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FC3" w:rsidRDefault="009A2FC3" w:rsidP="009A2FC3">
      <w:pPr>
        <w:jc w:val="center"/>
        <w:rPr>
          <w:rFonts w:ascii="華康隸書體" w:eastAsia="華康隸書體"/>
          <w:sz w:val="72"/>
        </w:rPr>
      </w:pPr>
    </w:p>
    <w:p w:rsidR="009A2FC3" w:rsidRPr="004E20E1" w:rsidRDefault="009A2FC3" w:rsidP="009A2FC3">
      <w:pPr>
        <w:jc w:val="center"/>
        <w:rPr>
          <w:rFonts w:ascii="華康隸書體" w:eastAsia="華康隸書體"/>
          <w:sz w:val="72"/>
        </w:rPr>
      </w:pPr>
      <w:r w:rsidRPr="004E20E1">
        <w:rPr>
          <w:rFonts w:ascii="華康隸書體" w:eastAsia="華康隸書體" w:hint="eastAsia"/>
          <w:sz w:val="76"/>
        </w:rPr>
        <w:t>國</w:t>
      </w:r>
      <w:r w:rsidRPr="004E20E1">
        <w:rPr>
          <w:rFonts w:ascii="華康隸書體" w:eastAsia="華康隸書體" w:hint="eastAsia"/>
          <w:sz w:val="20"/>
        </w:rPr>
        <w:t xml:space="preserve"> </w:t>
      </w:r>
      <w:r w:rsidRPr="004E20E1">
        <w:rPr>
          <w:rFonts w:ascii="華康隸書體" w:eastAsia="華康隸書體" w:hint="eastAsia"/>
          <w:sz w:val="76"/>
        </w:rPr>
        <w:t>立</w:t>
      </w:r>
      <w:r w:rsidRPr="004E20E1">
        <w:rPr>
          <w:rFonts w:ascii="華康隸書體" w:eastAsia="華康隸書體" w:hint="eastAsia"/>
          <w:sz w:val="20"/>
        </w:rPr>
        <w:t xml:space="preserve"> </w:t>
      </w:r>
      <w:r w:rsidRPr="004E20E1">
        <w:rPr>
          <w:rFonts w:ascii="華康隸書體" w:eastAsia="華康隸書體" w:hint="eastAsia"/>
          <w:sz w:val="76"/>
        </w:rPr>
        <w:t>交</w:t>
      </w:r>
      <w:r w:rsidRPr="004E20E1">
        <w:rPr>
          <w:rFonts w:ascii="華康隸書體" w:eastAsia="華康隸書體" w:hint="eastAsia"/>
          <w:sz w:val="20"/>
        </w:rPr>
        <w:t xml:space="preserve"> </w:t>
      </w:r>
      <w:r w:rsidRPr="004E20E1">
        <w:rPr>
          <w:rFonts w:ascii="華康隸書體" w:eastAsia="華康隸書體" w:hint="eastAsia"/>
          <w:sz w:val="76"/>
        </w:rPr>
        <w:t>通</w:t>
      </w:r>
      <w:r w:rsidRPr="004E20E1">
        <w:rPr>
          <w:rFonts w:ascii="華康隸書體" w:eastAsia="華康隸書體" w:hint="eastAsia"/>
          <w:sz w:val="20"/>
        </w:rPr>
        <w:t xml:space="preserve"> </w:t>
      </w:r>
      <w:r w:rsidRPr="004E20E1">
        <w:rPr>
          <w:rFonts w:ascii="華康隸書體" w:eastAsia="華康隸書體" w:hint="eastAsia"/>
          <w:sz w:val="76"/>
        </w:rPr>
        <w:t>大</w:t>
      </w:r>
      <w:r w:rsidRPr="004E20E1">
        <w:rPr>
          <w:rFonts w:ascii="華康隸書體" w:eastAsia="華康隸書體" w:hint="eastAsia"/>
          <w:sz w:val="20"/>
        </w:rPr>
        <w:t xml:space="preserve"> </w:t>
      </w:r>
      <w:r w:rsidRPr="004E20E1">
        <w:rPr>
          <w:rFonts w:ascii="華康隸書體" w:eastAsia="華康隸書體" w:hint="eastAsia"/>
          <w:sz w:val="76"/>
        </w:rPr>
        <w:t>學</w:t>
      </w:r>
    </w:p>
    <w:p w:rsidR="009A2FC3" w:rsidRDefault="009A2FC3" w:rsidP="009A2FC3">
      <w:pPr>
        <w:spacing w:line="480" w:lineRule="auto"/>
        <w:jc w:val="center"/>
      </w:pPr>
    </w:p>
    <w:p w:rsidR="009A2FC3" w:rsidRDefault="009A2FC3" w:rsidP="009A2FC3">
      <w:pPr>
        <w:jc w:val="center"/>
        <w:rPr>
          <w:rFonts w:ascii="華康細圓體" w:eastAsia="華康細圓體"/>
          <w:sz w:val="56"/>
        </w:rPr>
      </w:pPr>
      <w:r>
        <w:rPr>
          <w:rFonts w:ascii="華康粗圓體" w:eastAsia="華康粗圓體" w:hint="eastAsia"/>
          <w:sz w:val="56"/>
        </w:rPr>
        <w:t>網路工程研究所</w:t>
      </w:r>
    </w:p>
    <w:p w:rsidR="009A2FC3" w:rsidRDefault="009A2FC3" w:rsidP="009A2FC3">
      <w:pPr>
        <w:spacing w:line="480" w:lineRule="auto"/>
        <w:jc w:val="center"/>
      </w:pPr>
    </w:p>
    <w:p w:rsidR="009A2FC3" w:rsidRDefault="009A2FC3" w:rsidP="009A2FC3">
      <w:pPr>
        <w:jc w:val="center"/>
        <w:rPr>
          <w:rFonts w:ascii="華康中黑體" w:eastAsia="華康中黑體"/>
          <w:sz w:val="44"/>
        </w:rPr>
      </w:pPr>
      <w:r>
        <w:rPr>
          <w:rFonts w:ascii="華康中黑體" w:eastAsia="華康中黑體" w:hint="eastAsia"/>
          <w:b/>
          <w:sz w:val="48"/>
        </w:rPr>
        <w:t>碩</w:t>
      </w:r>
      <w:r>
        <w:rPr>
          <w:rFonts w:ascii="華康中黑體" w:eastAsia="華康中黑體" w:hint="eastAsia"/>
          <w:b/>
          <w:sz w:val="56"/>
        </w:rPr>
        <w:t xml:space="preserve"> </w:t>
      </w:r>
      <w:r>
        <w:rPr>
          <w:rFonts w:ascii="華康中黑體" w:eastAsia="華康中黑體" w:hint="eastAsia"/>
          <w:b/>
          <w:sz w:val="48"/>
        </w:rPr>
        <w:t>士</w:t>
      </w:r>
      <w:r>
        <w:rPr>
          <w:rFonts w:ascii="華康中黑體" w:eastAsia="華康中黑體" w:hint="eastAsia"/>
          <w:b/>
          <w:sz w:val="56"/>
        </w:rPr>
        <w:t xml:space="preserve"> </w:t>
      </w:r>
      <w:r>
        <w:rPr>
          <w:rFonts w:ascii="華康中黑體" w:eastAsia="華康中黑體" w:hint="eastAsia"/>
          <w:b/>
          <w:sz w:val="48"/>
        </w:rPr>
        <w:t>論</w:t>
      </w:r>
      <w:r>
        <w:rPr>
          <w:rFonts w:ascii="華康中黑體" w:eastAsia="華康中黑體" w:hint="eastAsia"/>
          <w:b/>
          <w:sz w:val="56"/>
        </w:rPr>
        <w:t xml:space="preserve"> </w:t>
      </w:r>
      <w:r>
        <w:rPr>
          <w:rFonts w:ascii="華康中黑體" w:eastAsia="華康中黑體" w:hint="eastAsia"/>
          <w:b/>
          <w:sz w:val="48"/>
        </w:rPr>
        <w:t>文</w:t>
      </w:r>
    </w:p>
    <w:p w:rsidR="009A2FC3" w:rsidRDefault="009A2FC3" w:rsidP="009A2FC3">
      <w:pPr>
        <w:jc w:val="center"/>
      </w:pPr>
    </w:p>
    <w:p w:rsidR="009A2FC3" w:rsidRDefault="009A2FC3" w:rsidP="009A2FC3">
      <w:pPr>
        <w:jc w:val="center"/>
      </w:pPr>
    </w:p>
    <w:p w:rsidR="009A2FC3" w:rsidRDefault="009A2FC3" w:rsidP="009A2FC3">
      <w:pPr>
        <w:jc w:val="center"/>
      </w:pPr>
    </w:p>
    <w:p w:rsidR="009A2FC3" w:rsidRDefault="009A2FC3" w:rsidP="009A2FC3">
      <w:pPr>
        <w:jc w:val="center"/>
      </w:pPr>
    </w:p>
    <w:p w:rsidR="009A2FC3" w:rsidRPr="00D05BE2" w:rsidRDefault="00E02682" w:rsidP="009A2FC3">
      <w:pPr>
        <w:jc w:val="distribute"/>
        <w:rPr>
          <w:rFonts w:ascii="標楷體" w:eastAsia="標楷體"/>
          <w:sz w:val="36"/>
          <w:szCs w:val="36"/>
        </w:rPr>
      </w:pPr>
      <w:r>
        <w:rPr>
          <w:rFonts w:ascii="標楷體" w:eastAsia="標楷體" w:hint="eastAsia"/>
          <w:sz w:val="36"/>
          <w:szCs w:val="36"/>
        </w:rPr>
        <w:t>信譽</w:t>
      </w:r>
      <w:r w:rsidR="00D05BE2" w:rsidRPr="00D05BE2">
        <w:rPr>
          <w:rFonts w:ascii="標楷體" w:eastAsia="標楷體" w:hint="eastAsia"/>
          <w:sz w:val="36"/>
          <w:szCs w:val="36"/>
        </w:rPr>
        <w:t>基準的權重投票以減少</w:t>
      </w:r>
      <w:r w:rsidR="0053551A">
        <w:rPr>
          <w:rFonts w:ascii="標楷體" w:eastAsia="標楷體" w:hint="eastAsia"/>
          <w:sz w:val="36"/>
          <w:szCs w:val="36"/>
        </w:rPr>
        <w:t>入侵</w:t>
      </w:r>
      <w:r w:rsidR="00D05BE2" w:rsidRPr="00D05BE2">
        <w:rPr>
          <w:rFonts w:ascii="標楷體" w:eastAsia="標楷體" w:hint="eastAsia"/>
          <w:sz w:val="36"/>
          <w:szCs w:val="36"/>
        </w:rPr>
        <w:t>偵測</w:t>
      </w:r>
      <w:r w:rsidR="00004534">
        <w:rPr>
          <w:rFonts w:ascii="標楷體" w:eastAsia="標楷體" w:hint="eastAsia"/>
          <w:sz w:val="36"/>
          <w:szCs w:val="36"/>
        </w:rPr>
        <w:t>的</w:t>
      </w:r>
      <w:r w:rsidR="00D05BE2" w:rsidRPr="00D05BE2">
        <w:rPr>
          <w:rFonts w:ascii="標楷體" w:eastAsia="標楷體" w:hint="eastAsia"/>
          <w:sz w:val="36"/>
          <w:szCs w:val="36"/>
        </w:rPr>
        <w:t>誤判漏判</w:t>
      </w:r>
    </w:p>
    <w:p w:rsidR="009A2FC3" w:rsidRPr="004E20E1" w:rsidRDefault="00C11676" w:rsidP="00CB2F89">
      <w:pPr>
        <w:spacing w:line="360" w:lineRule="auto"/>
        <w:jc w:val="center"/>
        <w:rPr>
          <w:bCs/>
          <w:sz w:val="32"/>
          <w:szCs w:val="28"/>
        </w:rPr>
      </w:pPr>
      <w:r w:rsidRPr="004E20E1">
        <w:rPr>
          <w:bCs/>
          <w:sz w:val="32"/>
          <w:szCs w:val="28"/>
        </w:rPr>
        <w:t>Creditability-</w:t>
      </w:r>
      <w:r w:rsidR="008E430B" w:rsidRPr="004E20E1">
        <w:rPr>
          <w:bCs/>
          <w:sz w:val="32"/>
          <w:szCs w:val="28"/>
        </w:rPr>
        <w:t>based Weighted Voting to Reduce</w:t>
      </w:r>
      <w:r w:rsidR="008E430B" w:rsidRPr="004E20E1">
        <w:rPr>
          <w:rFonts w:hint="eastAsia"/>
          <w:bCs/>
          <w:sz w:val="32"/>
          <w:szCs w:val="28"/>
        </w:rPr>
        <w:t xml:space="preserve"> </w:t>
      </w:r>
      <w:r w:rsidRPr="004E20E1">
        <w:rPr>
          <w:bCs/>
          <w:sz w:val="32"/>
          <w:szCs w:val="28"/>
        </w:rPr>
        <w:t>False Positives and Negatives in Intrusion Detection</w:t>
      </w:r>
    </w:p>
    <w:p w:rsidR="009A2FC3" w:rsidRPr="007E64B1" w:rsidRDefault="009A2FC3" w:rsidP="009A2FC3">
      <w:pPr>
        <w:jc w:val="center"/>
      </w:pPr>
    </w:p>
    <w:p w:rsidR="009A2FC3" w:rsidRDefault="009A2FC3" w:rsidP="009A2FC3">
      <w:pPr>
        <w:jc w:val="center"/>
      </w:pPr>
    </w:p>
    <w:p w:rsidR="009A2FC3" w:rsidRDefault="009A2FC3" w:rsidP="009A2FC3">
      <w:pPr>
        <w:jc w:val="center"/>
      </w:pPr>
    </w:p>
    <w:p w:rsidR="009A2FC3" w:rsidRDefault="009A2FC3" w:rsidP="009A2FC3">
      <w:pPr>
        <w:spacing w:line="360" w:lineRule="auto"/>
        <w:ind w:firstLine="851"/>
        <w:rPr>
          <w:rFonts w:ascii="標楷體" w:eastAsia="標楷體"/>
          <w:sz w:val="36"/>
        </w:rPr>
      </w:pPr>
      <w:proofErr w:type="gramStart"/>
      <w:r>
        <w:rPr>
          <w:rFonts w:ascii="標楷體" w:eastAsia="標楷體" w:hint="eastAsia"/>
          <w:sz w:val="36"/>
        </w:rPr>
        <w:t>研</w:t>
      </w:r>
      <w:proofErr w:type="gramEnd"/>
      <w:r>
        <w:rPr>
          <w:rFonts w:ascii="標楷體" w:eastAsia="標楷體" w:hint="eastAsia"/>
          <w:sz w:val="36"/>
        </w:rPr>
        <w:t xml:space="preserve"> 究 </w:t>
      </w:r>
      <w:r w:rsidR="00102EB3">
        <w:rPr>
          <w:rFonts w:ascii="標楷體" w:eastAsia="標楷體" w:hint="eastAsia"/>
          <w:sz w:val="36"/>
        </w:rPr>
        <w:t>生：</w:t>
      </w:r>
      <w:r w:rsidR="0065406B">
        <w:rPr>
          <w:rFonts w:ascii="標楷體" w:eastAsia="標楷體" w:hint="eastAsia"/>
          <w:sz w:val="36"/>
        </w:rPr>
        <w:t>戴維炫</w:t>
      </w:r>
    </w:p>
    <w:p w:rsidR="009A2FC3" w:rsidRDefault="00102EB3" w:rsidP="009A2FC3">
      <w:pPr>
        <w:spacing w:line="360" w:lineRule="auto"/>
        <w:ind w:firstLine="851"/>
        <w:rPr>
          <w:rFonts w:ascii="標楷體" w:eastAsia="標楷體"/>
          <w:sz w:val="36"/>
        </w:rPr>
      </w:pPr>
      <w:r>
        <w:rPr>
          <w:rFonts w:ascii="標楷體" w:eastAsia="標楷體" w:hint="eastAsia"/>
          <w:sz w:val="36"/>
        </w:rPr>
        <w:t>指導教授：林盈達</w:t>
      </w:r>
      <w:r w:rsidR="009A2FC3">
        <w:rPr>
          <w:rFonts w:ascii="標楷體" w:eastAsia="標楷體" w:hint="eastAsia"/>
          <w:sz w:val="36"/>
        </w:rPr>
        <w:t xml:space="preserve">  教授</w:t>
      </w:r>
    </w:p>
    <w:p w:rsidR="00BC1DA3" w:rsidRPr="0095105E" w:rsidRDefault="00BC1DA3" w:rsidP="009A2FC3">
      <w:pPr>
        <w:spacing w:line="360" w:lineRule="auto"/>
        <w:ind w:firstLine="851"/>
        <w:rPr>
          <w:rFonts w:ascii="標楷體" w:eastAsia="標楷體"/>
        </w:rPr>
      </w:pPr>
    </w:p>
    <w:p w:rsidR="009A2FC3" w:rsidRDefault="009A2FC3" w:rsidP="009A2FC3">
      <w:pPr>
        <w:jc w:val="center"/>
        <w:rPr>
          <w:rFonts w:ascii="華康中黑體" w:eastAsia="華康中黑體"/>
          <w:sz w:val="32"/>
        </w:rPr>
      </w:pPr>
      <w:r>
        <w:rPr>
          <w:rFonts w:ascii="華康中黑體" w:eastAsia="華康中黑體" w:hint="eastAsia"/>
          <w:b/>
          <w:sz w:val="32"/>
        </w:rPr>
        <w:t xml:space="preserve">中 華 民 國 </w:t>
      </w:r>
      <w:proofErr w:type="gramStart"/>
      <w:r w:rsidR="001427A3">
        <w:rPr>
          <w:rFonts w:ascii="華康中黑體" w:eastAsia="華康中黑體" w:hint="eastAsia"/>
          <w:b/>
          <w:sz w:val="32"/>
        </w:rPr>
        <w:t>一</w:t>
      </w:r>
      <w:proofErr w:type="gramEnd"/>
      <w:r w:rsidR="001427A3">
        <w:rPr>
          <w:rFonts w:ascii="華康中黑體" w:eastAsia="華康中黑體" w:hint="eastAsia"/>
          <w:b/>
          <w:sz w:val="32"/>
        </w:rPr>
        <w:t xml:space="preserve"> 百 </w:t>
      </w:r>
      <w:r>
        <w:rPr>
          <w:rFonts w:ascii="華康中黑體" w:eastAsia="華康中黑體" w:hint="eastAsia"/>
          <w:b/>
          <w:sz w:val="32"/>
        </w:rPr>
        <w:t xml:space="preserve">年 </w:t>
      </w:r>
      <w:r w:rsidR="001427A3">
        <w:rPr>
          <w:rFonts w:ascii="華康中黑體" w:eastAsia="華康中黑體" w:hint="eastAsia"/>
          <w:b/>
          <w:sz w:val="32"/>
        </w:rPr>
        <w:t>六</w:t>
      </w:r>
      <w:r>
        <w:rPr>
          <w:rFonts w:ascii="華康中黑體" w:eastAsia="華康中黑體" w:hint="eastAsia"/>
          <w:b/>
          <w:sz w:val="32"/>
        </w:rPr>
        <w:t xml:space="preserve"> 月</w:t>
      </w:r>
    </w:p>
    <w:p w:rsidR="00442F2F" w:rsidRDefault="00442F2F" w:rsidP="00102EB3">
      <w:pPr>
        <w:jc w:val="distribute"/>
        <w:rPr>
          <w:rFonts w:ascii="標楷體" w:eastAsia="標楷體"/>
          <w:sz w:val="28"/>
          <w:szCs w:val="28"/>
        </w:rPr>
        <w:sectPr w:rsidR="00442F2F" w:rsidSect="00D32DC1">
          <w:headerReference w:type="even" r:id="rId9"/>
          <w:headerReference w:type="default" r:id="rId10"/>
          <w:pgSz w:w="11906" w:h="16838" w:code="9"/>
          <w:pgMar w:top="1440" w:right="1797" w:bottom="1440" w:left="1797" w:header="851" w:footer="992" w:gutter="0"/>
          <w:pgNumType w:fmt="upperRoman" w:start="1"/>
          <w:cols w:space="425"/>
          <w:titlePg/>
          <w:docGrid w:type="lines" w:linePitch="360"/>
        </w:sectPr>
      </w:pPr>
    </w:p>
    <w:p w:rsidR="007B737A" w:rsidRPr="001418DF" w:rsidRDefault="007B737A" w:rsidP="00DE2103">
      <w:pPr>
        <w:spacing w:line="360" w:lineRule="auto"/>
        <w:jc w:val="center"/>
        <w:rPr>
          <w:rFonts w:ascii="標楷體" w:eastAsia="標楷體" w:hAnsi="標楷體"/>
          <w:bCs/>
          <w:sz w:val="28"/>
          <w:szCs w:val="28"/>
        </w:rPr>
      </w:pPr>
      <w:r w:rsidRPr="001418DF">
        <w:rPr>
          <w:rFonts w:ascii="標楷體" w:eastAsia="標楷體" w:hAnsi="標楷體" w:hint="eastAsia"/>
          <w:bCs/>
          <w:sz w:val="28"/>
          <w:szCs w:val="28"/>
        </w:rPr>
        <w:lastRenderedPageBreak/>
        <w:t>信譽基準的權重投票以減少入侵偵測的誤判漏判</w:t>
      </w:r>
    </w:p>
    <w:p w:rsidR="007E64B1" w:rsidRDefault="00DE2103" w:rsidP="007E64B1">
      <w:pPr>
        <w:spacing w:line="360" w:lineRule="auto"/>
        <w:jc w:val="center"/>
        <w:rPr>
          <w:bCs/>
          <w:sz w:val="28"/>
          <w:szCs w:val="28"/>
        </w:rPr>
      </w:pPr>
      <w:r w:rsidRPr="00C11676">
        <w:rPr>
          <w:bCs/>
          <w:sz w:val="28"/>
          <w:szCs w:val="28"/>
        </w:rPr>
        <w:t xml:space="preserve">Creditability-based Weighted Voting to Reduce False Positives </w:t>
      </w:r>
    </w:p>
    <w:p w:rsidR="009A2FC3" w:rsidRDefault="00DE2103" w:rsidP="007E64B1">
      <w:pPr>
        <w:spacing w:line="360" w:lineRule="auto"/>
        <w:jc w:val="center"/>
        <w:rPr>
          <w:sz w:val="28"/>
        </w:rPr>
      </w:pPr>
      <w:proofErr w:type="gramStart"/>
      <w:r w:rsidRPr="00C11676">
        <w:rPr>
          <w:bCs/>
          <w:sz w:val="28"/>
          <w:szCs w:val="28"/>
        </w:rPr>
        <w:t>and</w:t>
      </w:r>
      <w:proofErr w:type="gramEnd"/>
      <w:r w:rsidRPr="00C11676">
        <w:rPr>
          <w:bCs/>
          <w:sz w:val="28"/>
          <w:szCs w:val="28"/>
        </w:rPr>
        <w:t xml:space="preserve"> Negatives in Intrusion Detection</w:t>
      </w:r>
    </w:p>
    <w:p w:rsidR="009A2FC3" w:rsidRDefault="009A2FC3" w:rsidP="009A2FC3">
      <w:pPr>
        <w:jc w:val="center"/>
        <w:rPr>
          <w:sz w:val="28"/>
        </w:rPr>
      </w:pPr>
    </w:p>
    <w:p w:rsidR="009A2FC3" w:rsidRDefault="009A2FC3" w:rsidP="009A2FC3">
      <w:pPr>
        <w:spacing w:line="360" w:lineRule="auto"/>
        <w:ind w:firstLine="709"/>
        <w:rPr>
          <w:rFonts w:eastAsia="標楷體"/>
          <w:sz w:val="28"/>
        </w:rPr>
      </w:pPr>
      <w:proofErr w:type="gramStart"/>
      <w:r>
        <w:rPr>
          <w:rFonts w:eastAsia="標楷體" w:hint="eastAsia"/>
          <w:sz w:val="28"/>
        </w:rPr>
        <w:t>研</w:t>
      </w:r>
      <w:proofErr w:type="gramEnd"/>
      <w:r>
        <w:rPr>
          <w:rFonts w:eastAsia="標楷體"/>
          <w:sz w:val="28"/>
        </w:rPr>
        <w:t xml:space="preserve"> </w:t>
      </w:r>
      <w:r>
        <w:rPr>
          <w:rFonts w:eastAsia="標楷體" w:hint="eastAsia"/>
          <w:sz w:val="28"/>
        </w:rPr>
        <w:t>究</w:t>
      </w:r>
      <w:r>
        <w:rPr>
          <w:rFonts w:eastAsia="標楷體"/>
          <w:sz w:val="28"/>
        </w:rPr>
        <w:t xml:space="preserve"> </w:t>
      </w:r>
      <w:r w:rsidR="00102EB3">
        <w:rPr>
          <w:rFonts w:eastAsia="標楷體" w:hint="eastAsia"/>
          <w:sz w:val="28"/>
        </w:rPr>
        <w:t>生：</w:t>
      </w:r>
      <w:r w:rsidR="008A58F4">
        <w:rPr>
          <w:rFonts w:eastAsia="標楷體" w:hint="eastAsia"/>
          <w:sz w:val="28"/>
        </w:rPr>
        <w:t>戴維炫</w:t>
      </w:r>
      <w:r>
        <w:rPr>
          <w:rFonts w:eastAsia="標楷體"/>
          <w:sz w:val="28"/>
        </w:rPr>
        <w:t xml:space="preserve">          Student</w:t>
      </w:r>
      <w:r>
        <w:rPr>
          <w:rFonts w:eastAsia="標楷體" w:hint="eastAsia"/>
          <w:sz w:val="28"/>
        </w:rPr>
        <w:t>：</w:t>
      </w:r>
      <w:r w:rsidR="008A58F4">
        <w:rPr>
          <w:rFonts w:eastAsia="標楷體" w:hint="eastAsia"/>
          <w:sz w:val="28"/>
        </w:rPr>
        <w:t>Wei-</w:t>
      </w:r>
      <w:proofErr w:type="spellStart"/>
      <w:r w:rsidR="008A58F4">
        <w:rPr>
          <w:rFonts w:eastAsia="標楷體" w:hint="eastAsia"/>
          <w:sz w:val="28"/>
        </w:rPr>
        <w:t>Hsuan</w:t>
      </w:r>
      <w:proofErr w:type="spellEnd"/>
      <w:r w:rsidR="008A58F4">
        <w:rPr>
          <w:rFonts w:eastAsia="標楷體" w:hint="eastAsia"/>
          <w:sz w:val="28"/>
        </w:rPr>
        <w:t xml:space="preserve"> Tai</w:t>
      </w:r>
    </w:p>
    <w:p w:rsidR="009A2FC3" w:rsidRDefault="00102EB3" w:rsidP="009A2FC3">
      <w:pPr>
        <w:spacing w:line="360" w:lineRule="auto"/>
        <w:ind w:firstLine="709"/>
        <w:rPr>
          <w:rFonts w:eastAsia="標楷體"/>
          <w:sz w:val="28"/>
        </w:rPr>
      </w:pPr>
      <w:r>
        <w:rPr>
          <w:rFonts w:eastAsia="標楷體" w:hint="eastAsia"/>
          <w:sz w:val="28"/>
        </w:rPr>
        <w:t>指導教授：林盈達</w:t>
      </w:r>
      <w:r w:rsidR="009A2FC3">
        <w:rPr>
          <w:rFonts w:eastAsia="標楷體"/>
          <w:sz w:val="28"/>
        </w:rPr>
        <w:t xml:space="preserve">          Advisor</w:t>
      </w:r>
      <w:r w:rsidR="009A2FC3">
        <w:rPr>
          <w:rFonts w:eastAsia="標楷體" w:hint="eastAsia"/>
          <w:sz w:val="28"/>
        </w:rPr>
        <w:t>：</w:t>
      </w:r>
      <w:r>
        <w:rPr>
          <w:rFonts w:eastAsia="標楷體" w:hint="eastAsia"/>
          <w:sz w:val="28"/>
        </w:rPr>
        <w:t>Dr. Ying</w:t>
      </w:r>
      <w:r w:rsidR="009A2FC3">
        <w:rPr>
          <w:rFonts w:eastAsia="標楷體"/>
          <w:sz w:val="28"/>
        </w:rPr>
        <w:t>-</w:t>
      </w:r>
      <w:r>
        <w:rPr>
          <w:rFonts w:eastAsia="標楷體" w:hint="eastAsia"/>
          <w:sz w:val="28"/>
        </w:rPr>
        <w:t>Dar</w:t>
      </w:r>
      <w:r w:rsidR="009A2FC3">
        <w:rPr>
          <w:rFonts w:eastAsia="標楷體"/>
          <w:sz w:val="28"/>
        </w:rPr>
        <w:t xml:space="preserve"> </w:t>
      </w:r>
      <w:r>
        <w:rPr>
          <w:rFonts w:eastAsia="標楷體" w:hint="eastAsia"/>
          <w:sz w:val="28"/>
        </w:rPr>
        <w:t>Lin</w:t>
      </w:r>
    </w:p>
    <w:p w:rsidR="009A2FC3" w:rsidRDefault="009A2FC3" w:rsidP="009A2FC3">
      <w:pPr>
        <w:ind w:firstLine="284"/>
        <w:rPr>
          <w:rFonts w:eastAsia="標楷體"/>
          <w:sz w:val="28"/>
        </w:rPr>
      </w:pPr>
    </w:p>
    <w:p w:rsidR="009A2FC3" w:rsidRDefault="009A2FC3" w:rsidP="009A2FC3">
      <w:pPr>
        <w:jc w:val="center"/>
        <w:rPr>
          <w:rFonts w:eastAsia="標楷體"/>
          <w:sz w:val="28"/>
        </w:rPr>
      </w:pPr>
      <w:r>
        <w:rPr>
          <w:rFonts w:eastAsia="標楷體" w:hint="eastAsia"/>
          <w:sz w:val="28"/>
        </w:rPr>
        <w:t>國</w:t>
      </w:r>
      <w:r>
        <w:rPr>
          <w:rFonts w:eastAsia="標楷體"/>
          <w:sz w:val="28"/>
        </w:rPr>
        <w:t xml:space="preserve"> </w:t>
      </w:r>
      <w:r>
        <w:rPr>
          <w:rFonts w:eastAsia="標楷體" w:hint="eastAsia"/>
          <w:sz w:val="28"/>
        </w:rPr>
        <w:t>立</w:t>
      </w:r>
      <w:r>
        <w:rPr>
          <w:rFonts w:eastAsia="標楷體"/>
          <w:sz w:val="28"/>
        </w:rPr>
        <w:t xml:space="preserve"> </w:t>
      </w:r>
      <w:r>
        <w:rPr>
          <w:rFonts w:eastAsia="標楷體" w:hint="eastAsia"/>
          <w:sz w:val="28"/>
        </w:rPr>
        <w:t>交</w:t>
      </w:r>
      <w:r>
        <w:rPr>
          <w:rFonts w:eastAsia="標楷體"/>
          <w:sz w:val="28"/>
        </w:rPr>
        <w:t xml:space="preserve"> </w:t>
      </w:r>
      <w:r>
        <w:rPr>
          <w:rFonts w:eastAsia="標楷體" w:hint="eastAsia"/>
          <w:sz w:val="28"/>
        </w:rPr>
        <w:t>通</w:t>
      </w:r>
      <w:r>
        <w:rPr>
          <w:rFonts w:eastAsia="標楷體"/>
          <w:sz w:val="28"/>
        </w:rPr>
        <w:t xml:space="preserve"> </w:t>
      </w:r>
      <w:r>
        <w:rPr>
          <w:rFonts w:eastAsia="標楷體" w:hint="eastAsia"/>
          <w:sz w:val="28"/>
        </w:rPr>
        <w:t>大</w:t>
      </w:r>
      <w:r>
        <w:rPr>
          <w:rFonts w:eastAsia="標楷體"/>
          <w:sz w:val="28"/>
        </w:rPr>
        <w:t xml:space="preserve"> </w:t>
      </w:r>
      <w:r>
        <w:rPr>
          <w:rFonts w:eastAsia="標楷體" w:hint="eastAsia"/>
          <w:sz w:val="28"/>
        </w:rPr>
        <w:t>學</w:t>
      </w:r>
    </w:p>
    <w:p w:rsidR="009A2FC3" w:rsidRDefault="009A2FC3" w:rsidP="009A2FC3">
      <w:pPr>
        <w:jc w:val="center"/>
        <w:rPr>
          <w:rFonts w:eastAsia="標楷體"/>
          <w:sz w:val="28"/>
        </w:rPr>
      </w:pPr>
      <w:r>
        <w:rPr>
          <w:rFonts w:eastAsia="標楷體" w:hint="eastAsia"/>
          <w:sz w:val="28"/>
        </w:rPr>
        <w:t>網</w:t>
      </w:r>
      <w:r>
        <w:rPr>
          <w:rFonts w:eastAsia="標楷體"/>
          <w:sz w:val="28"/>
        </w:rPr>
        <w:t xml:space="preserve"> </w:t>
      </w:r>
      <w:r>
        <w:rPr>
          <w:rFonts w:eastAsia="標楷體" w:hint="eastAsia"/>
          <w:sz w:val="28"/>
        </w:rPr>
        <w:t>路</w:t>
      </w:r>
      <w:r>
        <w:rPr>
          <w:rFonts w:eastAsia="標楷體"/>
          <w:sz w:val="28"/>
        </w:rPr>
        <w:t xml:space="preserve"> </w:t>
      </w:r>
      <w:r>
        <w:rPr>
          <w:rFonts w:eastAsia="標楷體" w:hint="eastAsia"/>
          <w:sz w:val="28"/>
        </w:rPr>
        <w:t>工</w:t>
      </w:r>
      <w:r>
        <w:rPr>
          <w:rFonts w:eastAsia="標楷體"/>
          <w:sz w:val="28"/>
        </w:rPr>
        <w:t xml:space="preserve"> </w:t>
      </w:r>
      <w:r>
        <w:rPr>
          <w:rFonts w:eastAsia="標楷體" w:hint="eastAsia"/>
          <w:sz w:val="28"/>
        </w:rPr>
        <w:t>程</w:t>
      </w:r>
      <w:r>
        <w:rPr>
          <w:rFonts w:eastAsia="標楷體"/>
          <w:sz w:val="28"/>
        </w:rPr>
        <w:t xml:space="preserve"> </w:t>
      </w:r>
      <w:proofErr w:type="gramStart"/>
      <w:r>
        <w:rPr>
          <w:rFonts w:eastAsia="標楷體" w:hint="eastAsia"/>
          <w:sz w:val="28"/>
        </w:rPr>
        <w:t>研</w:t>
      </w:r>
      <w:proofErr w:type="gramEnd"/>
      <w:r>
        <w:rPr>
          <w:rFonts w:eastAsia="標楷體"/>
          <w:sz w:val="28"/>
        </w:rPr>
        <w:t xml:space="preserve"> </w:t>
      </w:r>
      <w:r>
        <w:rPr>
          <w:rFonts w:eastAsia="標楷體" w:hint="eastAsia"/>
          <w:sz w:val="28"/>
        </w:rPr>
        <w:t>究</w:t>
      </w:r>
      <w:r>
        <w:rPr>
          <w:rFonts w:eastAsia="標楷體"/>
          <w:sz w:val="28"/>
        </w:rPr>
        <w:t xml:space="preserve"> </w:t>
      </w:r>
      <w:r>
        <w:rPr>
          <w:rFonts w:eastAsia="標楷體" w:hint="eastAsia"/>
          <w:sz w:val="28"/>
        </w:rPr>
        <w:t>所</w:t>
      </w:r>
    </w:p>
    <w:p w:rsidR="009A2FC3" w:rsidRDefault="009A2FC3" w:rsidP="009A2FC3">
      <w:pPr>
        <w:jc w:val="center"/>
        <w:rPr>
          <w:rFonts w:eastAsia="標楷體"/>
          <w:sz w:val="28"/>
        </w:rPr>
      </w:pPr>
      <w:r>
        <w:rPr>
          <w:rFonts w:eastAsia="標楷體" w:hint="eastAsia"/>
          <w:sz w:val="28"/>
        </w:rPr>
        <w:t>碩</w:t>
      </w:r>
      <w:r>
        <w:rPr>
          <w:rFonts w:eastAsia="標楷體"/>
          <w:sz w:val="28"/>
        </w:rPr>
        <w:t xml:space="preserve"> </w:t>
      </w:r>
      <w:r>
        <w:rPr>
          <w:rFonts w:eastAsia="標楷體" w:hint="eastAsia"/>
          <w:sz w:val="28"/>
        </w:rPr>
        <w:t>士</w:t>
      </w:r>
      <w:r>
        <w:rPr>
          <w:rFonts w:eastAsia="標楷體"/>
          <w:sz w:val="28"/>
        </w:rPr>
        <w:t xml:space="preserve"> </w:t>
      </w:r>
      <w:r>
        <w:rPr>
          <w:rFonts w:eastAsia="標楷體" w:hint="eastAsia"/>
          <w:sz w:val="28"/>
        </w:rPr>
        <w:t>論</w:t>
      </w:r>
      <w:r>
        <w:rPr>
          <w:rFonts w:eastAsia="標楷體"/>
          <w:sz w:val="28"/>
        </w:rPr>
        <w:t xml:space="preserve"> </w:t>
      </w:r>
      <w:r>
        <w:rPr>
          <w:rFonts w:eastAsia="標楷體" w:hint="eastAsia"/>
          <w:sz w:val="28"/>
        </w:rPr>
        <w:t>文</w:t>
      </w:r>
    </w:p>
    <w:p w:rsidR="009A2FC3" w:rsidRDefault="009A2FC3" w:rsidP="009A2FC3">
      <w:pPr>
        <w:jc w:val="center"/>
        <w:rPr>
          <w:rFonts w:eastAsia="標楷體"/>
          <w:sz w:val="28"/>
        </w:rPr>
      </w:pPr>
    </w:p>
    <w:p w:rsidR="009A2FC3" w:rsidRDefault="009A2FC3" w:rsidP="009A2FC3">
      <w:pPr>
        <w:spacing w:line="360" w:lineRule="auto"/>
        <w:jc w:val="center"/>
        <w:rPr>
          <w:rFonts w:eastAsia="標楷體"/>
        </w:rPr>
      </w:pPr>
      <w:r>
        <w:rPr>
          <w:rFonts w:eastAsia="標楷體"/>
        </w:rPr>
        <w:t>A Thesis</w:t>
      </w:r>
    </w:p>
    <w:p w:rsidR="009A2FC3" w:rsidRDefault="009A2FC3" w:rsidP="009A2FC3">
      <w:pPr>
        <w:spacing w:line="360" w:lineRule="auto"/>
        <w:jc w:val="center"/>
        <w:rPr>
          <w:rFonts w:eastAsia="標楷體"/>
          <w:szCs w:val="24"/>
        </w:rPr>
      </w:pPr>
      <w:r>
        <w:rPr>
          <w:rFonts w:eastAsia="標楷體"/>
        </w:rPr>
        <w:t xml:space="preserve">Submitted to </w:t>
      </w:r>
      <w:smartTag w:uri="urn:schemas-microsoft-com:office:smarttags" w:element="place">
        <w:smartTag w:uri="urn:schemas-microsoft-com:office:smarttags" w:element="PlaceType">
          <w:r>
            <w:rPr>
              <w:rFonts w:eastAsia="標楷體"/>
              <w:szCs w:val="24"/>
            </w:rPr>
            <w:t>Institute</w:t>
          </w:r>
        </w:smartTag>
        <w:r>
          <w:rPr>
            <w:rFonts w:eastAsia="標楷體"/>
            <w:szCs w:val="24"/>
          </w:rPr>
          <w:t xml:space="preserve"> of </w:t>
        </w:r>
        <w:smartTag w:uri="urn:schemas-microsoft-com:office:smarttags" w:element="PlaceName">
          <w:r>
            <w:rPr>
              <w:rFonts w:eastAsia="標楷體"/>
              <w:szCs w:val="24"/>
            </w:rPr>
            <w:t>Network</w:t>
          </w:r>
        </w:smartTag>
      </w:smartTag>
      <w:r>
        <w:rPr>
          <w:rFonts w:eastAsia="標楷體"/>
          <w:szCs w:val="24"/>
        </w:rPr>
        <w:t xml:space="preserve"> Engineering</w:t>
      </w:r>
    </w:p>
    <w:p w:rsidR="009A2FC3" w:rsidRDefault="009A2FC3" w:rsidP="009A2FC3">
      <w:pPr>
        <w:spacing w:line="360" w:lineRule="auto"/>
        <w:jc w:val="center"/>
        <w:rPr>
          <w:rFonts w:eastAsia="標楷體"/>
          <w:szCs w:val="20"/>
        </w:rPr>
      </w:pPr>
      <w:smartTag w:uri="urn:schemas-microsoft-com:office:smarttags" w:element="place">
        <w:smartTag w:uri="urn:schemas-microsoft-com:office:smarttags" w:element="PlaceType">
          <w:r>
            <w:rPr>
              <w:rFonts w:eastAsia="標楷體"/>
            </w:rPr>
            <w:t>College</w:t>
          </w:r>
        </w:smartTag>
        <w:r>
          <w:rPr>
            <w:rFonts w:eastAsia="標楷體"/>
          </w:rPr>
          <w:t xml:space="preserve"> of </w:t>
        </w:r>
        <w:smartTag w:uri="urn:schemas-microsoft-com:office:smarttags" w:element="PlaceName">
          <w:r>
            <w:rPr>
              <w:rFonts w:eastAsia="標楷體"/>
            </w:rPr>
            <w:t>Computer</w:t>
          </w:r>
        </w:smartTag>
      </w:smartTag>
      <w:r>
        <w:rPr>
          <w:rFonts w:eastAsia="標楷體"/>
        </w:rPr>
        <w:t xml:space="preserve"> Science</w:t>
      </w:r>
    </w:p>
    <w:p w:rsidR="009A2FC3" w:rsidRDefault="009A2FC3" w:rsidP="009A2FC3">
      <w:pPr>
        <w:spacing w:line="360" w:lineRule="auto"/>
        <w:jc w:val="center"/>
        <w:rPr>
          <w:rFonts w:eastAsia="標楷體"/>
        </w:rPr>
      </w:pPr>
      <w:smartTag w:uri="urn:schemas-microsoft-com:office:smarttags" w:element="place">
        <w:smartTag w:uri="urn:schemas-microsoft-com:office:smarttags" w:element="PlaceName">
          <w:r>
            <w:rPr>
              <w:rFonts w:eastAsia="標楷體"/>
            </w:rPr>
            <w:t>National</w:t>
          </w:r>
        </w:smartTag>
        <w:r>
          <w:rPr>
            <w:rFonts w:eastAsia="標楷體"/>
          </w:rPr>
          <w:t xml:space="preserve"> </w:t>
        </w:r>
        <w:proofErr w:type="spellStart"/>
        <w:smartTag w:uri="urn:schemas-microsoft-com:office:smarttags" w:element="PlaceName">
          <w:r>
            <w:rPr>
              <w:rFonts w:eastAsia="標楷體"/>
            </w:rPr>
            <w:t>Chiao</w:t>
          </w:r>
        </w:smartTag>
        <w:proofErr w:type="spellEnd"/>
        <w:r>
          <w:rPr>
            <w:rFonts w:eastAsia="標楷體"/>
          </w:rPr>
          <w:t xml:space="preserve"> </w:t>
        </w:r>
        <w:smartTag w:uri="urn:schemas-microsoft-com:office:smarttags" w:element="PlaceName">
          <w:r>
            <w:rPr>
              <w:rFonts w:eastAsia="標楷體"/>
            </w:rPr>
            <w:t>Tung</w:t>
          </w:r>
        </w:smartTag>
        <w:r>
          <w:rPr>
            <w:rFonts w:eastAsia="標楷體"/>
          </w:rPr>
          <w:t xml:space="preserve"> </w:t>
        </w:r>
        <w:smartTag w:uri="urn:schemas-microsoft-com:office:smarttags" w:element="PlaceName">
          <w:r>
            <w:rPr>
              <w:rFonts w:eastAsia="標楷體"/>
            </w:rPr>
            <w:t>University</w:t>
          </w:r>
        </w:smartTag>
      </w:smartTag>
    </w:p>
    <w:p w:rsidR="009A2FC3" w:rsidRDefault="009A2FC3" w:rsidP="009A2FC3">
      <w:pPr>
        <w:spacing w:line="360" w:lineRule="auto"/>
        <w:jc w:val="center"/>
        <w:rPr>
          <w:rFonts w:eastAsia="標楷體"/>
        </w:rPr>
      </w:pPr>
      <w:proofErr w:type="gramStart"/>
      <w:r>
        <w:rPr>
          <w:rFonts w:eastAsia="標楷體"/>
        </w:rPr>
        <w:t>in</w:t>
      </w:r>
      <w:proofErr w:type="gramEnd"/>
      <w:r>
        <w:rPr>
          <w:rFonts w:eastAsia="標楷體"/>
        </w:rPr>
        <w:t xml:space="preserve"> partial Fulfillment of the Requirements</w:t>
      </w:r>
    </w:p>
    <w:p w:rsidR="009A2FC3" w:rsidRDefault="009A2FC3" w:rsidP="009A2FC3">
      <w:pPr>
        <w:spacing w:line="360" w:lineRule="auto"/>
        <w:jc w:val="center"/>
        <w:rPr>
          <w:rFonts w:eastAsia="標楷體"/>
        </w:rPr>
      </w:pPr>
      <w:proofErr w:type="gramStart"/>
      <w:r>
        <w:rPr>
          <w:rFonts w:eastAsia="標楷體"/>
        </w:rPr>
        <w:t>for</w:t>
      </w:r>
      <w:proofErr w:type="gramEnd"/>
      <w:r>
        <w:rPr>
          <w:rFonts w:eastAsia="標楷體"/>
        </w:rPr>
        <w:t xml:space="preserve"> the Degree of </w:t>
      </w:r>
    </w:p>
    <w:p w:rsidR="009A2FC3" w:rsidRDefault="009A2FC3" w:rsidP="009A2FC3">
      <w:pPr>
        <w:spacing w:line="360" w:lineRule="auto"/>
        <w:jc w:val="center"/>
        <w:rPr>
          <w:rFonts w:eastAsia="標楷體"/>
        </w:rPr>
      </w:pPr>
      <w:r>
        <w:rPr>
          <w:rFonts w:eastAsia="標楷體"/>
        </w:rPr>
        <w:t>Master</w:t>
      </w:r>
    </w:p>
    <w:p w:rsidR="009A2FC3" w:rsidRDefault="009A2FC3" w:rsidP="009A2FC3">
      <w:pPr>
        <w:spacing w:line="360" w:lineRule="auto"/>
        <w:jc w:val="center"/>
        <w:rPr>
          <w:rFonts w:eastAsia="標楷體"/>
        </w:rPr>
      </w:pPr>
      <w:proofErr w:type="gramStart"/>
      <w:r>
        <w:rPr>
          <w:rFonts w:eastAsia="標楷體"/>
        </w:rPr>
        <w:t>in</w:t>
      </w:r>
      <w:proofErr w:type="gramEnd"/>
    </w:p>
    <w:p w:rsidR="009A2FC3" w:rsidRDefault="009A2FC3" w:rsidP="009A2FC3">
      <w:pPr>
        <w:jc w:val="center"/>
        <w:rPr>
          <w:rFonts w:eastAsia="標楷體"/>
        </w:rPr>
      </w:pPr>
    </w:p>
    <w:p w:rsidR="009A2FC3" w:rsidRDefault="009A2FC3" w:rsidP="009A2FC3">
      <w:pPr>
        <w:jc w:val="center"/>
        <w:rPr>
          <w:rFonts w:eastAsia="標楷體"/>
        </w:rPr>
      </w:pPr>
      <w:r>
        <w:rPr>
          <w:rFonts w:eastAsia="標楷體"/>
        </w:rPr>
        <w:t>Computer Science</w:t>
      </w:r>
    </w:p>
    <w:p w:rsidR="009A2FC3" w:rsidRDefault="009A2FC3" w:rsidP="009A2FC3">
      <w:pPr>
        <w:jc w:val="center"/>
        <w:rPr>
          <w:rFonts w:eastAsia="標楷體"/>
        </w:rPr>
      </w:pPr>
    </w:p>
    <w:p w:rsidR="009A2FC3" w:rsidRPr="00C14412" w:rsidRDefault="00C14412" w:rsidP="009A2FC3">
      <w:pPr>
        <w:jc w:val="center"/>
        <w:rPr>
          <w:rFonts w:eastAsia="標楷體"/>
        </w:rPr>
      </w:pPr>
      <w:r w:rsidRPr="00C14412">
        <w:rPr>
          <w:rFonts w:eastAsia="標楷體" w:hint="eastAsia"/>
        </w:rPr>
        <w:t>June 2011</w:t>
      </w:r>
    </w:p>
    <w:p w:rsidR="009A2FC3" w:rsidRDefault="009A2FC3" w:rsidP="009A2FC3">
      <w:pPr>
        <w:jc w:val="center"/>
        <w:rPr>
          <w:rFonts w:eastAsia="標楷體"/>
        </w:rPr>
      </w:pPr>
    </w:p>
    <w:p w:rsidR="009A2FC3" w:rsidRDefault="009A2FC3" w:rsidP="009A2FC3">
      <w:pPr>
        <w:jc w:val="center"/>
        <w:rPr>
          <w:rFonts w:eastAsia="標楷體"/>
        </w:rPr>
      </w:pPr>
      <w:proofErr w:type="spellStart"/>
      <w:r>
        <w:rPr>
          <w:rFonts w:eastAsia="標楷體"/>
        </w:rPr>
        <w:t>Hsinchu</w:t>
      </w:r>
      <w:proofErr w:type="spellEnd"/>
      <w:r>
        <w:rPr>
          <w:rFonts w:eastAsia="標楷體"/>
        </w:rPr>
        <w:t>, Taiwan</w:t>
      </w:r>
    </w:p>
    <w:p w:rsidR="00A07239" w:rsidRDefault="00A07239" w:rsidP="009A2FC3">
      <w:pPr>
        <w:jc w:val="center"/>
        <w:rPr>
          <w:rFonts w:eastAsia="標楷體"/>
        </w:rPr>
      </w:pPr>
    </w:p>
    <w:p w:rsidR="009A2FC3" w:rsidRDefault="00A07239" w:rsidP="009A2FC3">
      <w:pPr>
        <w:jc w:val="center"/>
        <w:rPr>
          <w:rFonts w:eastAsia="標楷體"/>
          <w:sz w:val="32"/>
        </w:rPr>
      </w:pPr>
      <w:r>
        <w:rPr>
          <w:rFonts w:eastAsia="標楷體" w:hint="eastAsia"/>
          <w:sz w:val="32"/>
        </w:rPr>
        <w:t>中華民國</w:t>
      </w:r>
      <w:r w:rsidR="00C14412">
        <w:rPr>
          <w:rFonts w:eastAsia="標楷體" w:hint="eastAsia"/>
          <w:sz w:val="32"/>
        </w:rPr>
        <w:t>一百</w:t>
      </w:r>
      <w:r w:rsidR="009A2FC3">
        <w:rPr>
          <w:rFonts w:eastAsia="標楷體" w:hint="eastAsia"/>
          <w:sz w:val="32"/>
        </w:rPr>
        <w:t>年</w:t>
      </w:r>
      <w:r w:rsidR="00C14412">
        <w:rPr>
          <w:rFonts w:eastAsia="標楷體" w:hint="eastAsia"/>
          <w:sz w:val="32"/>
        </w:rPr>
        <w:t>六</w:t>
      </w:r>
      <w:r w:rsidR="009A2FC3">
        <w:rPr>
          <w:rFonts w:eastAsia="標楷體" w:hint="eastAsia"/>
          <w:sz w:val="32"/>
        </w:rPr>
        <w:t>月</w:t>
      </w:r>
    </w:p>
    <w:p w:rsidR="009A2FC3" w:rsidRDefault="009A2FC3" w:rsidP="00773A40">
      <w:pPr>
        <w:jc w:val="center"/>
        <w:rPr>
          <w:rFonts w:ascii="標楷體" w:eastAsia="標楷體" w:hAnsi="標楷體"/>
          <w:b/>
          <w:kern w:val="0"/>
          <w:sz w:val="28"/>
          <w:szCs w:val="28"/>
        </w:rPr>
        <w:sectPr w:rsidR="009A2FC3" w:rsidSect="001418DF">
          <w:pgSz w:w="11906" w:h="16838"/>
          <w:pgMar w:top="1440" w:right="1800" w:bottom="1440" w:left="1800" w:header="851" w:footer="992" w:gutter="0"/>
          <w:pgNumType w:fmt="upperRoman" w:start="1"/>
          <w:cols w:space="425"/>
          <w:docGrid w:type="lines" w:linePitch="360"/>
        </w:sectPr>
      </w:pPr>
    </w:p>
    <w:p w:rsidR="00E77040" w:rsidRPr="001D7AA4" w:rsidRDefault="007E3603" w:rsidP="00773A40">
      <w:pPr>
        <w:jc w:val="center"/>
        <w:rPr>
          <w:rFonts w:ascii="標楷體" w:eastAsia="標楷體" w:hAnsi="標楷體"/>
          <w:b/>
          <w:kern w:val="0"/>
          <w:sz w:val="28"/>
          <w:szCs w:val="28"/>
        </w:rPr>
      </w:pPr>
      <w:r w:rsidRPr="001D7AA4">
        <w:rPr>
          <w:rFonts w:ascii="標楷體" w:eastAsia="標楷體" w:hAnsi="標楷體" w:hint="eastAsia"/>
          <w:b/>
          <w:kern w:val="0"/>
          <w:sz w:val="28"/>
          <w:szCs w:val="28"/>
        </w:rPr>
        <w:lastRenderedPageBreak/>
        <w:t>信譽</w:t>
      </w:r>
      <w:r w:rsidR="00CC37C8" w:rsidRPr="001D7AA4">
        <w:rPr>
          <w:rFonts w:ascii="標楷體" w:eastAsia="標楷體" w:hAnsi="標楷體" w:hint="eastAsia"/>
          <w:b/>
          <w:kern w:val="0"/>
          <w:sz w:val="28"/>
          <w:szCs w:val="28"/>
        </w:rPr>
        <w:t>基準的權重投票以減少</w:t>
      </w:r>
      <w:r w:rsidR="00756081" w:rsidRPr="001D7AA4">
        <w:rPr>
          <w:rFonts w:ascii="標楷體" w:eastAsia="標楷體" w:hAnsi="標楷體" w:hint="eastAsia"/>
          <w:b/>
          <w:kern w:val="0"/>
          <w:sz w:val="28"/>
          <w:szCs w:val="28"/>
        </w:rPr>
        <w:t>入侵</w:t>
      </w:r>
      <w:r w:rsidR="00CC37C8" w:rsidRPr="001D7AA4">
        <w:rPr>
          <w:rFonts w:ascii="標楷體" w:eastAsia="標楷體" w:hAnsi="標楷體" w:hint="eastAsia"/>
          <w:b/>
          <w:kern w:val="0"/>
          <w:sz w:val="28"/>
          <w:szCs w:val="28"/>
        </w:rPr>
        <w:t>偵測的誤判漏判</w:t>
      </w:r>
    </w:p>
    <w:p w:rsidR="00B012E1" w:rsidRPr="001418DF" w:rsidRDefault="00B012E1" w:rsidP="00773A40">
      <w:pPr>
        <w:jc w:val="center"/>
        <w:rPr>
          <w:rFonts w:ascii="標楷體" w:eastAsia="標楷體" w:hAnsi="標楷體"/>
          <w:kern w:val="0"/>
          <w:szCs w:val="24"/>
        </w:rPr>
      </w:pPr>
    </w:p>
    <w:p w:rsidR="00B012E1" w:rsidRPr="001418DF" w:rsidRDefault="00B012E1">
      <w:pPr>
        <w:jc w:val="center"/>
        <w:rPr>
          <w:rFonts w:ascii="標楷體" w:eastAsia="標楷體" w:hAnsi="標楷體"/>
          <w:kern w:val="0"/>
          <w:sz w:val="28"/>
          <w:szCs w:val="28"/>
        </w:rPr>
      </w:pPr>
      <w:r w:rsidRPr="001418DF">
        <w:rPr>
          <w:rFonts w:ascii="標楷體" w:eastAsia="標楷體" w:hAnsi="標楷體" w:hint="eastAsia"/>
          <w:kern w:val="0"/>
          <w:sz w:val="28"/>
          <w:szCs w:val="28"/>
        </w:rPr>
        <w:t>學生：</w:t>
      </w:r>
      <w:r w:rsidR="00736EFF" w:rsidRPr="001418DF">
        <w:rPr>
          <w:rFonts w:ascii="標楷體" w:eastAsia="標楷體" w:hAnsi="標楷體" w:hint="eastAsia"/>
          <w:kern w:val="0"/>
          <w:sz w:val="28"/>
          <w:szCs w:val="28"/>
        </w:rPr>
        <w:t>戴維炫</w:t>
      </w:r>
      <w:r w:rsidR="00255ECF">
        <w:rPr>
          <w:rFonts w:ascii="標楷體" w:eastAsia="標楷體" w:hAnsi="標楷體" w:hint="eastAsia"/>
          <w:kern w:val="0"/>
          <w:sz w:val="28"/>
          <w:szCs w:val="28"/>
        </w:rPr>
        <w:tab/>
      </w:r>
      <w:r w:rsidR="00255ECF">
        <w:rPr>
          <w:rFonts w:ascii="標楷體" w:eastAsia="標楷體" w:hAnsi="標楷體" w:hint="eastAsia"/>
          <w:kern w:val="0"/>
          <w:sz w:val="28"/>
          <w:szCs w:val="28"/>
        </w:rPr>
        <w:tab/>
      </w:r>
      <w:r w:rsidR="00255ECF">
        <w:rPr>
          <w:rFonts w:ascii="標楷體" w:eastAsia="標楷體" w:hAnsi="標楷體" w:hint="eastAsia"/>
          <w:kern w:val="0"/>
          <w:sz w:val="28"/>
          <w:szCs w:val="28"/>
        </w:rPr>
        <w:tab/>
      </w:r>
      <w:r w:rsidR="00255ECF">
        <w:rPr>
          <w:rFonts w:ascii="標楷體" w:eastAsia="標楷體" w:hAnsi="標楷體" w:hint="eastAsia"/>
          <w:kern w:val="0"/>
          <w:sz w:val="28"/>
          <w:szCs w:val="28"/>
        </w:rPr>
        <w:tab/>
      </w:r>
      <w:r w:rsidR="00255ECF">
        <w:rPr>
          <w:rFonts w:ascii="標楷體" w:eastAsia="標楷體" w:hAnsi="標楷體" w:hint="eastAsia"/>
          <w:kern w:val="0"/>
          <w:sz w:val="28"/>
          <w:szCs w:val="28"/>
        </w:rPr>
        <w:tab/>
      </w:r>
      <w:r w:rsidR="00255ECF">
        <w:rPr>
          <w:rFonts w:ascii="標楷體" w:eastAsia="標楷體" w:hAnsi="標楷體" w:hint="eastAsia"/>
          <w:kern w:val="0"/>
          <w:sz w:val="28"/>
          <w:szCs w:val="28"/>
        </w:rPr>
        <w:tab/>
      </w:r>
      <w:r w:rsidRPr="001418DF">
        <w:rPr>
          <w:rFonts w:ascii="標楷體" w:eastAsia="標楷體" w:hAnsi="標楷體"/>
          <w:kern w:val="0"/>
          <w:sz w:val="28"/>
          <w:szCs w:val="28"/>
        </w:rPr>
        <w:tab/>
      </w:r>
      <w:r w:rsidRPr="001418DF">
        <w:rPr>
          <w:rFonts w:ascii="標楷體" w:eastAsia="標楷體" w:hAnsi="標楷體"/>
          <w:kern w:val="0"/>
          <w:sz w:val="28"/>
          <w:szCs w:val="28"/>
        </w:rPr>
        <w:tab/>
      </w:r>
      <w:r w:rsidRPr="001418DF">
        <w:rPr>
          <w:rFonts w:ascii="標楷體" w:eastAsia="標楷體" w:hAnsi="標楷體"/>
          <w:kern w:val="0"/>
          <w:sz w:val="28"/>
          <w:szCs w:val="28"/>
        </w:rPr>
        <w:tab/>
      </w:r>
      <w:r w:rsidRPr="001418DF">
        <w:rPr>
          <w:rFonts w:ascii="標楷體" w:eastAsia="標楷體" w:hAnsi="標楷體" w:hint="eastAsia"/>
          <w:kern w:val="0"/>
          <w:sz w:val="28"/>
          <w:szCs w:val="28"/>
        </w:rPr>
        <w:t>指導教授：林盈達</w:t>
      </w:r>
    </w:p>
    <w:p w:rsidR="00B012E1" w:rsidRPr="001418DF" w:rsidRDefault="00B012E1" w:rsidP="00773A40">
      <w:pPr>
        <w:jc w:val="center"/>
        <w:rPr>
          <w:rFonts w:ascii="標楷體" w:eastAsia="標楷體" w:hAnsi="標楷體"/>
          <w:kern w:val="0"/>
          <w:sz w:val="28"/>
          <w:szCs w:val="28"/>
        </w:rPr>
      </w:pPr>
      <w:r w:rsidRPr="001418DF">
        <w:rPr>
          <w:rFonts w:ascii="標楷體" w:eastAsia="標楷體" w:hAnsi="標楷體" w:hint="eastAsia"/>
          <w:kern w:val="0"/>
          <w:sz w:val="28"/>
          <w:szCs w:val="28"/>
        </w:rPr>
        <w:t>國立交通大學網路工程研究所</w:t>
      </w:r>
    </w:p>
    <w:p w:rsidR="00B012E1" w:rsidRPr="001418DF" w:rsidRDefault="00B012E1" w:rsidP="00773A40">
      <w:pPr>
        <w:jc w:val="center"/>
        <w:rPr>
          <w:rFonts w:ascii="標楷體" w:eastAsia="標楷體" w:hAnsi="標楷體"/>
          <w:kern w:val="0"/>
          <w:szCs w:val="24"/>
        </w:rPr>
      </w:pPr>
    </w:p>
    <w:p w:rsidR="00B012E1" w:rsidRPr="001418DF" w:rsidRDefault="00B012E1" w:rsidP="001418DF">
      <w:pPr>
        <w:rPr>
          <w:rFonts w:ascii="標楷體" w:eastAsia="標楷體" w:hAnsi="標楷體"/>
          <w:kern w:val="0"/>
          <w:sz w:val="28"/>
          <w:szCs w:val="28"/>
        </w:rPr>
      </w:pPr>
      <w:r w:rsidRPr="001418DF">
        <w:rPr>
          <w:rFonts w:ascii="標楷體" w:eastAsia="標楷體" w:hAnsi="標楷體" w:hint="eastAsia"/>
          <w:kern w:val="0"/>
          <w:sz w:val="28"/>
          <w:szCs w:val="28"/>
        </w:rPr>
        <w:t>摘</w:t>
      </w:r>
      <w:r w:rsidR="001D2DC9">
        <w:rPr>
          <w:rFonts w:ascii="標楷體" w:eastAsia="標楷體" w:hAnsi="標楷體" w:hint="eastAsia"/>
          <w:kern w:val="0"/>
          <w:sz w:val="28"/>
          <w:szCs w:val="28"/>
        </w:rPr>
        <w:tab/>
      </w:r>
      <w:r w:rsidR="001D2DC9">
        <w:rPr>
          <w:rFonts w:ascii="標楷體" w:eastAsia="標楷體" w:hAnsi="標楷體" w:hint="eastAsia"/>
          <w:kern w:val="0"/>
          <w:sz w:val="28"/>
          <w:szCs w:val="28"/>
        </w:rPr>
        <w:tab/>
      </w:r>
      <w:r w:rsidR="001D2DC9">
        <w:rPr>
          <w:rFonts w:ascii="標楷體" w:eastAsia="標楷體" w:hAnsi="標楷體" w:hint="eastAsia"/>
          <w:kern w:val="0"/>
          <w:sz w:val="28"/>
          <w:szCs w:val="28"/>
        </w:rPr>
        <w:tab/>
      </w:r>
      <w:r w:rsidRPr="001418DF">
        <w:rPr>
          <w:rFonts w:ascii="標楷體" w:eastAsia="標楷體" w:hAnsi="標楷體" w:hint="eastAsia"/>
          <w:kern w:val="0"/>
          <w:sz w:val="28"/>
          <w:szCs w:val="28"/>
        </w:rPr>
        <w:t>要</w:t>
      </w:r>
    </w:p>
    <w:p w:rsidR="00840B99" w:rsidRPr="00842436" w:rsidRDefault="00B012E1" w:rsidP="001E0B12">
      <w:pPr>
        <w:spacing w:line="360" w:lineRule="auto"/>
        <w:jc w:val="both"/>
        <w:rPr>
          <w:rFonts w:ascii="標楷體" w:eastAsia="標楷體" w:hAnsi="標楷體"/>
        </w:rPr>
      </w:pPr>
      <w:r w:rsidRPr="0049179A">
        <w:rPr>
          <w:rFonts w:ascii="標楷體" w:eastAsia="標楷體" w:hAnsi="標楷體" w:hint="eastAsia"/>
        </w:rPr>
        <w:tab/>
      </w:r>
      <w:r w:rsidR="008919C9">
        <w:rPr>
          <w:rFonts w:ascii="標楷體" w:eastAsia="標楷體" w:hAnsi="標楷體" w:hint="eastAsia"/>
        </w:rPr>
        <w:t>誤判</w:t>
      </w:r>
      <w:proofErr w:type="gramStart"/>
      <w:r w:rsidR="008919C9">
        <w:rPr>
          <w:rFonts w:ascii="標楷體" w:eastAsia="標楷體" w:hAnsi="標楷體" w:hint="eastAsia"/>
        </w:rPr>
        <w:t>和漏判</w:t>
      </w:r>
      <w:proofErr w:type="gramEnd"/>
      <w:r w:rsidR="000C68F1">
        <w:rPr>
          <w:rFonts w:ascii="標楷體" w:eastAsia="標楷體" w:hAnsi="標楷體" w:hint="eastAsia"/>
        </w:rPr>
        <w:t>發生於每台</w:t>
      </w:r>
      <w:r w:rsidR="00756081">
        <w:rPr>
          <w:rFonts w:ascii="標楷體" w:eastAsia="標楷體" w:hAnsi="標楷體" w:hint="eastAsia"/>
        </w:rPr>
        <w:t>入侵</w:t>
      </w:r>
      <w:r w:rsidR="000C68F1">
        <w:rPr>
          <w:rFonts w:ascii="標楷體" w:eastAsia="標楷體" w:hAnsi="標楷體" w:hint="eastAsia"/>
        </w:rPr>
        <w:t>偵測系統，</w:t>
      </w:r>
      <w:r w:rsidR="00142F1A">
        <w:rPr>
          <w:rFonts w:ascii="標楷體" w:eastAsia="標楷體" w:hAnsi="標楷體" w:hint="eastAsia"/>
        </w:rPr>
        <w:t>而</w:t>
      </w:r>
      <w:r w:rsidR="000E5E44" w:rsidRPr="000E5E44">
        <w:rPr>
          <w:rFonts w:ascii="標楷體" w:eastAsia="標楷體" w:hAnsi="標楷體" w:hint="eastAsia"/>
        </w:rPr>
        <w:t>誤判</w:t>
      </w:r>
      <w:proofErr w:type="gramStart"/>
      <w:r w:rsidR="000E5E44" w:rsidRPr="000E5E44">
        <w:rPr>
          <w:rFonts w:ascii="標楷體" w:eastAsia="標楷體" w:hAnsi="標楷體" w:hint="eastAsia"/>
        </w:rPr>
        <w:t>和漏判</w:t>
      </w:r>
      <w:proofErr w:type="gramEnd"/>
      <w:r w:rsidR="00BD2691">
        <w:rPr>
          <w:rFonts w:ascii="標楷體" w:eastAsia="標楷體" w:hAnsi="標楷體" w:hint="eastAsia"/>
        </w:rPr>
        <w:t>發生的頻率和</w:t>
      </w:r>
      <w:r w:rsidR="000E5E44" w:rsidRPr="000E5E44">
        <w:rPr>
          <w:rFonts w:ascii="標楷體" w:eastAsia="標楷體" w:hAnsi="標楷體" w:hint="eastAsia"/>
        </w:rPr>
        <w:t>多寡被用來評估</w:t>
      </w:r>
      <w:r w:rsidR="00756081">
        <w:rPr>
          <w:rFonts w:ascii="標楷體" w:eastAsia="標楷體" w:hAnsi="標楷體" w:hint="eastAsia"/>
        </w:rPr>
        <w:t>入侵</w:t>
      </w:r>
      <w:r w:rsidR="000E5E44" w:rsidRPr="000E5E44">
        <w:rPr>
          <w:rFonts w:ascii="標楷體" w:eastAsia="標楷體" w:hAnsi="標楷體" w:hint="eastAsia"/>
        </w:rPr>
        <w:t>偵測系統的能力。單一台</w:t>
      </w:r>
      <w:r w:rsidR="00756081">
        <w:rPr>
          <w:rFonts w:ascii="標楷體" w:eastAsia="標楷體" w:hAnsi="標楷體" w:hint="eastAsia"/>
        </w:rPr>
        <w:t>入侵</w:t>
      </w:r>
      <w:r w:rsidR="000E5E44" w:rsidRPr="000E5E44">
        <w:rPr>
          <w:rFonts w:ascii="標楷體" w:eastAsia="標楷體" w:hAnsi="標楷體" w:hint="eastAsia"/>
        </w:rPr>
        <w:t>偵測系統的偵測能力常不理想是因為伴隨大量的誤判，再加上單單只有一台的偵測結果是無法調查</w:t>
      </w:r>
      <w:proofErr w:type="gramStart"/>
      <w:r w:rsidR="000E5E44" w:rsidRPr="000E5E44">
        <w:rPr>
          <w:rFonts w:ascii="標楷體" w:eastAsia="標楷體" w:hAnsi="標楷體" w:hint="eastAsia"/>
        </w:rPr>
        <w:t>其漏判</w:t>
      </w:r>
      <w:proofErr w:type="gramEnd"/>
      <w:r w:rsidR="000E5E44" w:rsidRPr="000E5E44">
        <w:rPr>
          <w:rFonts w:ascii="標楷體" w:eastAsia="標楷體" w:hAnsi="標楷體" w:hint="eastAsia"/>
        </w:rPr>
        <w:t>的狀況。據此顯示單靠一台來偵測是有所不足和其限制，</w:t>
      </w:r>
      <w:r w:rsidR="00E113A7">
        <w:rPr>
          <w:rFonts w:ascii="標楷體" w:eastAsia="標楷體" w:hAnsi="標楷體" w:hint="eastAsia"/>
        </w:rPr>
        <w:t>因此為了克服單一台的限制，</w:t>
      </w:r>
      <w:r w:rsidR="000E5E44" w:rsidRPr="000E5E44">
        <w:rPr>
          <w:rFonts w:ascii="標楷體" w:eastAsia="標楷體" w:hAnsi="標楷體" w:hint="eastAsia"/>
        </w:rPr>
        <w:t>藉由整合多台不同知識能力的</w:t>
      </w:r>
      <w:r w:rsidR="00756081">
        <w:rPr>
          <w:rFonts w:ascii="標楷體" w:eastAsia="標楷體" w:hAnsi="標楷體" w:hint="eastAsia"/>
        </w:rPr>
        <w:t>入侵</w:t>
      </w:r>
      <w:r w:rsidR="000E5E44" w:rsidRPr="000E5E44">
        <w:rPr>
          <w:rFonts w:ascii="標楷體" w:eastAsia="標楷體" w:hAnsi="標楷體" w:hint="eastAsia"/>
        </w:rPr>
        <w:t>偵測系統</w:t>
      </w:r>
      <w:r w:rsidR="00E113A7">
        <w:rPr>
          <w:rFonts w:ascii="標楷體" w:eastAsia="標楷體" w:hAnsi="標楷體" w:hint="eastAsia"/>
        </w:rPr>
        <w:t>為一方法</w:t>
      </w:r>
      <w:r w:rsidR="000E5E44" w:rsidRPr="000E5E44">
        <w:rPr>
          <w:rFonts w:ascii="標楷體" w:eastAsia="標楷體" w:hAnsi="標楷體" w:hint="eastAsia"/>
        </w:rPr>
        <w:t>，</w:t>
      </w:r>
      <w:r w:rsidR="00E113A7">
        <w:rPr>
          <w:rFonts w:ascii="標楷體" w:eastAsia="標楷體" w:hAnsi="標楷體" w:hint="eastAsia"/>
        </w:rPr>
        <w:t>然而，</w:t>
      </w:r>
      <w:r w:rsidR="00A61B2E">
        <w:rPr>
          <w:rFonts w:ascii="標楷體" w:eastAsia="標楷體" w:hAnsi="標楷體" w:hint="eastAsia"/>
        </w:rPr>
        <w:t>在偵測同一份網路流量時，</w:t>
      </w:r>
      <w:r w:rsidR="00E113A7">
        <w:rPr>
          <w:rFonts w:ascii="標楷體" w:eastAsia="標楷體" w:hAnsi="標楷體" w:hint="eastAsia"/>
        </w:rPr>
        <w:t>不同的偵測能力可能會產生不同的偵測結果，</w:t>
      </w:r>
      <w:r w:rsidR="006C686B">
        <w:rPr>
          <w:rFonts w:ascii="標楷體" w:eastAsia="標楷體" w:hAnsi="標楷體" w:hint="eastAsia"/>
        </w:rPr>
        <w:t>所以</w:t>
      </w:r>
      <w:r w:rsidR="00E113A7">
        <w:rPr>
          <w:rFonts w:ascii="標楷體" w:eastAsia="標楷體" w:hAnsi="標楷體" w:hint="eastAsia"/>
        </w:rPr>
        <w:t>如何利用這些偵測結果來對該被偵測的</w:t>
      </w:r>
      <w:r w:rsidR="001D654F">
        <w:rPr>
          <w:rFonts w:ascii="標楷體" w:eastAsia="標楷體" w:hAnsi="標楷體" w:hint="eastAsia"/>
        </w:rPr>
        <w:t>網路</w:t>
      </w:r>
      <w:r w:rsidR="00E113A7">
        <w:rPr>
          <w:rFonts w:ascii="標楷體" w:eastAsia="標楷體" w:hAnsi="標楷體" w:hint="eastAsia"/>
        </w:rPr>
        <w:t>流量做出一個好的決策是具挑戰性的難題。</w:t>
      </w:r>
      <w:r w:rsidR="000E5E44" w:rsidRPr="000E5E44">
        <w:rPr>
          <w:rFonts w:ascii="標楷體" w:eastAsia="標楷體" w:hAnsi="標楷體" w:hint="eastAsia"/>
        </w:rPr>
        <w:t>因此本研究提出一個信譽基準的權重投票方法，用以整合考量各家</w:t>
      </w:r>
      <w:r w:rsidR="00756081">
        <w:rPr>
          <w:rFonts w:ascii="標楷體" w:eastAsia="標楷體" w:hAnsi="標楷體" w:hint="eastAsia"/>
        </w:rPr>
        <w:t>入侵</w:t>
      </w:r>
      <w:r w:rsidR="000E5E44" w:rsidRPr="000E5E44">
        <w:rPr>
          <w:rFonts w:ascii="標楷體" w:eastAsia="標楷體" w:hAnsi="標楷體" w:hint="eastAsia"/>
        </w:rPr>
        <w:t>偵測系統的知識能力</w:t>
      </w:r>
      <w:r w:rsidR="00EB5353">
        <w:rPr>
          <w:rFonts w:ascii="標楷體" w:eastAsia="標楷體" w:hAnsi="標楷體" w:hint="eastAsia"/>
        </w:rPr>
        <w:t>並嘗試同時降低誤判</w:t>
      </w:r>
      <w:proofErr w:type="gramStart"/>
      <w:r w:rsidR="00EB5353">
        <w:rPr>
          <w:rFonts w:ascii="標楷體" w:eastAsia="標楷體" w:hAnsi="標楷體" w:hint="eastAsia"/>
        </w:rPr>
        <w:t>和漏判</w:t>
      </w:r>
      <w:proofErr w:type="gramEnd"/>
      <w:r w:rsidR="00EB5353">
        <w:rPr>
          <w:rFonts w:ascii="標楷體" w:eastAsia="標楷體" w:hAnsi="標楷體" w:hint="eastAsia"/>
        </w:rPr>
        <w:t>的機會，且藉此</w:t>
      </w:r>
      <w:r w:rsidR="000E5E44" w:rsidRPr="000E5E44">
        <w:rPr>
          <w:rFonts w:ascii="標楷體" w:eastAsia="標楷體" w:hAnsi="標楷體" w:hint="eastAsia"/>
        </w:rPr>
        <w:t>提升</w:t>
      </w:r>
      <w:r w:rsidR="00E113A7">
        <w:rPr>
          <w:rFonts w:ascii="標楷體" w:eastAsia="標楷體" w:hAnsi="標楷體" w:hint="eastAsia"/>
        </w:rPr>
        <w:t>多台</w:t>
      </w:r>
      <w:r w:rsidR="00EB5353">
        <w:rPr>
          <w:rFonts w:ascii="標楷體" w:eastAsia="標楷體" w:hAnsi="標楷體" w:hint="eastAsia"/>
        </w:rPr>
        <w:t>所產生之</w:t>
      </w:r>
      <w:r w:rsidR="00E113A7">
        <w:rPr>
          <w:rFonts w:ascii="標楷體" w:eastAsia="標楷體" w:hAnsi="標楷體" w:hint="eastAsia"/>
        </w:rPr>
        <w:t>警報處理</w:t>
      </w:r>
      <w:r w:rsidR="000E5E44" w:rsidRPr="000E5E44">
        <w:rPr>
          <w:rFonts w:ascii="標楷體" w:eastAsia="標楷體" w:hAnsi="標楷體" w:hint="eastAsia"/>
        </w:rPr>
        <w:t>的有效性。</w:t>
      </w:r>
      <w:r w:rsidR="00F95092">
        <w:rPr>
          <w:rFonts w:ascii="標楷體" w:eastAsia="標楷體" w:hAnsi="標楷體" w:hint="eastAsia"/>
        </w:rPr>
        <w:t>提出的方法主要</w:t>
      </w:r>
      <w:r w:rsidR="00092DF0">
        <w:rPr>
          <w:rFonts w:ascii="標楷體" w:eastAsia="標楷體" w:hAnsi="標楷體" w:hint="eastAsia"/>
        </w:rPr>
        <w:t>程序為</w:t>
      </w:r>
      <w:r w:rsidR="00092DF0">
        <w:rPr>
          <w:rFonts w:ascii="新細明體" w:hAnsi="新細明體" w:hint="eastAsia"/>
        </w:rPr>
        <w:t>：</w:t>
      </w:r>
      <w:r w:rsidR="00092DF0" w:rsidRPr="000E5E44">
        <w:rPr>
          <w:rFonts w:ascii="標楷體" w:eastAsia="標楷體" w:hAnsi="標楷體" w:hint="eastAsia"/>
        </w:rPr>
        <w:t>調查各家</w:t>
      </w:r>
      <w:r w:rsidR="00756081">
        <w:rPr>
          <w:rFonts w:ascii="標楷體" w:eastAsia="標楷體" w:hAnsi="標楷體" w:hint="eastAsia"/>
        </w:rPr>
        <w:t>入侵</w:t>
      </w:r>
      <w:r w:rsidR="00092DF0" w:rsidRPr="000E5E44">
        <w:rPr>
          <w:rFonts w:ascii="標楷體" w:eastAsia="標楷體" w:hAnsi="標楷體" w:hint="eastAsia"/>
        </w:rPr>
        <w:t>偵測系統的偵測能力並</w:t>
      </w:r>
      <w:r w:rsidR="00094805">
        <w:rPr>
          <w:rFonts w:ascii="標楷體" w:eastAsia="標楷體" w:hAnsi="標楷體" w:hint="eastAsia"/>
        </w:rPr>
        <w:t>對他們</w:t>
      </w:r>
      <w:r w:rsidR="00092DF0" w:rsidRPr="000E5E44">
        <w:rPr>
          <w:rFonts w:ascii="標楷體" w:eastAsia="標楷體" w:hAnsi="標楷體" w:hint="eastAsia"/>
        </w:rPr>
        <w:t>建立</w:t>
      </w:r>
      <w:r w:rsidR="00094805">
        <w:rPr>
          <w:rFonts w:ascii="標楷體" w:eastAsia="標楷體" w:hAnsi="標楷體" w:hint="eastAsia"/>
        </w:rPr>
        <w:t>相對應的信譽值，然後</w:t>
      </w:r>
      <w:r w:rsidR="00094805" w:rsidRPr="000E5E44">
        <w:rPr>
          <w:rFonts w:ascii="標楷體" w:eastAsia="標楷體" w:hAnsi="標楷體" w:hint="eastAsia"/>
        </w:rPr>
        <w:t>根據各信譽</w:t>
      </w:r>
      <w:r w:rsidR="00094805">
        <w:rPr>
          <w:rFonts w:ascii="標楷體" w:eastAsia="標楷體" w:hAnsi="標楷體" w:hint="eastAsia"/>
        </w:rPr>
        <w:t>值</w:t>
      </w:r>
      <w:r w:rsidR="00094805" w:rsidRPr="000E5E44">
        <w:rPr>
          <w:rFonts w:ascii="標楷體" w:eastAsia="標楷體" w:hAnsi="標楷體" w:hint="eastAsia"/>
        </w:rPr>
        <w:t>分配權重給相對應的投票者</w:t>
      </w:r>
      <w:r w:rsidR="00094805">
        <w:rPr>
          <w:rFonts w:ascii="標楷體" w:eastAsia="標楷體" w:hAnsi="標楷體" w:hint="eastAsia"/>
        </w:rPr>
        <w:t>，</w:t>
      </w:r>
      <w:r w:rsidR="00094805" w:rsidRPr="000E5E44">
        <w:rPr>
          <w:rFonts w:ascii="標楷體" w:eastAsia="標楷體" w:hAnsi="標楷體" w:hint="eastAsia"/>
        </w:rPr>
        <w:t>再實際</w:t>
      </w:r>
      <w:r w:rsidR="00094805">
        <w:rPr>
          <w:rFonts w:ascii="標楷體" w:eastAsia="標楷體" w:hAnsi="標楷體" w:hint="eastAsia"/>
        </w:rPr>
        <w:t>對</w:t>
      </w:r>
      <w:r w:rsidR="00094805" w:rsidRPr="000E5E44">
        <w:rPr>
          <w:rFonts w:ascii="標楷體" w:eastAsia="標楷體" w:hAnsi="標楷體" w:hint="eastAsia"/>
        </w:rPr>
        <w:t>該被處理的網路流量執行</w:t>
      </w:r>
      <w:r w:rsidR="00094805">
        <w:rPr>
          <w:rFonts w:ascii="標楷體" w:eastAsia="標楷體" w:hAnsi="標楷體" w:hint="eastAsia"/>
        </w:rPr>
        <w:t>決策以決定是</w:t>
      </w:r>
      <w:r w:rsidR="00094805" w:rsidRPr="000E5E44">
        <w:rPr>
          <w:rFonts w:ascii="標楷體" w:eastAsia="標楷體" w:hAnsi="標楷體" w:hint="eastAsia"/>
        </w:rPr>
        <w:t>否為惡意的</w:t>
      </w:r>
      <w:r w:rsidR="00094805">
        <w:rPr>
          <w:rFonts w:ascii="標楷體" w:eastAsia="標楷體" w:hAnsi="標楷體" w:hint="eastAsia"/>
        </w:rPr>
        <w:t>。</w:t>
      </w:r>
      <w:r w:rsidR="000E5E44" w:rsidRPr="000E5E44">
        <w:rPr>
          <w:rFonts w:ascii="標楷體" w:eastAsia="標楷體" w:hAnsi="標楷體" w:hint="eastAsia"/>
        </w:rPr>
        <w:t>在</w:t>
      </w:r>
      <w:r w:rsidR="00094805">
        <w:rPr>
          <w:rFonts w:ascii="標楷體" w:eastAsia="標楷體" w:hAnsi="標楷體" w:hint="eastAsia"/>
        </w:rPr>
        <w:t>結果中，不同的信譽數值證明不同台</w:t>
      </w:r>
      <w:r w:rsidR="00756081">
        <w:rPr>
          <w:rFonts w:ascii="標楷體" w:eastAsia="標楷體" w:hAnsi="標楷體" w:hint="eastAsia"/>
        </w:rPr>
        <w:t>入侵</w:t>
      </w:r>
      <w:r w:rsidR="00094805">
        <w:rPr>
          <w:rFonts w:ascii="標楷體" w:eastAsia="標楷體" w:hAnsi="標楷體" w:hint="eastAsia"/>
        </w:rPr>
        <w:t>偵測系統的偵測能力是不同的，即證明其知識能力</w:t>
      </w:r>
      <w:r w:rsidR="004141C8">
        <w:rPr>
          <w:rFonts w:ascii="標楷體" w:eastAsia="標楷體" w:hAnsi="標楷體" w:hint="eastAsia"/>
        </w:rPr>
        <w:t>不相同的特性</w:t>
      </w:r>
      <w:r w:rsidR="000E5E44" w:rsidRPr="000E5E44">
        <w:rPr>
          <w:rFonts w:ascii="標楷體" w:eastAsia="標楷體" w:hAnsi="標楷體" w:hint="eastAsia"/>
        </w:rPr>
        <w:t>。</w:t>
      </w:r>
      <w:proofErr w:type="gramStart"/>
      <w:r w:rsidR="000E5E44" w:rsidRPr="000E5E44">
        <w:rPr>
          <w:rFonts w:ascii="標楷體" w:eastAsia="標楷體" w:hAnsi="標楷體" w:hint="eastAsia"/>
        </w:rPr>
        <w:t>再者，</w:t>
      </w:r>
      <w:proofErr w:type="gramEnd"/>
      <w:r w:rsidR="000E5E44" w:rsidRPr="000E5E44">
        <w:rPr>
          <w:rFonts w:ascii="標楷體" w:eastAsia="標楷體" w:hAnsi="標楷體" w:hint="eastAsia"/>
        </w:rPr>
        <w:t>在投票方法中，我們使用Accuracy</w:t>
      </w:r>
      <w:r w:rsidR="00094805">
        <w:rPr>
          <w:rFonts w:ascii="標楷體" w:eastAsia="標楷體" w:hAnsi="標楷體" w:hint="eastAsia"/>
        </w:rPr>
        <w:t>及</w:t>
      </w:r>
      <w:r w:rsidR="000E5E44" w:rsidRPr="000E5E44">
        <w:rPr>
          <w:rFonts w:ascii="標楷體" w:eastAsia="標楷體" w:hAnsi="標楷體" w:hint="eastAsia"/>
        </w:rPr>
        <w:t>Efficiency用以評估投票演算法，本文所提出的投票方法準確性和有效性達到95%和94%，優於多數決的66%和41%。</w:t>
      </w:r>
      <w:proofErr w:type="gramStart"/>
      <w:r w:rsidR="000E5E44" w:rsidRPr="000E5E44">
        <w:rPr>
          <w:rFonts w:ascii="標楷體" w:eastAsia="標楷體" w:hAnsi="標楷體" w:hint="eastAsia"/>
        </w:rPr>
        <w:t>此外，</w:t>
      </w:r>
      <w:proofErr w:type="gramEnd"/>
      <w:r w:rsidR="000E5E44" w:rsidRPr="000E5E44">
        <w:rPr>
          <w:rFonts w:ascii="標楷體" w:eastAsia="標楷體" w:hAnsi="標楷體" w:hint="eastAsia"/>
        </w:rPr>
        <w:t>本文提出的投票</w:t>
      </w:r>
      <w:r w:rsidR="00883623">
        <w:rPr>
          <w:rFonts w:ascii="標楷體" w:eastAsia="標楷體" w:hAnsi="標楷體" w:hint="eastAsia"/>
        </w:rPr>
        <w:t>方法相較於各台</w:t>
      </w:r>
      <w:r w:rsidR="00756081">
        <w:rPr>
          <w:rFonts w:ascii="標楷體" w:eastAsia="標楷體" w:hAnsi="標楷體" w:hint="eastAsia"/>
        </w:rPr>
        <w:t>入侵</w:t>
      </w:r>
      <w:r w:rsidR="00883623">
        <w:rPr>
          <w:rFonts w:ascii="標楷體" w:eastAsia="標楷體" w:hAnsi="標楷體" w:hint="eastAsia"/>
        </w:rPr>
        <w:t>偵測系統，在平均誤判</w:t>
      </w:r>
      <w:proofErr w:type="gramStart"/>
      <w:r w:rsidR="00883623">
        <w:rPr>
          <w:rFonts w:ascii="標楷體" w:eastAsia="標楷體" w:hAnsi="標楷體" w:hint="eastAsia"/>
        </w:rPr>
        <w:t>及漏判減少</w:t>
      </w:r>
      <w:proofErr w:type="gramEnd"/>
      <w:r w:rsidR="00883623">
        <w:rPr>
          <w:rFonts w:ascii="標楷體" w:eastAsia="標楷體" w:hAnsi="標楷體" w:hint="eastAsia"/>
        </w:rPr>
        <w:t>的百分比數值</w:t>
      </w:r>
      <w:r w:rsidR="000E5E44" w:rsidRPr="000E5E44">
        <w:rPr>
          <w:rFonts w:ascii="標楷體" w:eastAsia="標楷體" w:hAnsi="標楷體" w:hint="eastAsia"/>
        </w:rPr>
        <w:t>為21%和58%。</w:t>
      </w:r>
    </w:p>
    <w:p w:rsidR="00E64D35" w:rsidRPr="00E177CB" w:rsidRDefault="00E64D35" w:rsidP="00327781">
      <w:pPr>
        <w:spacing w:line="360" w:lineRule="auto"/>
        <w:rPr>
          <w:rFonts w:ascii="標楷體" w:eastAsia="標楷體" w:hAnsi="標楷體"/>
        </w:rPr>
      </w:pPr>
      <w:r w:rsidRPr="00E177CB">
        <w:rPr>
          <w:rFonts w:ascii="標楷體" w:eastAsia="標楷體" w:hAnsi="標楷體" w:hint="eastAsia"/>
          <w:b/>
        </w:rPr>
        <w:t>關鍵字：</w:t>
      </w:r>
      <w:r w:rsidR="00756081">
        <w:rPr>
          <w:rFonts w:ascii="標楷體" w:eastAsia="標楷體" w:hAnsi="標楷體" w:hint="eastAsia"/>
        </w:rPr>
        <w:t>入侵</w:t>
      </w:r>
      <w:r w:rsidR="00095E39" w:rsidRPr="004630A5">
        <w:rPr>
          <w:rFonts w:ascii="標楷體" w:eastAsia="標楷體" w:hAnsi="標楷體" w:hint="eastAsia"/>
        </w:rPr>
        <w:t>偵測，誤判，</w:t>
      </w:r>
      <w:proofErr w:type="gramStart"/>
      <w:r w:rsidR="00095E39" w:rsidRPr="004630A5">
        <w:rPr>
          <w:rFonts w:ascii="標楷體" w:eastAsia="標楷體" w:hAnsi="標楷體" w:hint="eastAsia"/>
        </w:rPr>
        <w:t>漏判</w:t>
      </w:r>
      <w:proofErr w:type="gramEnd"/>
      <w:r w:rsidR="00095E39" w:rsidRPr="004630A5">
        <w:rPr>
          <w:rFonts w:ascii="標楷體" w:eastAsia="標楷體" w:hAnsi="標楷體" w:hint="eastAsia"/>
        </w:rPr>
        <w:t>，警報後處理</w:t>
      </w:r>
      <w:r w:rsidR="00752B3C" w:rsidRPr="00E177CB">
        <w:rPr>
          <w:rFonts w:ascii="標楷體" w:eastAsia="標楷體" w:hAnsi="標楷體"/>
        </w:rPr>
        <w:t xml:space="preserve"> </w:t>
      </w:r>
    </w:p>
    <w:p w:rsidR="00327781" w:rsidRDefault="00327781" w:rsidP="00327781">
      <w:pPr>
        <w:spacing w:line="360" w:lineRule="auto"/>
        <w:rPr>
          <w:rFonts w:ascii="標楷體" w:eastAsia="標楷體" w:hAnsi="標楷體"/>
          <w:color w:val="FF0000"/>
        </w:rPr>
      </w:pPr>
    </w:p>
    <w:p w:rsidR="00FB4F8C" w:rsidRDefault="00775262" w:rsidP="00775262">
      <w:pPr>
        <w:spacing w:line="360" w:lineRule="auto"/>
        <w:jc w:val="center"/>
        <w:rPr>
          <w:b/>
          <w:bCs/>
          <w:sz w:val="28"/>
          <w:szCs w:val="28"/>
        </w:rPr>
      </w:pPr>
      <w:r w:rsidRPr="00775262">
        <w:rPr>
          <w:b/>
          <w:bCs/>
          <w:sz w:val="28"/>
          <w:szCs w:val="28"/>
        </w:rPr>
        <w:lastRenderedPageBreak/>
        <w:t xml:space="preserve">Creditability-based Weighted Voting to Reduce False Positives </w:t>
      </w:r>
    </w:p>
    <w:p w:rsidR="001912F2" w:rsidRDefault="00775262" w:rsidP="00775262">
      <w:pPr>
        <w:spacing w:line="360" w:lineRule="auto"/>
        <w:jc w:val="center"/>
        <w:rPr>
          <w:b/>
          <w:bCs/>
          <w:sz w:val="28"/>
          <w:szCs w:val="28"/>
        </w:rPr>
      </w:pPr>
      <w:proofErr w:type="gramStart"/>
      <w:r w:rsidRPr="00775262">
        <w:rPr>
          <w:b/>
          <w:bCs/>
          <w:sz w:val="28"/>
          <w:szCs w:val="28"/>
        </w:rPr>
        <w:t>and</w:t>
      </w:r>
      <w:proofErr w:type="gramEnd"/>
      <w:r w:rsidRPr="00775262">
        <w:rPr>
          <w:b/>
          <w:bCs/>
          <w:sz w:val="28"/>
          <w:szCs w:val="28"/>
        </w:rPr>
        <w:t xml:space="preserve"> Negatives in Intrusion Detection</w:t>
      </w:r>
    </w:p>
    <w:p w:rsidR="001514A8" w:rsidRPr="007F05ED" w:rsidRDefault="001514A8" w:rsidP="0061412D">
      <w:pPr>
        <w:jc w:val="center"/>
        <w:rPr>
          <w:b/>
          <w:bCs/>
          <w:szCs w:val="28"/>
        </w:rPr>
      </w:pPr>
    </w:p>
    <w:p w:rsidR="00773A40" w:rsidRPr="001418DF" w:rsidRDefault="00B11352">
      <w:pPr>
        <w:spacing w:line="360" w:lineRule="auto"/>
        <w:jc w:val="center"/>
        <w:rPr>
          <w:sz w:val="28"/>
          <w:szCs w:val="28"/>
        </w:rPr>
      </w:pPr>
      <w:r w:rsidRPr="001418DF">
        <w:rPr>
          <w:sz w:val="28"/>
          <w:szCs w:val="28"/>
        </w:rPr>
        <w:t xml:space="preserve">Student: </w:t>
      </w:r>
      <w:r w:rsidR="00C84C70" w:rsidRPr="001418DF">
        <w:rPr>
          <w:sz w:val="28"/>
          <w:szCs w:val="28"/>
        </w:rPr>
        <w:t>Wei-</w:t>
      </w:r>
      <w:proofErr w:type="spellStart"/>
      <w:r w:rsidR="00C84C70" w:rsidRPr="001418DF">
        <w:rPr>
          <w:sz w:val="28"/>
          <w:szCs w:val="28"/>
        </w:rPr>
        <w:t>Hsuan</w:t>
      </w:r>
      <w:proofErr w:type="spellEnd"/>
      <w:r w:rsidR="00C84C70" w:rsidRPr="001418DF">
        <w:rPr>
          <w:sz w:val="28"/>
          <w:szCs w:val="28"/>
        </w:rPr>
        <w:t xml:space="preserve"> Tai</w:t>
      </w:r>
      <w:r w:rsidRPr="001418DF">
        <w:rPr>
          <w:sz w:val="28"/>
          <w:szCs w:val="28"/>
        </w:rPr>
        <w:tab/>
      </w:r>
      <w:r w:rsidR="001514A8" w:rsidRPr="001418DF">
        <w:rPr>
          <w:sz w:val="28"/>
          <w:szCs w:val="28"/>
        </w:rPr>
        <w:tab/>
      </w:r>
      <w:r w:rsidR="00255ECF">
        <w:rPr>
          <w:rFonts w:hint="eastAsia"/>
          <w:sz w:val="28"/>
          <w:szCs w:val="28"/>
        </w:rPr>
        <w:tab/>
      </w:r>
      <w:r w:rsidR="00255ECF">
        <w:rPr>
          <w:rFonts w:hint="eastAsia"/>
          <w:sz w:val="28"/>
          <w:szCs w:val="28"/>
        </w:rPr>
        <w:tab/>
      </w:r>
      <w:r w:rsidR="00255ECF">
        <w:rPr>
          <w:rFonts w:hint="eastAsia"/>
          <w:sz w:val="28"/>
          <w:szCs w:val="28"/>
        </w:rPr>
        <w:tab/>
      </w:r>
      <w:r w:rsidR="001514A8" w:rsidRPr="001418DF">
        <w:rPr>
          <w:sz w:val="28"/>
          <w:szCs w:val="28"/>
        </w:rPr>
        <w:tab/>
      </w:r>
      <w:r w:rsidRPr="001418DF">
        <w:rPr>
          <w:sz w:val="28"/>
          <w:szCs w:val="28"/>
        </w:rPr>
        <w:t>Advisor: Dr. Ying-Dar Lin</w:t>
      </w:r>
    </w:p>
    <w:p w:rsidR="00B11352" w:rsidRPr="001418DF" w:rsidRDefault="00B11352" w:rsidP="001514A8">
      <w:pPr>
        <w:spacing w:line="360" w:lineRule="auto"/>
        <w:jc w:val="center"/>
        <w:rPr>
          <w:sz w:val="28"/>
          <w:szCs w:val="28"/>
        </w:rPr>
      </w:pPr>
      <w:r w:rsidRPr="001418DF">
        <w:rPr>
          <w:sz w:val="28"/>
          <w:szCs w:val="28"/>
        </w:rPr>
        <w:t>Department of Computer and Information Science</w:t>
      </w:r>
    </w:p>
    <w:p w:rsidR="00B11352" w:rsidRPr="001418DF" w:rsidRDefault="00B11352" w:rsidP="001514A8">
      <w:pPr>
        <w:spacing w:line="360" w:lineRule="auto"/>
        <w:jc w:val="center"/>
        <w:rPr>
          <w:sz w:val="28"/>
          <w:szCs w:val="28"/>
        </w:rPr>
      </w:pPr>
      <w:r w:rsidRPr="001418DF">
        <w:rPr>
          <w:sz w:val="28"/>
          <w:szCs w:val="28"/>
        </w:rPr>
        <w:t xml:space="preserve">National </w:t>
      </w:r>
      <w:proofErr w:type="spellStart"/>
      <w:r w:rsidRPr="001418DF">
        <w:rPr>
          <w:sz w:val="28"/>
          <w:szCs w:val="28"/>
        </w:rPr>
        <w:t>Chiao</w:t>
      </w:r>
      <w:proofErr w:type="spellEnd"/>
      <w:r w:rsidRPr="001418DF">
        <w:rPr>
          <w:sz w:val="28"/>
          <w:szCs w:val="28"/>
        </w:rPr>
        <w:t xml:space="preserve"> Tung University</w:t>
      </w:r>
    </w:p>
    <w:p w:rsidR="00B11352" w:rsidRPr="00214351" w:rsidRDefault="00B11352" w:rsidP="00B11352">
      <w:pPr>
        <w:jc w:val="center"/>
        <w:rPr>
          <w:sz w:val="32"/>
        </w:rPr>
      </w:pPr>
    </w:p>
    <w:p w:rsidR="00B11352" w:rsidRPr="001514A8" w:rsidRDefault="00B11352" w:rsidP="00B11352">
      <w:pPr>
        <w:jc w:val="center"/>
        <w:rPr>
          <w:b/>
          <w:sz w:val="28"/>
          <w:szCs w:val="28"/>
        </w:rPr>
      </w:pPr>
      <w:r w:rsidRPr="001514A8">
        <w:rPr>
          <w:b/>
          <w:sz w:val="28"/>
          <w:szCs w:val="28"/>
        </w:rPr>
        <w:t>Abstract</w:t>
      </w:r>
    </w:p>
    <w:p w:rsidR="009625D6" w:rsidRPr="003F7549" w:rsidRDefault="00E177CB" w:rsidP="00843278">
      <w:pPr>
        <w:spacing w:line="360" w:lineRule="auto"/>
        <w:jc w:val="both"/>
        <w:rPr>
          <w:color w:val="FF0000"/>
        </w:rPr>
      </w:pPr>
      <w:r w:rsidRPr="00331BF5">
        <w:rPr>
          <w:rFonts w:hint="eastAsia"/>
        </w:rPr>
        <w:tab/>
      </w:r>
      <w:r w:rsidR="00CC3402" w:rsidRPr="00CC3402">
        <w:t xml:space="preserve">False Positive (FP) and False Negative (FN) </w:t>
      </w:r>
      <w:r w:rsidR="00E62879">
        <w:rPr>
          <w:rFonts w:hint="eastAsia"/>
        </w:rPr>
        <w:t xml:space="preserve">happen to </w:t>
      </w:r>
      <w:r w:rsidR="00CC3402" w:rsidRPr="00CC3402">
        <w:t xml:space="preserve">every Intrusion Detection System (IDS). </w:t>
      </w:r>
      <w:r w:rsidR="00E318D1">
        <w:rPr>
          <w:rFonts w:hint="eastAsia"/>
        </w:rPr>
        <w:t xml:space="preserve">How frequently they occur is used to evaluate </w:t>
      </w:r>
      <w:r w:rsidR="00E318D1">
        <w:t xml:space="preserve">the </w:t>
      </w:r>
      <w:r w:rsidR="00E318D1" w:rsidRPr="001418DF">
        <w:t xml:space="preserve">performance </w:t>
      </w:r>
      <w:r w:rsidR="00E318D1">
        <w:rPr>
          <w:rFonts w:hint="eastAsia"/>
        </w:rPr>
        <w:t xml:space="preserve">of </w:t>
      </w:r>
      <w:r w:rsidR="00985579">
        <w:rPr>
          <w:rFonts w:hint="eastAsia"/>
        </w:rPr>
        <w:t>an</w:t>
      </w:r>
      <w:r w:rsidR="00E318D1">
        <w:rPr>
          <w:rFonts w:hint="eastAsia"/>
        </w:rPr>
        <w:t xml:space="preserve"> IDS</w:t>
      </w:r>
      <w:r w:rsidR="00E318D1" w:rsidRPr="001743A7">
        <w:t>.</w:t>
      </w:r>
      <w:r w:rsidR="00E318D1">
        <w:rPr>
          <w:rFonts w:hint="eastAsia"/>
        </w:rPr>
        <w:t xml:space="preserve"> </w:t>
      </w:r>
      <w:r w:rsidR="00DD155F" w:rsidRPr="00DD155F">
        <w:t xml:space="preserve">A large number of FPs will degrade the performance of </w:t>
      </w:r>
      <w:r w:rsidR="00060CC9">
        <w:rPr>
          <w:rFonts w:hint="eastAsia"/>
        </w:rPr>
        <w:t>the</w:t>
      </w:r>
      <w:r w:rsidR="00DD155F" w:rsidRPr="00DD155F">
        <w:t xml:space="preserve"> IDS</w:t>
      </w:r>
      <w:r w:rsidR="00CC3402" w:rsidRPr="00CC3402">
        <w:t>. Furthermore, FNs can</w:t>
      </w:r>
      <w:r w:rsidR="00640511">
        <w:rPr>
          <w:rFonts w:hint="eastAsia"/>
        </w:rPr>
        <w:t>no</w:t>
      </w:r>
      <w:r w:rsidR="00CC3402" w:rsidRPr="00CC3402">
        <w:t xml:space="preserve">t be investigated from one </w:t>
      </w:r>
      <w:proofErr w:type="gramStart"/>
      <w:r w:rsidR="00CC3402" w:rsidRPr="00CC3402">
        <w:t>IDS’s</w:t>
      </w:r>
      <w:proofErr w:type="gramEnd"/>
      <w:r w:rsidR="00CC3402" w:rsidRPr="00CC3402">
        <w:t xml:space="preserve"> alerts. </w:t>
      </w:r>
      <w:r w:rsidR="00D2025C" w:rsidRPr="00CC3402">
        <w:t>Thus</w:t>
      </w:r>
      <w:r w:rsidR="00CC3402" w:rsidRPr="00CC3402">
        <w:t xml:space="preserve">, to overcome the limitation of one </w:t>
      </w:r>
      <w:proofErr w:type="gramStart"/>
      <w:r w:rsidR="00CC3402" w:rsidRPr="00CC3402">
        <w:t>IDS</w:t>
      </w:r>
      <w:proofErr w:type="gramEnd"/>
      <w:r w:rsidR="00CC3402" w:rsidRPr="00CC3402">
        <w:t>, a way to leverage multiple IDSs’ domain kno</w:t>
      </w:r>
      <w:r w:rsidR="00037758">
        <w:t>wledge is used. However, due to</w:t>
      </w:r>
      <w:r w:rsidR="00037758">
        <w:rPr>
          <w:rFonts w:hint="eastAsia"/>
        </w:rPr>
        <w:t xml:space="preserve"> </w:t>
      </w:r>
      <w:r w:rsidR="00181162">
        <w:rPr>
          <w:rFonts w:hint="eastAsia"/>
        </w:rPr>
        <w:t>different</w:t>
      </w:r>
      <w:r w:rsidR="00CC3402" w:rsidRPr="00CC3402">
        <w:t xml:space="preserve"> detection capabilities, different IDSs may have different detection results for a traffic trace. Hence,</w:t>
      </w:r>
      <w:r w:rsidR="00CC3402" w:rsidRPr="00A56F4F">
        <w:rPr>
          <w:color w:val="FF0000"/>
        </w:rPr>
        <w:t xml:space="preserve"> </w:t>
      </w:r>
      <w:r w:rsidR="00A56F4F" w:rsidRPr="00A56F4F">
        <w:rPr>
          <w:rFonts w:hint="eastAsia"/>
        </w:rPr>
        <w:t xml:space="preserve">using </w:t>
      </w:r>
      <w:r w:rsidR="00A56F4F" w:rsidRPr="00A56F4F">
        <w:t xml:space="preserve">these results to make a good </w:t>
      </w:r>
      <w:r w:rsidR="00A56F4F" w:rsidRPr="00A56F4F">
        <w:rPr>
          <w:rFonts w:hint="eastAsia"/>
        </w:rPr>
        <w:t>decision</w:t>
      </w:r>
      <w:r w:rsidR="00A56F4F" w:rsidRPr="00A56F4F">
        <w:t xml:space="preserve"> </w:t>
      </w:r>
      <w:r w:rsidR="00A56F4F" w:rsidRPr="00A56F4F">
        <w:rPr>
          <w:rFonts w:hint="eastAsia"/>
        </w:rPr>
        <w:t>regarding</w:t>
      </w:r>
      <w:r w:rsidR="00A56F4F" w:rsidRPr="00A56F4F">
        <w:t xml:space="preserve"> the trace’</w:t>
      </w:r>
      <w:r w:rsidR="00A56F4F" w:rsidRPr="00A56F4F">
        <w:rPr>
          <w:rFonts w:hint="eastAsia"/>
        </w:rPr>
        <w:t>s status turns out to be challenging</w:t>
      </w:r>
      <w:r w:rsidR="00A56F4F" w:rsidRPr="00A56F4F">
        <w:t>.</w:t>
      </w:r>
      <w:r w:rsidR="003F7549">
        <w:rPr>
          <w:rFonts w:hint="eastAsia"/>
        </w:rPr>
        <w:t xml:space="preserve"> </w:t>
      </w:r>
      <w:r w:rsidR="00CC3402" w:rsidRPr="00CC3402">
        <w:t xml:space="preserve">This work proposes a Creditability-based Weighted Voting (CWV) to reduce both FPs/FNs and increase the </w:t>
      </w:r>
      <w:r w:rsidR="00056D0A" w:rsidRPr="001418DF">
        <w:t>performance</w:t>
      </w:r>
      <w:r w:rsidR="00056D0A" w:rsidRPr="00B84AB5">
        <w:t xml:space="preserve"> </w:t>
      </w:r>
      <w:r w:rsidR="00C8792A">
        <w:rPr>
          <w:rFonts w:hint="eastAsia"/>
        </w:rPr>
        <w:t>of</w:t>
      </w:r>
      <w:r w:rsidR="00CC3402" w:rsidRPr="00CC3402">
        <w:t xml:space="preserve"> multiple IDSs. The CWV first investigates the detection capabilities of all IDSs and models the corresponding creditabilities to them. Then, according to the creditabilities, </w:t>
      </w:r>
      <w:r w:rsidR="00231F0B" w:rsidRPr="00CC3402">
        <w:t xml:space="preserve">it assigns the weights to IDSs and makes a decision </w:t>
      </w:r>
      <w:r w:rsidR="00231F0B">
        <w:rPr>
          <w:rFonts w:hint="eastAsia"/>
        </w:rPr>
        <w:t>concerning</w:t>
      </w:r>
      <w:r w:rsidR="00231F0B">
        <w:t xml:space="preserve"> the trace</w:t>
      </w:r>
      <w:r w:rsidR="00CC3402" w:rsidRPr="00CC3402">
        <w:t xml:space="preserve">. From the experiment results, we demonstrate the </w:t>
      </w:r>
      <w:r w:rsidR="00DB573D">
        <w:rPr>
          <w:rFonts w:hint="eastAsia"/>
        </w:rPr>
        <w:t>different</w:t>
      </w:r>
      <w:r w:rsidR="00CC3402" w:rsidRPr="00CC3402">
        <w:t xml:space="preserve"> IDSs’ detection capabilities by their creditabilities. </w:t>
      </w:r>
      <w:r w:rsidR="00C8792A">
        <w:rPr>
          <w:rFonts w:hint="eastAsia"/>
        </w:rPr>
        <w:t>In addition</w:t>
      </w:r>
      <w:r w:rsidR="00CC3402" w:rsidRPr="00CC3402">
        <w:t>, we use Accuracy and Efficiency to evaluate the CWV and the majority voting (MV). The CWV achieves the accuracy of 95% and the efficiency of 94% compared to 66% and 41% of the MV. Besides, with the CWV, the average percentages of FP</w:t>
      </w:r>
      <w:r w:rsidR="00E61DDB">
        <w:rPr>
          <w:rFonts w:hint="eastAsia"/>
        </w:rPr>
        <w:t>/</w:t>
      </w:r>
      <w:r w:rsidR="00CC3402" w:rsidRPr="00CC3402">
        <w:t xml:space="preserve">FN reduction </w:t>
      </w:r>
      <w:proofErr w:type="gramStart"/>
      <w:r w:rsidR="00CC3402" w:rsidRPr="00CC3402">
        <w:t>for an IDS</w:t>
      </w:r>
      <w:proofErr w:type="gramEnd"/>
      <w:r w:rsidR="00CC3402" w:rsidRPr="00CC3402">
        <w:t xml:space="preserve"> are 21% and 58%, respectively.</w:t>
      </w:r>
    </w:p>
    <w:p w:rsidR="00C557A9" w:rsidRDefault="00C557A9" w:rsidP="00843278">
      <w:pPr>
        <w:spacing w:line="360" w:lineRule="auto"/>
        <w:jc w:val="both"/>
        <w:rPr>
          <w:szCs w:val="24"/>
        </w:rPr>
      </w:pPr>
      <w:r w:rsidRPr="00E177CB">
        <w:rPr>
          <w:rFonts w:hint="eastAsia"/>
          <w:b/>
          <w:szCs w:val="24"/>
        </w:rPr>
        <w:t>Keywords:</w:t>
      </w:r>
      <w:r w:rsidRPr="00102CB7">
        <w:rPr>
          <w:rFonts w:hint="eastAsia"/>
          <w:szCs w:val="24"/>
        </w:rPr>
        <w:t xml:space="preserve"> </w:t>
      </w:r>
      <w:r w:rsidR="0078028D" w:rsidRPr="00102CB7">
        <w:rPr>
          <w:rFonts w:hint="eastAsia"/>
          <w:szCs w:val="24"/>
        </w:rPr>
        <w:t>intrusion detection</w:t>
      </w:r>
      <w:r w:rsidR="000122A9" w:rsidRPr="00102CB7">
        <w:rPr>
          <w:rFonts w:hint="eastAsia"/>
          <w:szCs w:val="24"/>
        </w:rPr>
        <w:t>, false positive</w:t>
      </w:r>
      <w:r w:rsidR="00270AF3">
        <w:rPr>
          <w:rFonts w:hint="eastAsia"/>
          <w:szCs w:val="24"/>
        </w:rPr>
        <w:t>s</w:t>
      </w:r>
      <w:r w:rsidR="000122A9" w:rsidRPr="00102CB7">
        <w:rPr>
          <w:rFonts w:hint="eastAsia"/>
          <w:szCs w:val="24"/>
        </w:rPr>
        <w:t>, false negative</w:t>
      </w:r>
      <w:r w:rsidR="00270AF3">
        <w:rPr>
          <w:rFonts w:hint="eastAsia"/>
          <w:szCs w:val="24"/>
        </w:rPr>
        <w:t>s</w:t>
      </w:r>
      <w:r w:rsidR="0078028D" w:rsidRPr="00102CB7">
        <w:rPr>
          <w:rFonts w:hint="eastAsia"/>
          <w:szCs w:val="24"/>
        </w:rPr>
        <w:t xml:space="preserve">, </w:t>
      </w:r>
      <w:r w:rsidR="00567C0A">
        <w:rPr>
          <w:rFonts w:hint="eastAsia"/>
          <w:szCs w:val="24"/>
        </w:rPr>
        <w:t>alert post-processing</w:t>
      </w:r>
    </w:p>
    <w:p w:rsidR="0069229A" w:rsidRPr="009B7D6C" w:rsidRDefault="00546305" w:rsidP="00546305">
      <w:pPr>
        <w:spacing w:line="360" w:lineRule="auto"/>
        <w:jc w:val="center"/>
        <w:rPr>
          <w:b/>
          <w:sz w:val="32"/>
        </w:rPr>
      </w:pPr>
      <w:r w:rsidRPr="009B7D6C">
        <w:rPr>
          <w:rFonts w:hint="eastAsia"/>
          <w:b/>
          <w:sz w:val="32"/>
        </w:rPr>
        <w:lastRenderedPageBreak/>
        <w:t>Acknowledgement</w:t>
      </w:r>
    </w:p>
    <w:p w:rsidR="002F1466" w:rsidRDefault="006714A2" w:rsidP="00AD752D">
      <w:pPr>
        <w:spacing w:line="360" w:lineRule="auto"/>
        <w:jc w:val="both"/>
      </w:pPr>
      <w:r>
        <w:rPr>
          <w:rFonts w:hint="eastAsia"/>
        </w:rPr>
        <w:tab/>
      </w:r>
      <w:r w:rsidR="00AD752D">
        <w:t xml:space="preserve">I would like to thank all people who have helped and inspired me during my </w:t>
      </w:r>
      <w:r w:rsidR="00DE5666">
        <w:rPr>
          <w:rFonts w:hint="eastAsia"/>
        </w:rPr>
        <w:t>graduate</w:t>
      </w:r>
      <w:r w:rsidR="00AD752D">
        <w:t xml:space="preserve"> study.</w:t>
      </w:r>
    </w:p>
    <w:p w:rsidR="0069229A" w:rsidRDefault="00EE28E0" w:rsidP="001418DF">
      <w:pPr>
        <w:spacing w:line="360" w:lineRule="auto"/>
        <w:ind w:firstLine="480"/>
        <w:jc w:val="both"/>
      </w:pPr>
      <w:r w:rsidRPr="00EE28E0">
        <w:t xml:space="preserve">Foremost, I would like to express my sincere gratitude to my advisor Prof. </w:t>
      </w:r>
      <w:r>
        <w:rPr>
          <w:rFonts w:hint="eastAsia"/>
        </w:rPr>
        <w:t>Ying-Dar</w:t>
      </w:r>
      <w:r>
        <w:t xml:space="preserve"> </w:t>
      </w:r>
      <w:r>
        <w:rPr>
          <w:rFonts w:hint="eastAsia"/>
        </w:rPr>
        <w:t>Lin</w:t>
      </w:r>
      <w:r w:rsidRPr="00EE28E0">
        <w:t xml:space="preserve"> for the continuous support of my </w:t>
      </w:r>
      <w:r>
        <w:t>research, for his patience</w:t>
      </w:r>
      <w:r>
        <w:rPr>
          <w:rFonts w:hint="eastAsia"/>
        </w:rPr>
        <w:t xml:space="preserve"> and </w:t>
      </w:r>
      <w:r w:rsidRPr="00EE28E0">
        <w:t>enthusiasm. His guidance helped me in all the time of research and writing of this thesis.</w:t>
      </w:r>
    </w:p>
    <w:p w:rsidR="004B1238" w:rsidRDefault="003024FC" w:rsidP="001418DF">
      <w:pPr>
        <w:spacing w:line="360" w:lineRule="auto"/>
        <w:ind w:firstLine="480"/>
        <w:jc w:val="both"/>
      </w:pPr>
      <w:r>
        <w:t xml:space="preserve">Besides, I would like to thank my </w:t>
      </w:r>
      <w:r>
        <w:rPr>
          <w:rFonts w:hint="eastAsia"/>
        </w:rPr>
        <w:t xml:space="preserve">other </w:t>
      </w:r>
      <w:r>
        <w:t>thesis committee: Prof.</w:t>
      </w:r>
      <w:r>
        <w:rPr>
          <w:rFonts w:hint="eastAsia"/>
        </w:rPr>
        <w:t xml:space="preserve"> </w:t>
      </w:r>
      <w:r w:rsidRPr="003024FC">
        <w:t>Yuan-Cheng Lai</w:t>
      </w:r>
      <w:r>
        <w:t xml:space="preserve">, for </w:t>
      </w:r>
      <w:r>
        <w:rPr>
          <w:rFonts w:hint="eastAsia"/>
        </w:rPr>
        <w:t>his</w:t>
      </w:r>
      <w:r>
        <w:t xml:space="preserve"> enc</w:t>
      </w:r>
      <w:r w:rsidR="001C4956">
        <w:t>ouragement, insightful comments</w:t>
      </w:r>
      <w:r>
        <w:t xml:space="preserve"> and hard questions.</w:t>
      </w:r>
    </w:p>
    <w:p w:rsidR="00576D15" w:rsidRDefault="00984718" w:rsidP="001418DF">
      <w:pPr>
        <w:spacing w:line="360" w:lineRule="auto"/>
        <w:ind w:firstLine="480"/>
        <w:jc w:val="both"/>
      </w:pPr>
      <w:r>
        <w:rPr>
          <w:rFonts w:hint="eastAsia"/>
        </w:rPr>
        <w:t>In particular, m</w:t>
      </w:r>
      <w:r w:rsidR="006F7213" w:rsidRPr="006F7213">
        <w:t xml:space="preserve">y sincere thanks also </w:t>
      </w:r>
      <w:proofErr w:type="gramStart"/>
      <w:r w:rsidR="006F7213" w:rsidRPr="006F7213">
        <w:t>goes</w:t>
      </w:r>
      <w:proofErr w:type="gramEnd"/>
      <w:r w:rsidR="006F7213" w:rsidRPr="006F7213">
        <w:t xml:space="preserve"> to Dr. Cheng-Yuan Ho for his unselfish and unfailing support.</w:t>
      </w:r>
      <w:r w:rsidR="00A8180F">
        <w:rPr>
          <w:rFonts w:hint="eastAsia"/>
        </w:rPr>
        <w:t xml:space="preserve"> </w:t>
      </w:r>
      <w:r w:rsidR="00A8180F">
        <w:t>He g</w:t>
      </w:r>
      <w:r w:rsidR="00A8180F">
        <w:rPr>
          <w:rFonts w:hint="eastAsia"/>
        </w:rPr>
        <w:t>a</w:t>
      </w:r>
      <w:r w:rsidR="00A8180F">
        <w:t>ve</w:t>
      </w:r>
      <w:r w:rsidR="00A8180F" w:rsidRPr="00A8180F">
        <w:t xml:space="preserve"> me a constant source of technique during my graduate study</w:t>
      </w:r>
      <w:r w:rsidR="00A8180F">
        <w:rPr>
          <w:rFonts w:hint="eastAsia"/>
        </w:rPr>
        <w:t>.</w:t>
      </w:r>
    </w:p>
    <w:p w:rsidR="009347A4" w:rsidRDefault="009347A4" w:rsidP="001418DF">
      <w:pPr>
        <w:spacing w:line="360" w:lineRule="auto"/>
        <w:ind w:firstLine="480"/>
        <w:jc w:val="both"/>
      </w:pPr>
      <w:r w:rsidRPr="009347A4">
        <w:t xml:space="preserve">All my lab buddies at the </w:t>
      </w:r>
      <w:proofErr w:type="spellStart"/>
      <w:r w:rsidRPr="009347A4">
        <w:t>Highspeed</w:t>
      </w:r>
      <w:proofErr w:type="spellEnd"/>
      <w:r w:rsidRPr="009347A4">
        <w:t xml:space="preserve"> Network Lab made it a convivial place to work. They had inspired me in research and life through our interactions during the long hours in the lab. Thanks.</w:t>
      </w:r>
    </w:p>
    <w:p w:rsidR="0069229A" w:rsidRPr="00642011" w:rsidRDefault="00364B83" w:rsidP="00642011">
      <w:pPr>
        <w:spacing w:line="360" w:lineRule="auto"/>
        <w:ind w:firstLine="480"/>
        <w:jc w:val="both"/>
      </w:pPr>
      <w:r w:rsidRPr="00364B83">
        <w:t xml:space="preserve">Last but not the </w:t>
      </w:r>
      <w:proofErr w:type="gramStart"/>
      <w:r w:rsidRPr="00364B83">
        <w:t>least,</w:t>
      </w:r>
      <w:proofErr w:type="gramEnd"/>
      <w:r w:rsidRPr="00364B83">
        <w:t xml:space="preserve"> I would like to thank my family for supporting me spiritually throughout my life.</w:t>
      </w:r>
    </w:p>
    <w:p w:rsidR="009B7D6C" w:rsidRDefault="009B7D6C">
      <w:pPr>
        <w:widowControl/>
      </w:pPr>
      <w:r>
        <w:br w:type="page"/>
      </w:r>
    </w:p>
    <w:p w:rsidR="00B11352" w:rsidRPr="00214351" w:rsidRDefault="00B11352" w:rsidP="00612F69">
      <w:pPr>
        <w:pStyle w:val="Contents"/>
      </w:pPr>
      <w:r w:rsidRPr="00214351">
        <w:lastRenderedPageBreak/>
        <w:t>Contents</w:t>
      </w:r>
    </w:p>
    <w:p w:rsidR="00B11352" w:rsidRPr="00C108F8" w:rsidRDefault="00B11352" w:rsidP="001418DF">
      <w:pPr>
        <w:jc w:val="distribute"/>
        <w:rPr>
          <w:b/>
          <w:szCs w:val="24"/>
        </w:rPr>
      </w:pPr>
      <w:r w:rsidRPr="00C108F8">
        <w:rPr>
          <w:b/>
          <w:szCs w:val="24"/>
        </w:rPr>
        <w:t>Abstract (in Chinese</w:t>
      </w:r>
      <w:r w:rsidR="004D6972" w:rsidRPr="00C108F8">
        <w:rPr>
          <w:b/>
          <w:szCs w:val="24"/>
        </w:rPr>
        <w:t>)</w:t>
      </w:r>
      <w:proofErr w:type="gramStart"/>
      <w:r w:rsidR="00D03D9D">
        <w:rPr>
          <w:rFonts w:hint="eastAsia"/>
          <w:b/>
          <w:szCs w:val="24"/>
        </w:rPr>
        <w:t>.</w:t>
      </w:r>
      <w:r w:rsidR="00C108F8">
        <w:rPr>
          <w:b/>
          <w:szCs w:val="24"/>
        </w:rPr>
        <w:t>……………………………………………</w:t>
      </w:r>
      <w:r w:rsidR="00FF0D65">
        <w:rPr>
          <w:b/>
          <w:szCs w:val="24"/>
        </w:rPr>
        <w:t>………</w:t>
      </w:r>
      <w:r w:rsidR="00FF0D65">
        <w:rPr>
          <w:rFonts w:hint="eastAsia"/>
          <w:b/>
          <w:szCs w:val="24"/>
        </w:rPr>
        <w:t>.</w:t>
      </w:r>
      <w:r w:rsidR="00C108F8">
        <w:rPr>
          <w:b/>
          <w:szCs w:val="24"/>
        </w:rPr>
        <w:t>………</w:t>
      </w:r>
      <w:r w:rsidR="00FF0D65">
        <w:rPr>
          <w:rFonts w:hint="eastAsia"/>
          <w:b/>
          <w:szCs w:val="24"/>
        </w:rPr>
        <w:t>..</w:t>
      </w:r>
      <w:r w:rsidR="00C108F8">
        <w:rPr>
          <w:b/>
          <w:szCs w:val="24"/>
        </w:rPr>
        <w:t>…</w:t>
      </w:r>
      <w:proofErr w:type="gramEnd"/>
      <w:r w:rsidR="00C108F8">
        <w:rPr>
          <w:b/>
          <w:szCs w:val="24"/>
        </w:rPr>
        <w:fldChar w:fldCharType="begin"/>
      </w:r>
      <w:r w:rsidR="00C108F8">
        <w:rPr>
          <w:b/>
          <w:szCs w:val="24"/>
        </w:rPr>
        <w:instrText xml:space="preserve"> </w:instrText>
      </w:r>
      <w:r w:rsidR="00C108F8">
        <w:rPr>
          <w:rFonts w:hint="eastAsia"/>
          <w:b/>
          <w:szCs w:val="24"/>
        </w:rPr>
        <w:instrText>= 1 \* ROMAN</w:instrText>
      </w:r>
      <w:r w:rsidR="00C108F8">
        <w:rPr>
          <w:b/>
          <w:szCs w:val="24"/>
        </w:rPr>
        <w:instrText xml:space="preserve"> </w:instrText>
      </w:r>
      <w:r w:rsidR="00C108F8">
        <w:rPr>
          <w:b/>
          <w:szCs w:val="24"/>
        </w:rPr>
        <w:fldChar w:fldCharType="separate"/>
      </w:r>
      <w:r w:rsidR="00C108F8">
        <w:rPr>
          <w:b/>
          <w:noProof/>
          <w:szCs w:val="24"/>
        </w:rPr>
        <w:t>I</w:t>
      </w:r>
      <w:r w:rsidR="00C108F8">
        <w:rPr>
          <w:b/>
          <w:szCs w:val="24"/>
        </w:rPr>
        <w:fldChar w:fldCharType="end"/>
      </w:r>
    </w:p>
    <w:p w:rsidR="00B11352" w:rsidRDefault="00B11352" w:rsidP="001418DF">
      <w:pPr>
        <w:jc w:val="distribute"/>
        <w:rPr>
          <w:b/>
          <w:szCs w:val="24"/>
        </w:rPr>
      </w:pPr>
      <w:r w:rsidRPr="00C108F8">
        <w:rPr>
          <w:b/>
          <w:szCs w:val="24"/>
        </w:rPr>
        <w:t>Abstract (in English)</w:t>
      </w:r>
      <w:proofErr w:type="gramStart"/>
      <w:r w:rsidR="00D03D9D">
        <w:rPr>
          <w:rFonts w:hint="eastAsia"/>
          <w:b/>
          <w:szCs w:val="24"/>
        </w:rPr>
        <w:t>.</w:t>
      </w:r>
      <w:r w:rsidR="00C108F8">
        <w:rPr>
          <w:b/>
          <w:szCs w:val="24"/>
        </w:rPr>
        <w:t>……………………………………………………………</w:t>
      </w:r>
      <w:r w:rsidR="00FF0D65">
        <w:rPr>
          <w:rFonts w:hint="eastAsia"/>
          <w:b/>
          <w:szCs w:val="24"/>
        </w:rPr>
        <w:t>.</w:t>
      </w:r>
      <w:r w:rsidR="00C108F8">
        <w:rPr>
          <w:b/>
          <w:szCs w:val="24"/>
        </w:rPr>
        <w:t>…</w:t>
      </w:r>
      <w:r w:rsidR="00FF0D65">
        <w:rPr>
          <w:rFonts w:hint="eastAsia"/>
          <w:b/>
          <w:szCs w:val="24"/>
        </w:rPr>
        <w:t>.</w:t>
      </w:r>
      <w:proofErr w:type="gramEnd"/>
      <w:r w:rsidR="00FF0D65">
        <w:rPr>
          <w:b/>
          <w:szCs w:val="24"/>
        </w:rPr>
        <w:fldChar w:fldCharType="begin"/>
      </w:r>
      <w:r w:rsidR="00FF0D65">
        <w:rPr>
          <w:b/>
          <w:szCs w:val="24"/>
        </w:rPr>
        <w:instrText xml:space="preserve"> </w:instrText>
      </w:r>
      <w:r w:rsidR="00FF0D65">
        <w:rPr>
          <w:rFonts w:hint="eastAsia"/>
          <w:b/>
          <w:szCs w:val="24"/>
        </w:rPr>
        <w:instrText>= 2 \* ROMAN</w:instrText>
      </w:r>
      <w:r w:rsidR="00FF0D65">
        <w:rPr>
          <w:b/>
          <w:szCs w:val="24"/>
        </w:rPr>
        <w:instrText xml:space="preserve"> </w:instrText>
      </w:r>
      <w:r w:rsidR="00FF0D65">
        <w:rPr>
          <w:b/>
          <w:szCs w:val="24"/>
        </w:rPr>
        <w:fldChar w:fldCharType="separate"/>
      </w:r>
      <w:r w:rsidR="00FF0D65">
        <w:rPr>
          <w:b/>
          <w:noProof/>
          <w:szCs w:val="24"/>
        </w:rPr>
        <w:t>II</w:t>
      </w:r>
      <w:r w:rsidR="00FF0D65">
        <w:rPr>
          <w:b/>
          <w:szCs w:val="24"/>
        </w:rPr>
        <w:fldChar w:fldCharType="end"/>
      </w:r>
    </w:p>
    <w:p w:rsidR="00204A53" w:rsidRDefault="00D03D9D" w:rsidP="001418DF">
      <w:pPr>
        <w:jc w:val="distribute"/>
        <w:rPr>
          <w:b/>
          <w:szCs w:val="24"/>
        </w:rPr>
      </w:pPr>
      <w:proofErr w:type="gramStart"/>
      <w:r>
        <w:rPr>
          <w:b/>
          <w:szCs w:val="24"/>
        </w:rPr>
        <w:t>Acknowledgement</w:t>
      </w:r>
      <w:r>
        <w:rPr>
          <w:rFonts w:hint="eastAsia"/>
          <w:b/>
          <w:szCs w:val="24"/>
        </w:rPr>
        <w:t>.</w:t>
      </w:r>
      <w:r w:rsidR="00204A53" w:rsidRPr="00791F53">
        <w:rPr>
          <w:b/>
          <w:szCs w:val="24"/>
        </w:rPr>
        <w:t>…...………………………………………………………...…...</w:t>
      </w:r>
      <w:r w:rsidR="00CA773E">
        <w:rPr>
          <w:rFonts w:hint="eastAsia"/>
          <w:b/>
          <w:szCs w:val="24"/>
        </w:rPr>
        <w:t>III</w:t>
      </w:r>
      <w:proofErr w:type="gramEnd"/>
    </w:p>
    <w:p w:rsidR="00791F53" w:rsidRPr="00C108F8" w:rsidRDefault="00791F53" w:rsidP="001418DF">
      <w:pPr>
        <w:jc w:val="distribute"/>
        <w:rPr>
          <w:b/>
          <w:szCs w:val="24"/>
        </w:rPr>
      </w:pPr>
      <w:r w:rsidRPr="00C108F8">
        <w:rPr>
          <w:b/>
          <w:szCs w:val="24"/>
        </w:rPr>
        <w:t>Contents</w:t>
      </w:r>
      <w:r w:rsidR="00D03D9D">
        <w:rPr>
          <w:rFonts w:hint="eastAsia"/>
          <w:b/>
          <w:szCs w:val="24"/>
        </w:rPr>
        <w:t>.</w:t>
      </w:r>
      <w:r>
        <w:rPr>
          <w:b/>
          <w:szCs w:val="24"/>
        </w:rPr>
        <w:t>…</w:t>
      </w:r>
      <w:r>
        <w:rPr>
          <w:rFonts w:hint="eastAsia"/>
          <w:b/>
          <w:szCs w:val="24"/>
        </w:rPr>
        <w:t>...</w:t>
      </w:r>
      <w:r>
        <w:rPr>
          <w:b/>
          <w:szCs w:val="24"/>
        </w:rPr>
        <w:t>………………………………………………………………………</w:t>
      </w:r>
      <w:r>
        <w:rPr>
          <w:rFonts w:hint="eastAsia"/>
          <w:b/>
          <w:szCs w:val="24"/>
        </w:rPr>
        <w:t>..</w:t>
      </w:r>
      <w:r>
        <w:rPr>
          <w:b/>
          <w:szCs w:val="24"/>
        </w:rPr>
        <w:fldChar w:fldCharType="begin"/>
      </w:r>
      <w:r>
        <w:rPr>
          <w:b/>
          <w:szCs w:val="24"/>
        </w:rPr>
        <w:instrText xml:space="preserve"> </w:instrText>
      </w:r>
      <w:r>
        <w:rPr>
          <w:rFonts w:hint="eastAsia"/>
          <w:b/>
          <w:szCs w:val="24"/>
        </w:rPr>
        <w:instrText>= 4 \* ROMAN</w:instrText>
      </w:r>
      <w:r>
        <w:rPr>
          <w:b/>
          <w:szCs w:val="24"/>
        </w:rPr>
        <w:instrText xml:space="preserve"> </w:instrText>
      </w:r>
      <w:r>
        <w:rPr>
          <w:b/>
          <w:szCs w:val="24"/>
        </w:rPr>
        <w:fldChar w:fldCharType="separate"/>
      </w:r>
      <w:r>
        <w:rPr>
          <w:b/>
          <w:noProof/>
          <w:szCs w:val="24"/>
        </w:rPr>
        <w:t>IV</w:t>
      </w:r>
      <w:r>
        <w:rPr>
          <w:b/>
          <w:szCs w:val="24"/>
        </w:rPr>
        <w:fldChar w:fldCharType="end"/>
      </w:r>
    </w:p>
    <w:p w:rsidR="00B11352" w:rsidRPr="00C108F8" w:rsidRDefault="00B11352" w:rsidP="001418DF">
      <w:pPr>
        <w:jc w:val="distribute"/>
        <w:rPr>
          <w:b/>
          <w:szCs w:val="24"/>
        </w:rPr>
      </w:pPr>
      <w:r w:rsidRPr="00C108F8">
        <w:rPr>
          <w:b/>
          <w:szCs w:val="24"/>
        </w:rPr>
        <w:t>List of Figures</w:t>
      </w:r>
      <w:r w:rsidR="00D03D9D">
        <w:rPr>
          <w:rFonts w:hint="eastAsia"/>
          <w:b/>
          <w:szCs w:val="24"/>
        </w:rPr>
        <w:t>.</w:t>
      </w:r>
      <w:r w:rsidR="00FF0D65">
        <w:rPr>
          <w:rFonts w:hint="eastAsia"/>
          <w:b/>
          <w:szCs w:val="24"/>
        </w:rPr>
        <w:t>...</w:t>
      </w:r>
      <w:r w:rsidR="00C108F8">
        <w:rPr>
          <w:b/>
          <w:szCs w:val="24"/>
        </w:rPr>
        <w:t>……………………………………………………………………</w:t>
      </w:r>
      <w:r w:rsidR="00C108F8">
        <w:rPr>
          <w:rFonts w:hint="eastAsia"/>
          <w:b/>
          <w:szCs w:val="24"/>
        </w:rPr>
        <w:t>..</w:t>
      </w:r>
      <w:r w:rsidR="00FF0D65">
        <w:rPr>
          <w:b/>
          <w:szCs w:val="24"/>
        </w:rPr>
        <w:fldChar w:fldCharType="begin"/>
      </w:r>
      <w:r w:rsidR="00FF0D65">
        <w:rPr>
          <w:b/>
          <w:szCs w:val="24"/>
        </w:rPr>
        <w:instrText xml:space="preserve"> </w:instrText>
      </w:r>
      <w:r w:rsidR="00FF0D65">
        <w:rPr>
          <w:rFonts w:hint="eastAsia"/>
          <w:b/>
          <w:szCs w:val="24"/>
        </w:rPr>
        <w:instrText>= 5 \* ROMAN</w:instrText>
      </w:r>
      <w:r w:rsidR="00FF0D65">
        <w:rPr>
          <w:b/>
          <w:szCs w:val="24"/>
        </w:rPr>
        <w:instrText xml:space="preserve"> </w:instrText>
      </w:r>
      <w:r w:rsidR="00FF0D65">
        <w:rPr>
          <w:b/>
          <w:szCs w:val="24"/>
        </w:rPr>
        <w:fldChar w:fldCharType="separate"/>
      </w:r>
      <w:r w:rsidR="00FF0D65">
        <w:rPr>
          <w:b/>
          <w:noProof/>
          <w:szCs w:val="24"/>
        </w:rPr>
        <w:t>V</w:t>
      </w:r>
      <w:r w:rsidR="00FF0D65">
        <w:rPr>
          <w:b/>
          <w:szCs w:val="24"/>
        </w:rPr>
        <w:fldChar w:fldCharType="end"/>
      </w:r>
    </w:p>
    <w:p w:rsidR="00B11352" w:rsidRPr="00C108F8" w:rsidRDefault="00FF0D65" w:rsidP="001418DF">
      <w:pPr>
        <w:jc w:val="distribute"/>
        <w:rPr>
          <w:b/>
          <w:szCs w:val="24"/>
        </w:rPr>
      </w:pPr>
      <w:r>
        <w:rPr>
          <w:b/>
          <w:szCs w:val="24"/>
        </w:rPr>
        <w:t xml:space="preserve">List of </w:t>
      </w:r>
      <w:proofErr w:type="gramStart"/>
      <w:r>
        <w:rPr>
          <w:b/>
          <w:szCs w:val="24"/>
        </w:rPr>
        <w:t>Table</w:t>
      </w:r>
      <w:r w:rsidR="004D6C0A">
        <w:rPr>
          <w:rFonts w:hint="eastAsia"/>
          <w:b/>
          <w:szCs w:val="24"/>
        </w:rPr>
        <w:t>s</w:t>
      </w:r>
      <w:r w:rsidR="00D03D9D">
        <w:rPr>
          <w:rFonts w:hint="eastAsia"/>
          <w:b/>
          <w:szCs w:val="24"/>
        </w:rPr>
        <w:t>.</w:t>
      </w:r>
      <w:r>
        <w:rPr>
          <w:b/>
          <w:szCs w:val="24"/>
        </w:rPr>
        <w:t>…</w:t>
      </w:r>
      <w:r w:rsidR="004D6C0A">
        <w:rPr>
          <w:b/>
          <w:szCs w:val="24"/>
        </w:rPr>
        <w:t>……………………………………………</w:t>
      </w:r>
      <w:r w:rsidR="00C108F8">
        <w:rPr>
          <w:b/>
          <w:szCs w:val="24"/>
        </w:rPr>
        <w:t>……………</w:t>
      </w:r>
      <w:r w:rsidR="004D6C0A">
        <w:rPr>
          <w:rFonts w:hint="eastAsia"/>
          <w:b/>
          <w:szCs w:val="24"/>
        </w:rPr>
        <w:t>...</w:t>
      </w:r>
      <w:r w:rsidR="00C108F8">
        <w:rPr>
          <w:b/>
          <w:szCs w:val="24"/>
        </w:rPr>
        <w:t>………</w:t>
      </w:r>
      <w:r>
        <w:rPr>
          <w:rFonts w:hint="eastAsia"/>
          <w:b/>
          <w:szCs w:val="24"/>
        </w:rPr>
        <w:t>.</w:t>
      </w:r>
      <w:r w:rsidR="00C108F8">
        <w:rPr>
          <w:rFonts w:hint="eastAsia"/>
          <w:b/>
          <w:szCs w:val="24"/>
        </w:rPr>
        <w:t>..</w:t>
      </w:r>
      <w:proofErr w:type="gramEnd"/>
      <w:r w:rsidRPr="00FF0D65">
        <w:rPr>
          <w:b/>
          <w:szCs w:val="24"/>
        </w:rPr>
        <w:fldChar w:fldCharType="begin"/>
      </w:r>
      <w:r w:rsidRPr="00FF0D65">
        <w:rPr>
          <w:b/>
          <w:szCs w:val="24"/>
        </w:rPr>
        <w:instrText xml:space="preserve"> </w:instrText>
      </w:r>
      <w:r w:rsidRPr="00FF0D65">
        <w:rPr>
          <w:rFonts w:hint="eastAsia"/>
          <w:b/>
          <w:szCs w:val="24"/>
        </w:rPr>
        <w:instrText>= 6 \* ROMAN</w:instrText>
      </w:r>
      <w:r w:rsidRPr="00FF0D65">
        <w:rPr>
          <w:b/>
          <w:szCs w:val="24"/>
        </w:rPr>
        <w:instrText xml:space="preserve"> </w:instrText>
      </w:r>
      <w:r w:rsidRPr="00FF0D65">
        <w:rPr>
          <w:b/>
          <w:szCs w:val="24"/>
        </w:rPr>
        <w:fldChar w:fldCharType="separate"/>
      </w:r>
      <w:r w:rsidRPr="00FF0D65">
        <w:rPr>
          <w:b/>
          <w:noProof/>
          <w:szCs w:val="24"/>
        </w:rPr>
        <w:t>VI</w:t>
      </w:r>
      <w:r w:rsidRPr="00FF0D65">
        <w:rPr>
          <w:b/>
          <w:szCs w:val="24"/>
        </w:rPr>
        <w:fldChar w:fldCharType="end"/>
      </w:r>
    </w:p>
    <w:p w:rsidR="00796A74" w:rsidRDefault="003D6022">
      <w:pPr>
        <w:pStyle w:val="12"/>
        <w:rPr>
          <w:rFonts w:asciiTheme="minorHAnsi" w:eastAsiaTheme="minorEastAsia" w:hAnsiTheme="minorHAnsi" w:cstheme="minorBidi"/>
          <w:b w:val="0"/>
          <w:szCs w:val="22"/>
        </w:rPr>
      </w:pPr>
      <w:r w:rsidRPr="00C108F8">
        <w:fldChar w:fldCharType="begin"/>
      </w:r>
      <w:r w:rsidRPr="00C108F8">
        <w:instrText xml:space="preserve"> TOC \h \z \t "Chapter,1,Section,2,Subsection,3" </w:instrText>
      </w:r>
      <w:r w:rsidRPr="00C108F8">
        <w:fldChar w:fldCharType="separate"/>
      </w:r>
      <w:hyperlink w:anchor="_Toc297758005" w:history="1">
        <w:r w:rsidR="00796A74" w:rsidRPr="00891670">
          <w:rPr>
            <w:rStyle w:val="af1"/>
          </w:rPr>
          <w:t>Chapter 1 Introduction</w:t>
        </w:r>
        <w:r w:rsidR="00796A74">
          <w:rPr>
            <w:webHidden/>
          </w:rPr>
          <w:tab/>
        </w:r>
        <w:r w:rsidR="00796A74">
          <w:rPr>
            <w:webHidden/>
          </w:rPr>
          <w:fldChar w:fldCharType="begin"/>
        </w:r>
        <w:r w:rsidR="00796A74">
          <w:rPr>
            <w:webHidden/>
          </w:rPr>
          <w:instrText xml:space="preserve"> PAGEREF _Toc297758005 \h </w:instrText>
        </w:r>
        <w:r w:rsidR="00796A74">
          <w:rPr>
            <w:webHidden/>
          </w:rPr>
        </w:r>
        <w:r w:rsidR="00796A74">
          <w:rPr>
            <w:webHidden/>
          </w:rPr>
          <w:fldChar w:fldCharType="separate"/>
        </w:r>
        <w:r w:rsidR="00D2318E">
          <w:rPr>
            <w:webHidden/>
          </w:rPr>
          <w:t>1</w:t>
        </w:r>
        <w:r w:rsidR="00796A74">
          <w:rPr>
            <w:webHidden/>
          </w:rPr>
          <w:fldChar w:fldCharType="end"/>
        </w:r>
      </w:hyperlink>
    </w:p>
    <w:p w:rsidR="00796A74" w:rsidRDefault="00955451">
      <w:pPr>
        <w:pStyle w:val="12"/>
        <w:rPr>
          <w:rFonts w:asciiTheme="minorHAnsi" w:eastAsiaTheme="minorEastAsia" w:hAnsiTheme="minorHAnsi" w:cstheme="minorBidi"/>
          <w:b w:val="0"/>
          <w:szCs w:val="22"/>
        </w:rPr>
      </w:pPr>
      <w:hyperlink w:anchor="_Toc297758006" w:history="1">
        <w:r w:rsidR="00796A74" w:rsidRPr="00891670">
          <w:rPr>
            <w:rStyle w:val="af1"/>
          </w:rPr>
          <w:t>Chapter 2 Background</w:t>
        </w:r>
        <w:r w:rsidR="00796A74">
          <w:rPr>
            <w:webHidden/>
          </w:rPr>
          <w:tab/>
        </w:r>
        <w:r w:rsidR="00796A74">
          <w:rPr>
            <w:webHidden/>
          </w:rPr>
          <w:fldChar w:fldCharType="begin"/>
        </w:r>
        <w:r w:rsidR="00796A74">
          <w:rPr>
            <w:webHidden/>
          </w:rPr>
          <w:instrText xml:space="preserve"> PAGEREF _Toc297758006 \h </w:instrText>
        </w:r>
        <w:r w:rsidR="00796A74">
          <w:rPr>
            <w:webHidden/>
          </w:rPr>
        </w:r>
        <w:r w:rsidR="00796A74">
          <w:rPr>
            <w:webHidden/>
          </w:rPr>
          <w:fldChar w:fldCharType="separate"/>
        </w:r>
        <w:r w:rsidR="00D2318E">
          <w:rPr>
            <w:webHidden/>
          </w:rPr>
          <w:t>4</w:t>
        </w:r>
        <w:r w:rsidR="00796A74">
          <w:rPr>
            <w:webHidden/>
          </w:rPr>
          <w:fldChar w:fldCharType="end"/>
        </w:r>
      </w:hyperlink>
    </w:p>
    <w:p w:rsidR="00796A74" w:rsidRDefault="00955451">
      <w:pPr>
        <w:pStyle w:val="21"/>
        <w:rPr>
          <w:rFonts w:asciiTheme="minorHAnsi" w:eastAsiaTheme="minorEastAsia" w:hAnsiTheme="minorHAnsi" w:cstheme="minorBidi"/>
        </w:rPr>
      </w:pPr>
      <w:hyperlink w:anchor="_Toc297758007" w:history="1">
        <w:r w:rsidR="00796A74" w:rsidRPr="00891670">
          <w:rPr>
            <w:rStyle w:val="af1"/>
          </w:rPr>
          <w:t>2.1 Methods of alert post-processing</w:t>
        </w:r>
        <w:r w:rsidR="00796A74">
          <w:rPr>
            <w:webHidden/>
          </w:rPr>
          <w:tab/>
        </w:r>
        <w:r w:rsidR="00796A74">
          <w:rPr>
            <w:webHidden/>
          </w:rPr>
          <w:fldChar w:fldCharType="begin"/>
        </w:r>
        <w:r w:rsidR="00796A74">
          <w:rPr>
            <w:webHidden/>
          </w:rPr>
          <w:instrText xml:space="preserve"> PAGEREF _Toc297758007 \h </w:instrText>
        </w:r>
        <w:r w:rsidR="00796A74">
          <w:rPr>
            <w:webHidden/>
          </w:rPr>
        </w:r>
        <w:r w:rsidR="00796A74">
          <w:rPr>
            <w:webHidden/>
          </w:rPr>
          <w:fldChar w:fldCharType="separate"/>
        </w:r>
        <w:r w:rsidR="00D2318E">
          <w:rPr>
            <w:webHidden/>
          </w:rPr>
          <w:t>4</w:t>
        </w:r>
        <w:r w:rsidR="00796A74">
          <w:rPr>
            <w:webHidden/>
          </w:rPr>
          <w:fldChar w:fldCharType="end"/>
        </w:r>
      </w:hyperlink>
    </w:p>
    <w:p w:rsidR="00796A74" w:rsidRDefault="00955451">
      <w:pPr>
        <w:pStyle w:val="21"/>
        <w:rPr>
          <w:rFonts w:asciiTheme="minorHAnsi" w:eastAsiaTheme="minorEastAsia" w:hAnsiTheme="minorHAnsi" w:cstheme="minorBidi"/>
        </w:rPr>
      </w:pPr>
      <w:hyperlink w:anchor="_Toc297758008" w:history="1">
        <w:r w:rsidR="00796A74" w:rsidRPr="00891670">
          <w:rPr>
            <w:rStyle w:val="af1"/>
          </w:rPr>
          <w:t>2.2 Generation method of FP/FN datasets</w:t>
        </w:r>
        <w:r w:rsidR="00796A74">
          <w:rPr>
            <w:webHidden/>
          </w:rPr>
          <w:tab/>
        </w:r>
        <w:r w:rsidR="00796A74">
          <w:rPr>
            <w:webHidden/>
          </w:rPr>
          <w:fldChar w:fldCharType="begin"/>
        </w:r>
        <w:r w:rsidR="00796A74">
          <w:rPr>
            <w:webHidden/>
          </w:rPr>
          <w:instrText xml:space="preserve"> PAGEREF _Toc297758008 \h </w:instrText>
        </w:r>
        <w:r w:rsidR="00796A74">
          <w:rPr>
            <w:webHidden/>
          </w:rPr>
        </w:r>
        <w:r w:rsidR="00796A74">
          <w:rPr>
            <w:webHidden/>
          </w:rPr>
          <w:fldChar w:fldCharType="separate"/>
        </w:r>
        <w:r w:rsidR="00D2318E">
          <w:rPr>
            <w:webHidden/>
          </w:rPr>
          <w:t>6</w:t>
        </w:r>
        <w:r w:rsidR="00796A74">
          <w:rPr>
            <w:webHidden/>
          </w:rPr>
          <w:fldChar w:fldCharType="end"/>
        </w:r>
      </w:hyperlink>
    </w:p>
    <w:p w:rsidR="00796A74" w:rsidRDefault="00955451">
      <w:pPr>
        <w:pStyle w:val="12"/>
        <w:rPr>
          <w:rFonts w:asciiTheme="minorHAnsi" w:eastAsiaTheme="minorEastAsia" w:hAnsiTheme="minorHAnsi" w:cstheme="minorBidi"/>
          <w:b w:val="0"/>
          <w:szCs w:val="22"/>
        </w:rPr>
      </w:pPr>
      <w:hyperlink w:anchor="_Toc297758009" w:history="1">
        <w:r w:rsidR="00796A74" w:rsidRPr="00891670">
          <w:rPr>
            <w:rStyle w:val="af1"/>
          </w:rPr>
          <w:t>Chapter 3 Problem Statement</w:t>
        </w:r>
        <w:r w:rsidR="00796A74">
          <w:rPr>
            <w:webHidden/>
          </w:rPr>
          <w:tab/>
        </w:r>
        <w:r w:rsidR="00796A74">
          <w:rPr>
            <w:webHidden/>
          </w:rPr>
          <w:fldChar w:fldCharType="begin"/>
        </w:r>
        <w:r w:rsidR="00796A74">
          <w:rPr>
            <w:webHidden/>
          </w:rPr>
          <w:instrText xml:space="preserve"> PAGEREF _Toc297758009 \h </w:instrText>
        </w:r>
        <w:r w:rsidR="00796A74">
          <w:rPr>
            <w:webHidden/>
          </w:rPr>
        </w:r>
        <w:r w:rsidR="00796A74">
          <w:rPr>
            <w:webHidden/>
          </w:rPr>
          <w:fldChar w:fldCharType="separate"/>
        </w:r>
        <w:r w:rsidR="00D2318E">
          <w:rPr>
            <w:webHidden/>
          </w:rPr>
          <w:t>10</w:t>
        </w:r>
        <w:r w:rsidR="00796A74">
          <w:rPr>
            <w:webHidden/>
          </w:rPr>
          <w:fldChar w:fldCharType="end"/>
        </w:r>
      </w:hyperlink>
    </w:p>
    <w:p w:rsidR="00796A74" w:rsidRDefault="00955451">
      <w:pPr>
        <w:pStyle w:val="21"/>
        <w:rPr>
          <w:rFonts w:asciiTheme="minorHAnsi" w:eastAsiaTheme="minorEastAsia" w:hAnsiTheme="minorHAnsi" w:cstheme="minorBidi"/>
        </w:rPr>
      </w:pPr>
      <w:hyperlink w:anchor="_Toc297758010" w:history="1">
        <w:r w:rsidR="00796A74" w:rsidRPr="00891670">
          <w:rPr>
            <w:rStyle w:val="af1"/>
          </w:rPr>
          <w:t>3.1 Terminologies</w:t>
        </w:r>
        <w:r w:rsidR="00796A74">
          <w:rPr>
            <w:webHidden/>
          </w:rPr>
          <w:tab/>
        </w:r>
        <w:r w:rsidR="00796A74">
          <w:rPr>
            <w:webHidden/>
          </w:rPr>
          <w:fldChar w:fldCharType="begin"/>
        </w:r>
        <w:r w:rsidR="00796A74">
          <w:rPr>
            <w:webHidden/>
          </w:rPr>
          <w:instrText xml:space="preserve"> PAGEREF _Toc297758010 \h </w:instrText>
        </w:r>
        <w:r w:rsidR="00796A74">
          <w:rPr>
            <w:webHidden/>
          </w:rPr>
        </w:r>
        <w:r w:rsidR="00796A74">
          <w:rPr>
            <w:webHidden/>
          </w:rPr>
          <w:fldChar w:fldCharType="separate"/>
        </w:r>
        <w:r w:rsidR="00D2318E">
          <w:rPr>
            <w:webHidden/>
          </w:rPr>
          <w:t>10</w:t>
        </w:r>
        <w:r w:rsidR="00796A74">
          <w:rPr>
            <w:webHidden/>
          </w:rPr>
          <w:fldChar w:fldCharType="end"/>
        </w:r>
      </w:hyperlink>
    </w:p>
    <w:p w:rsidR="00796A74" w:rsidRDefault="00955451">
      <w:pPr>
        <w:pStyle w:val="21"/>
        <w:rPr>
          <w:rFonts w:asciiTheme="minorHAnsi" w:eastAsiaTheme="minorEastAsia" w:hAnsiTheme="minorHAnsi" w:cstheme="minorBidi"/>
        </w:rPr>
      </w:pPr>
      <w:hyperlink w:anchor="_Toc297758011" w:history="1">
        <w:r w:rsidR="00796A74" w:rsidRPr="00891670">
          <w:rPr>
            <w:rStyle w:val="af1"/>
          </w:rPr>
          <w:t>3.2 Problem description</w:t>
        </w:r>
        <w:r w:rsidR="00796A74">
          <w:rPr>
            <w:webHidden/>
          </w:rPr>
          <w:tab/>
        </w:r>
        <w:r w:rsidR="00796A74">
          <w:rPr>
            <w:webHidden/>
          </w:rPr>
          <w:fldChar w:fldCharType="begin"/>
        </w:r>
        <w:r w:rsidR="00796A74">
          <w:rPr>
            <w:webHidden/>
          </w:rPr>
          <w:instrText xml:space="preserve"> PAGEREF _Toc297758011 \h </w:instrText>
        </w:r>
        <w:r w:rsidR="00796A74">
          <w:rPr>
            <w:webHidden/>
          </w:rPr>
        </w:r>
        <w:r w:rsidR="00796A74">
          <w:rPr>
            <w:webHidden/>
          </w:rPr>
          <w:fldChar w:fldCharType="separate"/>
        </w:r>
        <w:r w:rsidR="00D2318E">
          <w:rPr>
            <w:webHidden/>
          </w:rPr>
          <w:t>12</w:t>
        </w:r>
        <w:r w:rsidR="00796A74">
          <w:rPr>
            <w:webHidden/>
          </w:rPr>
          <w:fldChar w:fldCharType="end"/>
        </w:r>
      </w:hyperlink>
    </w:p>
    <w:p w:rsidR="00796A74" w:rsidRDefault="00955451">
      <w:pPr>
        <w:pStyle w:val="12"/>
        <w:rPr>
          <w:rFonts w:asciiTheme="minorHAnsi" w:eastAsiaTheme="minorEastAsia" w:hAnsiTheme="minorHAnsi" w:cstheme="minorBidi"/>
          <w:b w:val="0"/>
          <w:szCs w:val="22"/>
        </w:rPr>
      </w:pPr>
      <w:hyperlink w:anchor="_Toc297758012" w:history="1">
        <w:r w:rsidR="00796A74" w:rsidRPr="00891670">
          <w:rPr>
            <w:rStyle w:val="af1"/>
          </w:rPr>
          <w:t>Chapter 4 Creditability-based Weighted Voting</w:t>
        </w:r>
        <w:r w:rsidR="00796A74">
          <w:rPr>
            <w:webHidden/>
          </w:rPr>
          <w:tab/>
        </w:r>
        <w:r w:rsidR="00796A74">
          <w:rPr>
            <w:webHidden/>
          </w:rPr>
          <w:fldChar w:fldCharType="begin"/>
        </w:r>
        <w:r w:rsidR="00796A74">
          <w:rPr>
            <w:webHidden/>
          </w:rPr>
          <w:instrText xml:space="preserve"> PAGEREF _Toc297758012 \h </w:instrText>
        </w:r>
        <w:r w:rsidR="00796A74">
          <w:rPr>
            <w:webHidden/>
          </w:rPr>
        </w:r>
        <w:r w:rsidR="00796A74">
          <w:rPr>
            <w:webHidden/>
          </w:rPr>
          <w:fldChar w:fldCharType="separate"/>
        </w:r>
        <w:r w:rsidR="00D2318E">
          <w:rPr>
            <w:webHidden/>
          </w:rPr>
          <w:t>13</w:t>
        </w:r>
        <w:r w:rsidR="00796A74">
          <w:rPr>
            <w:webHidden/>
          </w:rPr>
          <w:fldChar w:fldCharType="end"/>
        </w:r>
      </w:hyperlink>
    </w:p>
    <w:p w:rsidR="00796A74" w:rsidRDefault="00955451">
      <w:pPr>
        <w:pStyle w:val="21"/>
        <w:rPr>
          <w:rFonts w:asciiTheme="minorHAnsi" w:eastAsiaTheme="minorEastAsia" w:hAnsiTheme="minorHAnsi" w:cstheme="minorBidi"/>
        </w:rPr>
      </w:pPr>
      <w:hyperlink w:anchor="_Toc297758013" w:history="1">
        <w:r w:rsidR="00796A74" w:rsidRPr="00891670">
          <w:rPr>
            <w:rStyle w:val="af1"/>
          </w:rPr>
          <w:t>4.1 Overview</w:t>
        </w:r>
        <w:r w:rsidR="00796A74">
          <w:rPr>
            <w:webHidden/>
          </w:rPr>
          <w:tab/>
        </w:r>
        <w:r w:rsidR="00796A74">
          <w:rPr>
            <w:webHidden/>
          </w:rPr>
          <w:fldChar w:fldCharType="begin"/>
        </w:r>
        <w:r w:rsidR="00796A74">
          <w:rPr>
            <w:webHidden/>
          </w:rPr>
          <w:instrText xml:space="preserve"> PAGEREF _Toc297758013 \h </w:instrText>
        </w:r>
        <w:r w:rsidR="00796A74">
          <w:rPr>
            <w:webHidden/>
          </w:rPr>
        </w:r>
        <w:r w:rsidR="00796A74">
          <w:rPr>
            <w:webHidden/>
          </w:rPr>
          <w:fldChar w:fldCharType="separate"/>
        </w:r>
        <w:r w:rsidR="00D2318E">
          <w:rPr>
            <w:webHidden/>
          </w:rPr>
          <w:t>13</w:t>
        </w:r>
        <w:r w:rsidR="00796A74">
          <w:rPr>
            <w:webHidden/>
          </w:rPr>
          <w:fldChar w:fldCharType="end"/>
        </w:r>
      </w:hyperlink>
    </w:p>
    <w:p w:rsidR="00796A74" w:rsidRDefault="00955451">
      <w:pPr>
        <w:pStyle w:val="21"/>
        <w:rPr>
          <w:rFonts w:asciiTheme="minorHAnsi" w:eastAsiaTheme="minorEastAsia" w:hAnsiTheme="minorHAnsi" w:cstheme="minorBidi"/>
        </w:rPr>
      </w:pPr>
      <w:hyperlink w:anchor="_Toc297758015" w:history="1">
        <w:r w:rsidR="00796A74" w:rsidRPr="00891670">
          <w:rPr>
            <w:rStyle w:val="af1"/>
          </w:rPr>
          <w:t>4.2 CM: Creditability Modeling</w:t>
        </w:r>
        <w:r w:rsidR="00796A74">
          <w:rPr>
            <w:webHidden/>
          </w:rPr>
          <w:tab/>
        </w:r>
        <w:r w:rsidR="00796A74">
          <w:rPr>
            <w:webHidden/>
          </w:rPr>
          <w:fldChar w:fldCharType="begin"/>
        </w:r>
        <w:r w:rsidR="00796A74">
          <w:rPr>
            <w:webHidden/>
          </w:rPr>
          <w:instrText xml:space="preserve"> PAGEREF _Toc297758015 \h </w:instrText>
        </w:r>
        <w:r w:rsidR="00796A74">
          <w:rPr>
            <w:webHidden/>
          </w:rPr>
        </w:r>
        <w:r w:rsidR="00796A74">
          <w:rPr>
            <w:webHidden/>
          </w:rPr>
          <w:fldChar w:fldCharType="separate"/>
        </w:r>
        <w:r w:rsidR="00D2318E">
          <w:rPr>
            <w:webHidden/>
          </w:rPr>
          <w:t>15</w:t>
        </w:r>
        <w:r w:rsidR="00796A74">
          <w:rPr>
            <w:webHidden/>
          </w:rPr>
          <w:fldChar w:fldCharType="end"/>
        </w:r>
      </w:hyperlink>
    </w:p>
    <w:p w:rsidR="00796A74" w:rsidRDefault="00955451">
      <w:pPr>
        <w:pStyle w:val="21"/>
        <w:rPr>
          <w:rFonts w:asciiTheme="minorHAnsi" w:eastAsiaTheme="minorEastAsia" w:hAnsiTheme="minorHAnsi" w:cstheme="minorBidi"/>
        </w:rPr>
      </w:pPr>
      <w:hyperlink w:anchor="_Toc297758018" w:history="1">
        <w:r w:rsidR="00796A74" w:rsidRPr="00891670">
          <w:rPr>
            <w:rStyle w:val="af1"/>
          </w:rPr>
          <w:t>4.3 AS: Authority Selecting</w:t>
        </w:r>
        <w:r w:rsidR="00796A74">
          <w:rPr>
            <w:webHidden/>
          </w:rPr>
          <w:tab/>
        </w:r>
        <w:r w:rsidR="00796A74">
          <w:rPr>
            <w:webHidden/>
          </w:rPr>
          <w:fldChar w:fldCharType="begin"/>
        </w:r>
        <w:r w:rsidR="00796A74">
          <w:rPr>
            <w:webHidden/>
          </w:rPr>
          <w:instrText xml:space="preserve"> PAGEREF _Toc297758018 \h </w:instrText>
        </w:r>
        <w:r w:rsidR="00796A74">
          <w:rPr>
            <w:webHidden/>
          </w:rPr>
        </w:r>
        <w:r w:rsidR="00796A74">
          <w:rPr>
            <w:webHidden/>
          </w:rPr>
          <w:fldChar w:fldCharType="separate"/>
        </w:r>
        <w:r w:rsidR="00D2318E">
          <w:rPr>
            <w:webHidden/>
          </w:rPr>
          <w:t>16</w:t>
        </w:r>
        <w:r w:rsidR="00796A74">
          <w:rPr>
            <w:webHidden/>
          </w:rPr>
          <w:fldChar w:fldCharType="end"/>
        </w:r>
      </w:hyperlink>
    </w:p>
    <w:p w:rsidR="00796A74" w:rsidRDefault="00955451">
      <w:pPr>
        <w:pStyle w:val="21"/>
        <w:rPr>
          <w:rFonts w:asciiTheme="minorHAnsi" w:eastAsiaTheme="minorEastAsia" w:hAnsiTheme="minorHAnsi" w:cstheme="minorBidi"/>
        </w:rPr>
      </w:pPr>
      <w:hyperlink w:anchor="_Toc297758021" w:history="1">
        <w:r w:rsidR="00796A74" w:rsidRPr="00891670">
          <w:rPr>
            <w:rStyle w:val="af1"/>
          </w:rPr>
          <w:t>4.4 VE: Voter Excluding</w:t>
        </w:r>
        <w:r w:rsidR="00796A74">
          <w:rPr>
            <w:webHidden/>
          </w:rPr>
          <w:tab/>
        </w:r>
        <w:r w:rsidR="00796A74">
          <w:rPr>
            <w:webHidden/>
          </w:rPr>
          <w:fldChar w:fldCharType="begin"/>
        </w:r>
        <w:r w:rsidR="00796A74">
          <w:rPr>
            <w:webHidden/>
          </w:rPr>
          <w:instrText xml:space="preserve"> PAGEREF _Toc297758021 \h </w:instrText>
        </w:r>
        <w:r w:rsidR="00796A74">
          <w:rPr>
            <w:webHidden/>
          </w:rPr>
        </w:r>
        <w:r w:rsidR="00796A74">
          <w:rPr>
            <w:webHidden/>
          </w:rPr>
          <w:fldChar w:fldCharType="separate"/>
        </w:r>
        <w:r w:rsidR="00D2318E">
          <w:rPr>
            <w:webHidden/>
          </w:rPr>
          <w:t>17</w:t>
        </w:r>
        <w:r w:rsidR="00796A74">
          <w:rPr>
            <w:webHidden/>
          </w:rPr>
          <w:fldChar w:fldCharType="end"/>
        </w:r>
      </w:hyperlink>
    </w:p>
    <w:p w:rsidR="00796A74" w:rsidRDefault="00955451">
      <w:pPr>
        <w:pStyle w:val="21"/>
        <w:rPr>
          <w:rFonts w:asciiTheme="minorHAnsi" w:eastAsiaTheme="minorEastAsia" w:hAnsiTheme="minorHAnsi" w:cstheme="minorBidi"/>
        </w:rPr>
      </w:pPr>
      <w:hyperlink w:anchor="_Toc297758024" w:history="1">
        <w:r w:rsidR="00796A74" w:rsidRPr="00891670">
          <w:rPr>
            <w:rStyle w:val="af1"/>
          </w:rPr>
          <w:t>4.5 WV: Weighted Voting</w:t>
        </w:r>
        <w:r w:rsidR="00796A74">
          <w:rPr>
            <w:webHidden/>
          </w:rPr>
          <w:tab/>
        </w:r>
        <w:r w:rsidR="00796A74">
          <w:rPr>
            <w:webHidden/>
          </w:rPr>
          <w:fldChar w:fldCharType="begin"/>
        </w:r>
        <w:r w:rsidR="00796A74">
          <w:rPr>
            <w:webHidden/>
          </w:rPr>
          <w:instrText xml:space="preserve"> PAGEREF _Toc297758024 \h </w:instrText>
        </w:r>
        <w:r w:rsidR="00796A74">
          <w:rPr>
            <w:webHidden/>
          </w:rPr>
        </w:r>
        <w:r w:rsidR="00796A74">
          <w:rPr>
            <w:webHidden/>
          </w:rPr>
          <w:fldChar w:fldCharType="separate"/>
        </w:r>
        <w:r w:rsidR="00D2318E">
          <w:rPr>
            <w:webHidden/>
          </w:rPr>
          <w:t>18</w:t>
        </w:r>
        <w:r w:rsidR="00796A74">
          <w:rPr>
            <w:webHidden/>
          </w:rPr>
          <w:fldChar w:fldCharType="end"/>
        </w:r>
      </w:hyperlink>
    </w:p>
    <w:p w:rsidR="00796A74" w:rsidRDefault="00955451">
      <w:pPr>
        <w:pStyle w:val="21"/>
        <w:rPr>
          <w:rFonts w:asciiTheme="minorHAnsi" w:eastAsiaTheme="minorEastAsia" w:hAnsiTheme="minorHAnsi" w:cstheme="minorBidi"/>
        </w:rPr>
      </w:pPr>
      <w:hyperlink w:anchor="_Toc297758027" w:history="1">
        <w:r w:rsidR="00796A74" w:rsidRPr="00891670">
          <w:rPr>
            <w:rStyle w:val="af1"/>
          </w:rPr>
          <w:t>4.6 Example of Creditability-based Weighted Voting</w:t>
        </w:r>
        <w:r w:rsidR="00796A74">
          <w:rPr>
            <w:webHidden/>
          </w:rPr>
          <w:tab/>
        </w:r>
        <w:r w:rsidR="00796A74">
          <w:rPr>
            <w:webHidden/>
          </w:rPr>
          <w:fldChar w:fldCharType="begin"/>
        </w:r>
        <w:r w:rsidR="00796A74">
          <w:rPr>
            <w:webHidden/>
          </w:rPr>
          <w:instrText xml:space="preserve"> PAGEREF _Toc297758027 \h </w:instrText>
        </w:r>
        <w:r w:rsidR="00796A74">
          <w:rPr>
            <w:webHidden/>
          </w:rPr>
        </w:r>
        <w:r w:rsidR="00796A74">
          <w:rPr>
            <w:webHidden/>
          </w:rPr>
          <w:fldChar w:fldCharType="separate"/>
        </w:r>
        <w:r w:rsidR="00D2318E">
          <w:rPr>
            <w:webHidden/>
          </w:rPr>
          <w:t>19</w:t>
        </w:r>
        <w:r w:rsidR="00796A74">
          <w:rPr>
            <w:webHidden/>
          </w:rPr>
          <w:fldChar w:fldCharType="end"/>
        </w:r>
      </w:hyperlink>
    </w:p>
    <w:p w:rsidR="00796A74" w:rsidRDefault="00955451">
      <w:pPr>
        <w:pStyle w:val="12"/>
        <w:rPr>
          <w:rFonts w:asciiTheme="minorHAnsi" w:eastAsiaTheme="minorEastAsia" w:hAnsiTheme="minorHAnsi" w:cstheme="minorBidi"/>
          <w:b w:val="0"/>
          <w:szCs w:val="22"/>
        </w:rPr>
      </w:pPr>
      <w:hyperlink w:anchor="_Toc297758028" w:history="1">
        <w:r w:rsidR="00796A74" w:rsidRPr="00891670">
          <w:rPr>
            <w:rStyle w:val="af1"/>
          </w:rPr>
          <w:t>Chapter 5 Evaluation and Observation</w:t>
        </w:r>
        <w:r w:rsidR="00796A74">
          <w:rPr>
            <w:webHidden/>
          </w:rPr>
          <w:tab/>
        </w:r>
        <w:r w:rsidR="00796A74">
          <w:rPr>
            <w:webHidden/>
          </w:rPr>
          <w:fldChar w:fldCharType="begin"/>
        </w:r>
        <w:r w:rsidR="00796A74">
          <w:rPr>
            <w:webHidden/>
          </w:rPr>
          <w:instrText xml:space="preserve"> PAGEREF _Toc297758028 \h </w:instrText>
        </w:r>
        <w:r w:rsidR="00796A74">
          <w:rPr>
            <w:webHidden/>
          </w:rPr>
        </w:r>
        <w:r w:rsidR="00796A74">
          <w:rPr>
            <w:webHidden/>
          </w:rPr>
          <w:fldChar w:fldCharType="separate"/>
        </w:r>
        <w:r w:rsidR="00D2318E">
          <w:rPr>
            <w:webHidden/>
          </w:rPr>
          <w:t>21</w:t>
        </w:r>
        <w:r w:rsidR="00796A74">
          <w:rPr>
            <w:webHidden/>
          </w:rPr>
          <w:fldChar w:fldCharType="end"/>
        </w:r>
      </w:hyperlink>
    </w:p>
    <w:p w:rsidR="00796A74" w:rsidRDefault="00955451">
      <w:pPr>
        <w:pStyle w:val="21"/>
        <w:rPr>
          <w:rFonts w:asciiTheme="minorHAnsi" w:eastAsiaTheme="minorEastAsia" w:hAnsiTheme="minorHAnsi" w:cstheme="minorBidi"/>
        </w:rPr>
      </w:pPr>
      <w:hyperlink w:anchor="_Toc297758029" w:history="1">
        <w:r w:rsidR="00796A74" w:rsidRPr="00891670">
          <w:rPr>
            <w:rStyle w:val="af1"/>
          </w:rPr>
          <w:t>5.1 Trace selection and experiment environment</w:t>
        </w:r>
        <w:r w:rsidR="00796A74">
          <w:rPr>
            <w:webHidden/>
          </w:rPr>
          <w:tab/>
        </w:r>
        <w:r w:rsidR="00796A74">
          <w:rPr>
            <w:webHidden/>
          </w:rPr>
          <w:fldChar w:fldCharType="begin"/>
        </w:r>
        <w:r w:rsidR="00796A74">
          <w:rPr>
            <w:webHidden/>
          </w:rPr>
          <w:instrText xml:space="preserve"> PAGEREF _Toc297758029 \h </w:instrText>
        </w:r>
        <w:r w:rsidR="00796A74">
          <w:rPr>
            <w:webHidden/>
          </w:rPr>
        </w:r>
        <w:r w:rsidR="00796A74">
          <w:rPr>
            <w:webHidden/>
          </w:rPr>
          <w:fldChar w:fldCharType="separate"/>
        </w:r>
        <w:r w:rsidR="00D2318E">
          <w:rPr>
            <w:webHidden/>
          </w:rPr>
          <w:t>21</w:t>
        </w:r>
        <w:r w:rsidR="00796A74">
          <w:rPr>
            <w:webHidden/>
          </w:rPr>
          <w:fldChar w:fldCharType="end"/>
        </w:r>
      </w:hyperlink>
    </w:p>
    <w:p w:rsidR="00796A74" w:rsidRDefault="00955451">
      <w:pPr>
        <w:pStyle w:val="21"/>
        <w:rPr>
          <w:rFonts w:asciiTheme="minorHAnsi" w:eastAsiaTheme="minorEastAsia" w:hAnsiTheme="minorHAnsi" w:cstheme="minorBidi"/>
        </w:rPr>
      </w:pPr>
      <w:hyperlink w:anchor="_Toc297758032" w:history="1">
        <w:r w:rsidR="00796A74" w:rsidRPr="00891670">
          <w:rPr>
            <w:rStyle w:val="af1"/>
          </w:rPr>
          <w:t>5.2 Experiment results of investigation of creditabilities</w:t>
        </w:r>
        <w:r w:rsidR="00796A74">
          <w:rPr>
            <w:webHidden/>
          </w:rPr>
          <w:tab/>
        </w:r>
        <w:r w:rsidR="00796A74">
          <w:rPr>
            <w:webHidden/>
          </w:rPr>
          <w:fldChar w:fldCharType="begin"/>
        </w:r>
        <w:r w:rsidR="00796A74">
          <w:rPr>
            <w:webHidden/>
          </w:rPr>
          <w:instrText xml:space="preserve"> PAGEREF _Toc297758032 \h </w:instrText>
        </w:r>
        <w:r w:rsidR="00796A74">
          <w:rPr>
            <w:webHidden/>
          </w:rPr>
        </w:r>
        <w:r w:rsidR="00796A74">
          <w:rPr>
            <w:webHidden/>
          </w:rPr>
          <w:fldChar w:fldCharType="separate"/>
        </w:r>
        <w:r w:rsidR="00D2318E">
          <w:rPr>
            <w:webHidden/>
          </w:rPr>
          <w:t>23</w:t>
        </w:r>
        <w:r w:rsidR="00796A74">
          <w:rPr>
            <w:webHidden/>
          </w:rPr>
          <w:fldChar w:fldCharType="end"/>
        </w:r>
      </w:hyperlink>
    </w:p>
    <w:p w:rsidR="00796A74" w:rsidRDefault="00955451">
      <w:pPr>
        <w:pStyle w:val="21"/>
        <w:rPr>
          <w:rFonts w:asciiTheme="minorHAnsi" w:eastAsiaTheme="minorEastAsia" w:hAnsiTheme="minorHAnsi" w:cstheme="minorBidi"/>
        </w:rPr>
      </w:pPr>
      <w:hyperlink w:anchor="_Toc297758035" w:history="1">
        <w:r w:rsidR="00796A74" w:rsidRPr="00891670">
          <w:rPr>
            <w:rStyle w:val="af1"/>
          </w:rPr>
          <w:t>5.3 Accuracy, TPR, TNR, and Efficiency of voting algorithms</w:t>
        </w:r>
        <w:r w:rsidR="00796A74">
          <w:rPr>
            <w:webHidden/>
          </w:rPr>
          <w:tab/>
        </w:r>
        <w:r w:rsidR="00796A74">
          <w:rPr>
            <w:webHidden/>
          </w:rPr>
          <w:fldChar w:fldCharType="begin"/>
        </w:r>
        <w:r w:rsidR="00796A74">
          <w:rPr>
            <w:webHidden/>
          </w:rPr>
          <w:instrText xml:space="preserve"> PAGEREF _Toc297758035 \h </w:instrText>
        </w:r>
        <w:r w:rsidR="00796A74">
          <w:rPr>
            <w:webHidden/>
          </w:rPr>
        </w:r>
        <w:r w:rsidR="00796A74">
          <w:rPr>
            <w:webHidden/>
          </w:rPr>
          <w:fldChar w:fldCharType="separate"/>
        </w:r>
        <w:r w:rsidR="00D2318E">
          <w:rPr>
            <w:webHidden/>
          </w:rPr>
          <w:t>25</w:t>
        </w:r>
        <w:r w:rsidR="00796A74">
          <w:rPr>
            <w:webHidden/>
          </w:rPr>
          <w:fldChar w:fldCharType="end"/>
        </w:r>
      </w:hyperlink>
    </w:p>
    <w:p w:rsidR="00796A74" w:rsidRDefault="00955451">
      <w:pPr>
        <w:pStyle w:val="21"/>
        <w:rPr>
          <w:rFonts w:asciiTheme="minorHAnsi" w:eastAsiaTheme="minorEastAsia" w:hAnsiTheme="minorHAnsi" w:cstheme="minorBidi"/>
        </w:rPr>
      </w:pPr>
      <w:hyperlink w:anchor="_Toc297758041" w:history="1">
        <w:r w:rsidR="00796A74" w:rsidRPr="00891670">
          <w:rPr>
            <w:rStyle w:val="af1"/>
          </w:rPr>
          <w:t>5.4 Differences between CWV and each IDS in percentages at FP and FN</w:t>
        </w:r>
        <w:r w:rsidR="00796A74">
          <w:rPr>
            <w:webHidden/>
          </w:rPr>
          <w:tab/>
        </w:r>
        <w:r w:rsidR="00796A74">
          <w:rPr>
            <w:webHidden/>
          </w:rPr>
          <w:fldChar w:fldCharType="begin"/>
        </w:r>
        <w:r w:rsidR="00796A74">
          <w:rPr>
            <w:webHidden/>
          </w:rPr>
          <w:instrText xml:space="preserve"> PAGEREF _Toc297758041 \h </w:instrText>
        </w:r>
        <w:r w:rsidR="00796A74">
          <w:rPr>
            <w:webHidden/>
          </w:rPr>
        </w:r>
        <w:r w:rsidR="00796A74">
          <w:rPr>
            <w:webHidden/>
          </w:rPr>
          <w:fldChar w:fldCharType="separate"/>
        </w:r>
        <w:r w:rsidR="00D2318E">
          <w:rPr>
            <w:webHidden/>
          </w:rPr>
          <w:t>30</w:t>
        </w:r>
        <w:r w:rsidR="00796A74">
          <w:rPr>
            <w:webHidden/>
          </w:rPr>
          <w:fldChar w:fldCharType="end"/>
        </w:r>
      </w:hyperlink>
    </w:p>
    <w:p w:rsidR="00796A74" w:rsidRDefault="00955451">
      <w:pPr>
        <w:pStyle w:val="21"/>
        <w:rPr>
          <w:rFonts w:asciiTheme="minorHAnsi" w:eastAsiaTheme="minorEastAsia" w:hAnsiTheme="minorHAnsi" w:cstheme="minorBidi"/>
        </w:rPr>
      </w:pPr>
      <w:hyperlink w:anchor="_Toc297758042" w:history="1">
        <w:r w:rsidR="00796A74" w:rsidRPr="00891670">
          <w:rPr>
            <w:rStyle w:val="af1"/>
          </w:rPr>
          <w:t>5.5 Case studies</w:t>
        </w:r>
        <w:r w:rsidR="00796A74">
          <w:rPr>
            <w:webHidden/>
          </w:rPr>
          <w:tab/>
        </w:r>
        <w:r w:rsidR="00796A74">
          <w:rPr>
            <w:webHidden/>
          </w:rPr>
          <w:fldChar w:fldCharType="begin"/>
        </w:r>
        <w:r w:rsidR="00796A74">
          <w:rPr>
            <w:webHidden/>
          </w:rPr>
          <w:instrText xml:space="preserve"> PAGEREF _Toc297758042 \h </w:instrText>
        </w:r>
        <w:r w:rsidR="00796A74">
          <w:rPr>
            <w:webHidden/>
          </w:rPr>
        </w:r>
        <w:r w:rsidR="00796A74">
          <w:rPr>
            <w:webHidden/>
          </w:rPr>
          <w:fldChar w:fldCharType="separate"/>
        </w:r>
        <w:r w:rsidR="00D2318E">
          <w:rPr>
            <w:webHidden/>
          </w:rPr>
          <w:t>31</w:t>
        </w:r>
        <w:r w:rsidR="00796A74">
          <w:rPr>
            <w:webHidden/>
          </w:rPr>
          <w:fldChar w:fldCharType="end"/>
        </w:r>
      </w:hyperlink>
    </w:p>
    <w:p w:rsidR="00796A74" w:rsidRDefault="00955451">
      <w:pPr>
        <w:pStyle w:val="12"/>
        <w:rPr>
          <w:rFonts w:asciiTheme="minorHAnsi" w:eastAsiaTheme="minorEastAsia" w:hAnsiTheme="minorHAnsi" w:cstheme="minorBidi"/>
          <w:b w:val="0"/>
          <w:szCs w:val="22"/>
        </w:rPr>
      </w:pPr>
      <w:hyperlink w:anchor="_Toc297758045" w:history="1">
        <w:r w:rsidR="00796A74" w:rsidRPr="00891670">
          <w:rPr>
            <w:rStyle w:val="af1"/>
          </w:rPr>
          <w:t>Chapter 6 Conclusions and Future Works</w:t>
        </w:r>
        <w:r w:rsidR="00796A74">
          <w:rPr>
            <w:webHidden/>
          </w:rPr>
          <w:tab/>
        </w:r>
        <w:r w:rsidR="00796A74">
          <w:rPr>
            <w:webHidden/>
          </w:rPr>
          <w:fldChar w:fldCharType="begin"/>
        </w:r>
        <w:r w:rsidR="00796A74">
          <w:rPr>
            <w:webHidden/>
          </w:rPr>
          <w:instrText xml:space="preserve"> PAGEREF _Toc297758045 \h </w:instrText>
        </w:r>
        <w:r w:rsidR="00796A74">
          <w:rPr>
            <w:webHidden/>
          </w:rPr>
        </w:r>
        <w:r w:rsidR="00796A74">
          <w:rPr>
            <w:webHidden/>
          </w:rPr>
          <w:fldChar w:fldCharType="separate"/>
        </w:r>
        <w:r w:rsidR="00D2318E">
          <w:rPr>
            <w:webHidden/>
          </w:rPr>
          <w:t>34</w:t>
        </w:r>
        <w:r w:rsidR="00796A74">
          <w:rPr>
            <w:webHidden/>
          </w:rPr>
          <w:fldChar w:fldCharType="end"/>
        </w:r>
      </w:hyperlink>
    </w:p>
    <w:p w:rsidR="00796A74" w:rsidRDefault="00955451">
      <w:pPr>
        <w:pStyle w:val="12"/>
        <w:rPr>
          <w:rFonts w:asciiTheme="minorHAnsi" w:eastAsiaTheme="minorEastAsia" w:hAnsiTheme="minorHAnsi" w:cstheme="minorBidi"/>
          <w:b w:val="0"/>
          <w:szCs w:val="22"/>
        </w:rPr>
      </w:pPr>
      <w:hyperlink w:anchor="_Toc297758046" w:history="1">
        <w:r w:rsidR="00796A74" w:rsidRPr="00891670">
          <w:rPr>
            <w:rStyle w:val="af1"/>
          </w:rPr>
          <w:t>References</w:t>
        </w:r>
        <w:r w:rsidR="00796A74">
          <w:rPr>
            <w:webHidden/>
          </w:rPr>
          <w:tab/>
        </w:r>
        <w:r w:rsidR="00796A74">
          <w:rPr>
            <w:webHidden/>
          </w:rPr>
          <w:fldChar w:fldCharType="begin"/>
        </w:r>
        <w:r w:rsidR="00796A74">
          <w:rPr>
            <w:webHidden/>
          </w:rPr>
          <w:instrText xml:space="preserve"> PAGEREF _Toc297758046 \h </w:instrText>
        </w:r>
        <w:r w:rsidR="00796A74">
          <w:rPr>
            <w:webHidden/>
          </w:rPr>
        </w:r>
        <w:r w:rsidR="00796A74">
          <w:rPr>
            <w:webHidden/>
          </w:rPr>
          <w:fldChar w:fldCharType="separate"/>
        </w:r>
        <w:r w:rsidR="00D2318E">
          <w:rPr>
            <w:webHidden/>
          </w:rPr>
          <w:t>36</w:t>
        </w:r>
        <w:r w:rsidR="00796A74">
          <w:rPr>
            <w:webHidden/>
          </w:rPr>
          <w:fldChar w:fldCharType="end"/>
        </w:r>
      </w:hyperlink>
    </w:p>
    <w:p w:rsidR="0034465E" w:rsidRDefault="003D6022" w:rsidP="00595161">
      <w:pPr>
        <w:jc w:val="both"/>
        <w:rPr>
          <w:b/>
          <w:szCs w:val="24"/>
        </w:rPr>
      </w:pPr>
      <w:r w:rsidRPr="00C108F8">
        <w:rPr>
          <w:b/>
          <w:szCs w:val="24"/>
        </w:rPr>
        <w:fldChar w:fldCharType="end"/>
      </w:r>
    </w:p>
    <w:p w:rsidR="00D02616" w:rsidRPr="0034465E" w:rsidRDefault="00D02616">
      <w:pPr>
        <w:widowControl/>
        <w:rPr>
          <w:sz w:val="32"/>
          <w:szCs w:val="32"/>
        </w:rPr>
      </w:pPr>
      <w:r w:rsidRPr="0034465E">
        <w:rPr>
          <w:sz w:val="32"/>
          <w:szCs w:val="32"/>
        </w:rPr>
        <w:br w:type="page"/>
      </w:r>
    </w:p>
    <w:p w:rsidR="00963B31" w:rsidRDefault="005726EB" w:rsidP="00F13EDF">
      <w:pPr>
        <w:spacing w:line="360" w:lineRule="auto"/>
        <w:jc w:val="center"/>
        <w:rPr>
          <w:b/>
          <w:sz w:val="32"/>
          <w:szCs w:val="32"/>
        </w:rPr>
      </w:pPr>
      <w:r w:rsidRPr="00214351">
        <w:rPr>
          <w:b/>
          <w:sz w:val="32"/>
          <w:szCs w:val="32"/>
        </w:rPr>
        <w:lastRenderedPageBreak/>
        <w:t>List of Figures</w:t>
      </w:r>
      <w:r w:rsidR="00B10D5E" w:rsidRPr="00C108F8">
        <w:fldChar w:fldCharType="begin"/>
      </w:r>
      <w:r w:rsidR="00B10D5E" w:rsidRPr="00C108F8">
        <w:instrText xml:space="preserve"> TOC \o "1-1" \h \z \t "</w:instrText>
      </w:r>
      <w:r w:rsidR="00B10D5E" w:rsidRPr="00C108F8">
        <w:instrText>標題</w:instrText>
      </w:r>
      <w:r w:rsidR="00B10D5E" w:rsidRPr="00C108F8">
        <w:instrText xml:space="preserve"> 2,2,</w:instrText>
      </w:r>
      <w:r w:rsidR="00B10D5E" w:rsidRPr="00C108F8">
        <w:instrText>標題</w:instrText>
      </w:r>
      <w:r w:rsidR="00B10D5E" w:rsidRPr="00C108F8">
        <w:instrText xml:space="preserve"> 3,3,Figures,1" </w:instrText>
      </w:r>
      <w:r w:rsidR="00B10D5E" w:rsidRPr="00C108F8">
        <w:fldChar w:fldCharType="end"/>
      </w:r>
    </w:p>
    <w:p w:rsidR="00E92492" w:rsidRDefault="009D77E4">
      <w:pPr>
        <w:pStyle w:val="afb"/>
        <w:tabs>
          <w:tab w:val="right" w:leader="dot" w:pos="8296"/>
        </w:tabs>
        <w:rPr>
          <w:rFonts w:asciiTheme="minorHAnsi" w:eastAsiaTheme="minorEastAsia" w:hAnsiTheme="minorHAnsi" w:cstheme="minorBidi"/>
          <w:noProof/>
          <w:szCs w:val="22"/>
        </w:rPr>
      </w:pPr>
      <w:r>
        <w:rPr>
          <w:sz w:val="32"/>
          <w:szCs w:val="32"/>
        </w:rPr>
        <w:fldChar w:fldCharType="begin"/>
      </w:r>
      <w:r>
        <w:rPr>
          <w:sz w:val="32"/>
          <w:szCs w:val="32"/>
        </w:rPr>
        <w:instrText xml:space="preserve"> </w:instrText>
      </w:r>
      <w:r>
        <w:rPr>
          <w:rFonts w:hint="eastAsia"/>
          <w:sz w:val="32"/>
          <w:szCs w:val="32"/>
        </w:rPr>
        <w:instrText>TOC \h \z \t "Figures" \c</w:instrText>
      </w:r>
      <w:r>
        <w:rPr>
          <w:sz w:val="32"/>
          <w:szCs w:val="32"/>
        </w:rPr>
        <w:instrText xml:space="preserve"> </w:instrText>
      </w:r>
      <w:r>
        <w:rPr>
          <w:sz w:val="32"/>
          <w:szCs w:val="32"/>
        </w:rPr>
        <w:fldChar w:fldCharType="separate"/>
      </w:r>
      <w:hyperlink w:anchor="_Toc297792688" w:history="1">
        <w:r w:rsidR="00E92492" w:rsidRPr="00956640">
          <w:rPr>
            <w:rStyle w:val="af1"/>
            <w:noProof/>
          </w:rPr>
          <w:t>Figure 1. Generation method of FP/FN datasets.</w:t>
        </w:r>
        <w:r w:rsidR="00E92492">
          <w:rPr>
            <w:noProof/>
            <w:webHidden/>
          </w:rPr>
          <w:tab/>
        </w:r>
        <w:r w:rsidR="00E92492">
          <w:rPr>
            <w:noProof/>
            <w:webHidden/>
          </w:rPr>
          <w:fldChar w:fldCharType="begin"/>
        </w:r>
        <w:r w:rsidR="00E92492">
          <w:rPr>
            <w:noProof/>
            <w:webHidden/>
          </w:rPr>
          <w:instrText xml:space="preserve"> PAGEREF _Toc297792688 \h </w:instrText>
        </w:r>
        <w:r w:rsidR="00E92492">
          <w:rPr>
            <w:noProof/>
            <w:webHidden/>
          </w:rPr>
        </w:r>
        <w:r w:rsidR="00E92492">
          <w:rPr>
            <w:noProof/>
            <w:webHidden/>
          </w:rPr>
          <w:fldChar w:fldCharType="separate"/>
        </w:r>
        <w:r w:rsidR="00D2318E">
          <w:rPr>
            <w:noProof/>
            <w:webHidden/>
          </w:rPr>
          <w:t>7</w:t>
        </w:r>
        <w:r w:rsidR="00E92492">
          <w:rPr>
            <w:noProof/>
            <w:webHidden/>
          </w:rPr>
          <w:fldChar w:fldCharType="end"/>
        </w:r>
      </w:hyperlink>
    </w:p>
    <w:p w:rsidR="00E92492" w:rsidRDefault="00E92492">
      <w:pPr>
        <w:pStyle w:val="afb"/>
        <w:tabs>
          <w:tab w:val="right" w:leader="dot" w:pos="8296"/>
        </w:tabs>
        <w:rPr>
          <w:rFonts w:asciiTheme="minorHAnsi" w:eastAsiaTheme="minorEastAsia" w:hAnsiTheme="minorHAnsi" w:cstheme="minorBidi"/>
          <w:noProof/>
          <w:szCs w:val="22"/>
        </w:rPr>
      </w:pPr>
      <w:hyperlink w:anchor="_Toc297792689" w:history="1">
        <w:r w:rsidRPr="00956640">
          <w:rPr>
            <w:rStyle w:val="af1"/>
            <w:noProof/>
          </w:rPr>
          <w:t>Figure 2. A false positive case study in FP/FN analysis - WEB-CGI csh access.</w:t>
        </w:r>
        <w:r>
          <w:rPr>
            <w:noProof/>
            <w:webHidden/>
          </w:rPr>
          <w:tab/>
        </w:r>
        <w:r>
          <w:rPr>
            <w:noProof/>
            <w:webHidden/>
          </w:rPr>
          <w:fldChar w:fldCharType="begin"/>
        </w:r>
        <w:r>
          <w:rPr>
            <w:noProof/>
            <w:webHidden/>
          </w:rPr>
          <w:instrText xml:space="preserve"> PAGEREF _Toc297792689 \h </w:instrText>
        </w:r>
        <w:r>
          <w:rPr>
            <w:noProof/>
            <w:webHidden/>
          </w:rPr>
        </w:r>
        <w:r>
          <w:rPr>
            <w:noProof/>
            <w:webHidden/>
          </w:rPr>
          <w:fldChar w:fldCharType="separate"/>
        </w:r>
        <w:r w:rsidR="00D2318E">
          <w:rPr>
            <w:noProof/>
            <w:webHidden/>
          </w:rPr>
          <w:t>9</w:t>
        </w:r>
        <w:r>
          <w:rPr>
            <w:noProof/>
            <w:webHidden/>
          </w:rPr>
          <w:fldChar w:fldCharType="end"/>
        </w:r>
      </w:hyperlink>
    </w:p>
    <w:p w:rsidR="00E92492" w:rsidRDefault="00E92492">
      <w:pPr>
        <w:pStyle w:val="afb"/>
        <w:tabs>
          <w:tab w:val="right" w:leader="dot" w:pos="8296"/>
        </w:tabs>
        <w:rPr>
          <w:rFonts w:asciiTheme="minorHAnsi" w:eastAsiaTheme="minorEastAsia" w:hAnsiTheme="minorHAnsi" w:cstheme="minorBidi"/>
          <w:noProof/>
          <w:szCs w:val="22"/>
        </w:rPr>
      </w:pPr>
      <w:hyperlink w:anchor="_Toc297792690" w:history="1">
        <w:r w:rsidRPr="00956640">
          <w:rPr>
            <w:rStyle w:val="af1"/>
            <w:noProof/>
          </w:rPr>
          <w:t>Figure 3. A false negative case study in FP/FN analysis - SQL Worm propagation attempt.</w:t>
        </w:r>
        <w:r>
          <w:rPr>
            <w:noProof/>
            <w:webHidden/>
          </w:rPr>
          <w:tab/>
        </w:r>
        <w:r>
          <w:rPr>
            <w:noProof/>
            <w:webHidden/>
          </w:rPr>
          <w:fldChar w:fldCharType="begin"/>
        </w:r>
        <w:r>
          <w:rPr>
            <w:noProof/>
            <w:webHidden/>
          </w:rPr>
          <w:instrText xml:space="preserve"> PAGEREF _Toc297792690 \h </w:instrText>
        </w:r>
        <w:r>
          <w:rPr>
            <w:noProof/>
            <w:webHidden/>
          </w:rPr>
        </w:r>
        <w:r>
          <w:rPr>
            <w:noProof/>
            <w:webHidden/>
          </w:rPr>
          <w:fldChar w:fldCharType="separate"/>
        </w:r>
        <w:r w:rsidR="00D2318E">
          <w:rPr>
            <w:noProof/>
            <w:webHidden/>
          </w:rPr>
          <w:t>9</w:t>
        </w:r>
        <w:r>
          <w:rPr>
            <w:noProof/>
            <w:webHidden/>
          </w:rPr>
          <w:fldChar w:fldCharType="end"/>
        </w:r>
      </w:hyperlink>
    </w:p>
    <w:p w:rsidR="00E92492" w:rsidRDefault="00E92492">
      <w:pPr>
        <w:pStyle w:val="afb"/>
        <w:tabs>
          <w:tab w:val="right" w:leader="dot" w:pos="8296"/>
        </w:tabs>
        <w:rPr>
          <w:rFonts w:asciiTheme="minorHAnsi" w:eastAsiaTheme="minorEastAsia" w:hAnsiTheme="minorHAnsi" w:cstheme="minorBidi"/>
          <w:noProof/>
          <w:szCs w:val="22"/>
        </w:rPr>
      </w:pPr>
      <w:hyperlink w:anchor="_Toc297792691" w:history="1">
        <w:r w:rsidRPr="00956640">
          <w:rPr>
            <w:rStyle w:val="af1"/>
            <w:noProof/>
          </w:rPr>
          <w:t>Figure 4. Architecture of our system.</w:t>
        </w:r>
        <w:r>
          <w:rPr>
            <w:noProof/>
            <w:webHidden/>
          </w:rPr>
          <w:tab/>
        </w:r>
        <w:r>
          <w:rPr>
            <w:noProof/>
            <w:webHidden/>
          </w:rPr>
          <w:fldChar w:fldCharType="begin"/>
        </w:r>
        <w:r>
          <w:rPr>
            <w:noProof/>
            <w:webHidden/>
          </w:rPr>
          <w:instrText xml:space="preserve"> PAGEREF _Toc297792691 \h </w:instrText>
        </w:r>
        <w:r>
          <w:rPr>
            <w:noProof/>
            <w:webHidden/>
          </w:rPr>
        </w:r>
        <w:r>
          <w:rPr>
            <w:noProof/>
            <w:webHidden/>
          </w:rPr>
          <w:fldChar w:fldCharType="separate"/>
        </w:r>
        <w:r w:rsidR="00D2318E">
          <w:rPr>
            <w:noProof/>
            <w:webHidden/>
          </w:rPr>
          <w:t>13</w:t>
        </w:r>
        <w:r>
          <w:rPr>
            <w:noProof/>
            <w:webHidden/>
          </w:rPr>
          <w:fldChar w:fldCharType="end"/>
        </w:r>
      </w:hyperlink>
    </w:p>
    <w:p w:rsidR="00E92492" w:rsidRDefault="00E92492">
      <w:pPr>
        <w:pStyle w:val="afb"/>
        <w:tabs>
          <w:tab w:val="right" w:leader="dot" w:pos="8296"/>
        </w:tabs>
        <w:rPr>
          <w:rFonts w:asciiTheme="minorHAnsi" w:eastAsiaTheme="minorEastAsia" w:hAnsiTheme="minorHAnsi" w:cstheme="minorBidi"/>
          <w:noProof/>
          <w:szCs w:val="22"/>
        </w:rPr>
      </w:pPr>
      <w:hyperlink w:anchor="_Toc297792692" w:history="1">
        <w:r w:rsidRPr="00956640">
          <w:rPr>
            <w:rStyle w:val="af1"/>
            <w:noProof/>
          </w:rPr>
          <w:t>Figure 5. Architecture of Creditability-based Weighted Voting.</w:t>
        </w:r>
        <w:r>
          <w:rPr>
            <w:noProof/>
            <w:webHidden/>
          </w:rPr>
          <w:tab/>
        </w:r>
        <w:r>
          <w:rPr>
            <w:noProof/>
            <w:webHidden/>
          </w:rPr>
          <w:fldChar w:fldCharType="begin"/>
        </w:r>
        <w:r>
          <w:rPr>
            <w:noProof/>
            <w:webHidden/>
          </w:rPr>
          <w:instrText xml:space="preserve"> PAGEREF _Toc297792692 \h </w:instrText>
        </w:r>
        <w:r>
          <w:rPr>
            <w:noProof/>
            <w:webHidden/>
          </w:rPr>
        </w:r>
        <w:r>
          <w:rPr>
            <w:noProof/>
            <w:webHidden/>
          </w:rPr>
          <w:fldChar w:fldCharType="separate"/>
        </w:r>
        <w:r w:rsidR="00D2318E">
          <w:rPr>
            <w:noProof/>
            <w:webHidden/>
          </w:rPr>
          <w:t>14</w:t>
        </w:r>
        <w:r>
          <w:rPr>
            <w:noProof/>
            <w:webHidden/>
          </w:rPr>
          <w:fldChar w:fldCharType="end"/>
        </w:r>
      </w:hyperlink>
    </w:p>
    <w:p w:rsidR="00E92492" w:rsidRDefault="00E92492">
      <w:pPr>
        <w:pStyle w:val="afb"/>
        <w:tabs>
          <w:tab w:val="right" w:leader="dot" w:pos="8296"/>
        </w:tabs>
        <w:rPr>
          <w:rFonts w:asciiTheme="minorHAnsi" w:eastAsiaTheme="minorEastAsia" w:hAnsiTheme="minorHAnsi" w:cstheme="minorBidi"/>
          <w:noProof/>
          <w:szCs w:val="22"/>
        </w:rPr>
      </w:pPr>
      <w:hyperlink w:anchor="_Toc297792693" w:history="1">
        <w:r w:rsidRPr="00956640">
          <w:rPr>
            <w:rStyle w:val="af1"/>
            <w:noProof/>
          </w:rPr>
          <w:t>Figure 6. Accuracy of the voting algorithms.</w:t>
        </w:r>
        <w:r>
          <w:rPr>
            <w:noProof/>
            <w:webHidden/>
          </w:rPr>
          <w:tab/>
        </w:r>
        <w:r>
          <w:rPr>
            <w:noProof/>
            <w:webHidden/>
          </w:rPr>
          <w:fldChar w:fldCharType="begin"/>
        </w:r>
        <w:r>
          <w:rPr>
            <w:noProof/>
            <w:webHidden/>
          </w:rPr>
          <w:instrText xml:space="preserve"> PAGEREF _Toc297792693 \h </w:instrText>
        </w:r>
        <w:r>
          <w:rPr>
            <w:noProof/>
            <w:webHidden/>
          </w:rPr>
        </w:r>
        <w:r>
          <w:rPr>
            <w:noProof/>
            <w:webHidden/>
          </w:rPr>
          <w:fldChar w:fldCharType="separate"/>
        </w:r>
        <w:r w:rsidR="00D2318E">
          <w:rPr>
            <w:noProof/>
            <w:webHidden/>
          </w:rPr>
          <w:t>27</w:t>
        </w:r>
        <w:r>
          <w:rPr>
            <w:noProof/>
            <w:webHidden/>
          </w:rPr>
          <w:fldChar w:fldCharType="end"/>
        </w:r>
      </w:hyperlink>
    </w:p>
    <w:p w:rsidR="00E92492" w:rsidRDefault="00E92492">
      <w:pPr>
        <w:pStyle w:val="afb"/>
        <w:tabs>
          <w:tab w:val="right" w:leader="dot" w:pos="8296"/>
        </w:tabs>
        <w:rPr>
          <w:rFonts w:asciiTheme="minorHAnsi" w:eastAsiaTheme="minorEastAsia" w:hAnsiTheme="minorHAnsi" w:cstheme="minorBidi"/>
          <w:noProof/>
          <w:szCs w:val="22"/>
        </w:rPr>
      </w:pPr>
      <w:hyperlink w:anchor="_Toc297792694" w:history="1">
        <w:r w:rsidRPr="00956640">
          <w:rPr>
            <w:rStyle w:val="af1"/>
            <w:noProof/>
          </w:rPr>
          <w:t>Figure 7. TPR of the voting algorithms.</w:t>
        </w:r>
        <w:r>
          <w:rPr>
            <w:noProof/>
            <w:webHidden/>
          </w:rPr>
          <w:tab/>
        </w:r>
        <w:r>
          <w:rPr>
            <w:noProof/>
            <w:webHidden/>
          </w:rPr>
          <w:fldChar w:fldCharType="begin"/>
        </w:r>
        <w:r>
          <w:rPr>
            <w:noProof/>
            <w:webHidden/>
          </w:rPr>
          <w:instrText xml:space="preserve"> PAGEREF _Toc297792694 \h </w:instrText>
        </w:r>
        <w:r>
          <w:rPr>
            <w:noProof/>
            <w:webHidden/>
          </w:rPr>
        </w:r>
        <w:r>
          <w:rPr>
            <w:noProof/>
            <w:webHidden/>
          </w:rPr>
          <w:fldChar w:fldCharType="separate"/>
        </w:r>
        <w:r w:rsidR="00D2318E">
          <w:rPr>
            <w:noProof/>
            <w:webHidden/>
          </w:rPr>
          <w:t>28</w:t>
        </w:r>
        <w:r>
          <w:rPr>
            <w:noProof/>
            <w:webHidden/>
          </w:rPr>
          <w:fldChar w:fldCharType="end"/>
        </w:r>
      </w:hyperlink>
    </w:p>
    <w:p w:rsidR="00E92492" w:rsidRDefault="00E92492">
      <w:pPr>
        <w:pStyle w:val="afb"/>
        <w:tabs>
          <w:tab w:val="right" w:leader="dot" w:pos="8296"/>
        </w:tabs>
        <w:rPr>
          <w:rFonts w:asciiTheme="minorHAnsi" w:eastAsiaTheme="minorEastAsia" w:hAnsiTheme="minorHAnsi" w:cstheme="minorBidi"/>
          <w:noProof/>
          <w:szCs w:val="22"/>
        </w:rPr>
      </w:pPr>
      <w:hyperlink w:anchor="_Toc297792695" w:history="1">
        <w:r w:rsidRPr="00956640">
          <w:rPr>
            <w:rStyle w:val="af1"/>
            <w:noProof/>
          </w:rPr>
          <w:t>Figure 8. TNR of the voting algorithms.</w:t>
        </w:r>
        <w:r>
          <w:rPr>
            <w:noProof/>
            <w:webHidden/>
          </w:rPr>
          <w:tab/>
        </w:r>
        <w:r>
          <w:rPr>
            <w:noProof/>
            <w:webHidden/>
          </w:rPr>
          <w:fldChar w:fldCharType="begin"/>
        </w:r>
        <w:r>
          <w:rPr>
            <w:noProof/>
            <w:webHidden/>
          </w:rPr>
          <w:instrText xml:space="preserve"> PAGEREF _Toc297792695 \h </w:instrText>
        </w:r>
        <w:r>
          <w:rPr>
            <w:noProof/>
            <w:webHidden/>
          </w:rPr>
        </w:r>
        <w:r>
          <w:rPr>
            <w:noProof/>
            <w:webHidden/>
          </w:rPr>
          <w:fldChar w:fldCharType="separate"/>
        </w:r>
        <w:r w:rsidR="00D2318E">
          <w:rPr>
            <w:noProof/>
            <w:webHidden/>
          </w:rPr>
          <w:t>28</w:t>
        </w:r>
        <w:r>
          <w:rPr>
            <w:noProof/>
            <w:webHidden/>
          </w:rPr>
          <w:fldChar w:fldCharType="end"/>
        </w:r>
      </w:hyperlink>
    </w:p>
    <w:p w:rsidR="00E92492" w:rsidRDefault="00E92492">
      <w:pPr>
        <w:pStyle w:val="afb"/>
        <w:tabs>
          <w:tab w:val="right" w:leader="dot" w:pos="8296"/>
        </w:tabs>
        <w:rPr>
          <w:rFonts w:asciiTheme="minorHAnsi" w:eastAsiaTheme="minorEastAsia" w:hAnsiTheme="minorHAnsi" w:cstheme="minorBidi"/>
          <w:noProof/>
          <w:szCs w:val="22"/>
        </w:rPr>
      </w:pPr>
      <w:hyperlink w:anchor="_Toc297792696" w:history="1">
        <w:r w:rsidRPr="00956640">
          <w:rPr>
            <w:rStyle w:val="af1"/>
            <w:noProof/>
          </w:rPr>
          <w:t>Figure 9. Efficiency of the voting algorithms.</w:t>
        </w:r>
        <w:r>
          <w:rPr>
            <w:noProof/>
            <w:webHidden/>
          </w:rPr>
          <w:tab/>
        </w:r>
        <w:r>
          <w:rPr>
            <w:noProof/>
            <w:webHidden/>
          </w:rPr>
          <w:fldChar w:fldCharType="begin"/>
        </w:r>
        <w:r>
          <w:rPr>
            <w:noProof/>
            <w:webHidden/>
          </w:rPr>
          <w:instrText xml:space="preserve"> PAGEREF _Toc297792696 \h </w:instrText>
        </w:r>
        <w:r>
          <w:rPr>
            <w:noProof/>
            <w:webHidden/>
          </w:rPr>
        </w:r>
        <w:r>
          <w:rPr>
            <w:noProof/>
            <w:webHidden/>
          </w:rPr>
          <w:fldChar w:fldCharType="separate"/>
        </w:r>
        <w:r w:rsidR="00D2318E">
          <w:rPr>
            <w:noProof/>
            <w:webHidden/>
          </w:rPr>
          <w:t>29</w:t>
        </w:r>
        <w:r>
          <w:rPr>
            <w:noProof/>
            <w:webHidden/>
          </w:rPr>
          <w:fldChar w:fldCharType="end"/>
        </w:r>
      </w:hyperlink>
    </w:p>
    <w:p w:rsidR="00E92492" w:rsidRDefault="00E92492">
      <w:pPr>
        <w:pStyle w:val="afb"/>
        <w:tabs>
          <w:tab w:val="right" w:leader="dot" w:pos="8296"/>
        </w:tabs>
        <w:rPr>
          <w:rFonts w:asciiTheme="minorHAnsi" w:eastAsiaTheme="minorEastAsia" w:hAnsiTheme="minorHAnsi" w:cstheme="minorBidi"/>
          <w:noProof/>
          <w:szCs w:val="22"/>
        </w:rPr>
      </w:pPr>
      <w:hyperlink w:anchor="_Toc297792697" w:history="1">
        <w:r w:rsidRPr="00956640">
          <w:rPr>
            <w:rStyle w:val="af1"/>
            <w:noProof/>
          </w:rPr>
          <w:t>Figure 10. Efficiency under various abnormality thresholds of CWV.</w:t>
        </w:r>
        <w:r>
          <w:rPr>
            <w:noProof/>
            <w:webHidden/>
          </w:rPr>
          <w:tab/>
        </w:r>
        <w:r>
          <w:rPr>
            <w:noProof/>
            <w:webHidden/>
          </w:rPr>
          <w:fldChar w:fldCharType="begin"/>
        </w:r>
        <w:r>
          <w:rPr>
            <w:noProof/>
            <w:webHidden/>
          </w:rPr>
          <w:instrText xml:space="preserve"> PAGEREF _Toc297792697 \h </w:instrText>
        </w:r>
        <w:r>
          <w:rPr>
            <w:noProof/>
            <w:webHidden/>
          </w:rPr>
        </w:r>
        <w:r>
          <w:rPr>
            <w:noProof/>
            <w:webHidden/>
          </w:rPr>
          <w:fldChar w:fldCharType="separate"/>
        </w:r>
        <w:r w:rsidR="00D2318E">
          <w:rPr>
            <w:noProof/>
            <w:webHidden/>
          </w:rPr>
          <w:t>29</w:t>
        </w:r>
        <w:r>
          <w:rPr>
            <w:noProof/>
            <w:webHidden/>
          </w:rPr>
          <w:fldChar w:fldCharType="end"/>
        </w:r>
      </w:hyperlink>
    </w:p>
    <w:p w:rsidR="00E92492" w:rsidRDefault="00E92492">
      <w:pPr>
        <w:pStyle w:val="afb"/>
        <w:tabs>
          <w:tab w:val="right" w:leader="dot" w:pos="8296"/>
        </w:tabs>
        <w:rPr>
          <w:rFonts w:asciiTheme="minorHAnsi" w:eastAsiaTheme="minorEastAsia" w:hAnsiTheme="minorHAnsi" w:cstheme="minorBidi"/>
          <w:noProof/>
          <w:szCs w:val="22"/>
        </w:rPr>
      </w:pPr>
      <w:hyperlink w:anchor="_Toc297792698" w:history="1">
        <w:r w:rsidRPr="00956640">
          <w:rPr>
            <w:rStyle w:val="af1"/>
            <w:noProof/>
          </w:rPr>
          <w:t>Figure 11. Trace content in case study I.</w:t>
        </w:r>
        <w:r>
          <w:rPr>
            <w:noProof/>
            <w:webHidden/>
          </w:rPr>
          <w:tab/>
        </w:r>
        <w:r>
          <w:rPr>
            <w:noProof/>
            <w:webHidden/>
          </w:rPr>
          <w:fldChar w:fldCharType="begin"/>
        </w:r>
        <w:r>
          <w:rPr>
            <w:noProof/>
            <w:webHidden/>
          </w:rPr>
          <w:instrText xml:space="preserve"> PAGEREF _Toc297792698 \h </w:instrText>
        </w:r>
        <w:r>
          <w:rPr>
            <w:noProof/>
            <w:webHidden/>
          </w:rPr>
        </w:r>
        <w:r>
          <w:rPr>
            <w:noProof/>
            <w:webHidden/>
          </w:rPr>
          <w:fldChar w:fldCharType="separate"/>
        </w:r>
        <w:r w:rsidR="00D2318E">
          <w:rPr>
            <w:noProof/>
            <w:webHidden/>
          </w:rPr>
          <w:t>32</w:t>
        </w:r>
        <w:r>
          <w:rPr>
            <w:noProof/>
            <w:webHidden/>
          </w:rPr>
          <w:fldChar w:fldCharType="end"/>
        </w:r>
      </w:hyperlink>
    </w:p>
    <w:p w:rsidR="00E92492" w:rsidRDefault="00E92492">
      <w:pPr>
        <w:pStyle w:val="afb"/>
        <w:tabs>
          <w:tab w:val="right" w:leader="dot" w:pos="8296"/>
        </w:tabs>
        <w:rPr>
          <w:rFonts w:asciiTheme="minorHAnsi" w:eastAsiaTheme="minorEastAsia" w:hAnsiTheme="minorHAnsi" w:cstheme="minorBidi"/>
          <w:noProof/>
          <w:szCs w:val="22"/>
        </w:rPr>
      </w:pPr>
      <w:hyperlink w:anchor="_Toc297792699" w:history="1">
        <w:r w:rsidRPr="00956640">
          <w:rPr>
            <w:rStyle w:val="af1"/>
            <w:noProof/>
          </w:rPr>
          <w:t>Figure 12. Trace content in case study II.</w:t>
        </w:r>
        <w:r>
          <w:rPr>
            <w:noProof/>
            <w:webHidden/>
          </w:rPr>
          <w:tab/>
        </w:r>
        <w:r>
          <w:rPr>
            <w:noProof/>
            <w:webHidden/>
          </w:rPr>
          <w:fldChar w:fldCharType="begin"/>
        </w:r>
        <w:r>
          <w:rPr>
            <w:noProof/>
            <w:webHidden/>
          </w:rPr>
          <w:instrText xml:space="preserve"> PAGEREF _Toc297792699 \h </w:instrText>
        </w:r>
        <w:r>
          <w:rPr>
            <w:noProof/>
            <w:webHidden/>
          </w:rPr>
        </w:r>
        <w:r>
          <w:rPr>
            <w:noProof/>
            <w:webHidden/>
          </w:rPr>
          <w:fldChar w:fldCharType="separate"/>
        </w:r>
        <w:r w:rsidR="00D2318E">
          <w:rPr>
            <w:noProof/>
            <w:webHidden/>
          </w:rPr>
          <w:t>33</w:t>
        </w:r>
        <w:r>
          <w:rPr>
            <w:noProof/>
            <w:webHidden/>
          </w:rPr>
          <w:fldChar w:fldCharType="end"/>
        </w:r>
      </w:hyperlink>
    </w:p>
    <w:p w:rsidR="00373DAD" w:rsidRDefault="009D77E4" w:rsidP="004D6F36">
      <w:pPr>
        <w:spacing w:line="360" w:lineRule="auto"/>
        <w:jc w:val="both"/>
        <w:rPr>
          <w:sz w:val="32"/>
          <w:szCs w:val="32"/>
        </w:rPr>
      </w:pPr>
      <w:r>
        <w:rPr>
          <w:sz w:val="32"/>
          <w:szCs w:val="32"/>
        </w:rPr>
        <w:fldChar w:fldCharType="end"/>
      </w:r>
    </w:p>
    <w:p w:rsidR="00D02616" w:rsidRDefault="00D02616">
      <w:pPr>
        <w:widowControl/>
        <w:rPr>
          <w:sz w:val="32"/>
          <w:szCs w:val="32"/>
        </w:rPr>
      </w:pPr>
      <w:r>
        <w:rPr>
          <w:sz w:val="32"/>
          <w:szCs w:val="32"/>
        </w:rPr>
        <w:br w:type="page"/>
      </w:r>
    </w:p>
    <w:p w:rsidR="005726EB" w:rsidRPr="00214351" w:rsidRDefault="005726EB" w:rsidP="00B10D5E">
      <w:pPr>
        <w:spacing w:line="360" w:lineRule="auto"/>
        <w:jc w:val="center"/>
        <w:rPr>
          <w:b/>
          <w:sz w:val="32"/>
          <w:szCs w:val="32"/>
        </w:rPr>
      </w:pPr>
      <w:r w:rsidRPr="00214351">
        <w:rPr>
          <w:b/>
          <w:sz w:val="32"/>
          <w:szCs w:val="32"/>
        </w:rPr>
        <w:lastRenderedPageBreak/>
        <w:t>List of Tables</w:t>
      </w:r>
    </w:p>
    <w:p w:rsidR="00A83CB0" w:rsidRDefault="00373DAD">
      <w:pPr>
        <w:pStyle w:val="afb"/>
        <w:tabs>
          <w:tab w:val="right" w:leader="dot" w:pos="8296"/>
        </w:tabs>
        <w:rPr>
          <w:rFonts w:asciiTheme="minorHAnsi" w:eastAsiaTheme="minorEastAsia" w:hAnsiTheme="minorHAnsi" w:cstheme="minorBidi"/>
          <w:noProof/>
          <w:szCs w:val="22"/>
        </w:rPr>
      </w:pPr>
      <w:r>
        <w:fldChar w:fldCharType="begin"/>
      </w:r>
      <w:r>
        <w:instrText xml:space="preserve"> </w:instrText>
      </w:r>
      <w:r>
        <w:rPr>
          <w:rFonts w:hint="eastAsia"/>
        </w:rPr>
        <w:instrText>TOC \h \z \t "Table" \c</w:instrText>
      </w:r>
      <w:r>
        <w:instrText xml:space="preserve"> </w:instrText>
      </w:r>
      <w:r>
        <w:fldChar w:fldCharType="separate"/>
      </w:r>
      <w:hyperlink w:anchor="_Toc297792721" w:history="1">
        <w:r w:rsidR="00A83CB0" w:rsidRPr="0072771D">
          <w:rPr>
            <w:rStyle w:val="af1"/>
            <w:noProof/>
          </w:rPr>
          <w:t>Table 1. Comparison of methods of alert post-processing.</w:t>
        </w:r>
        <w:r w:rsidR="00A83CB0">
          <w:rPr>
            <w:noProof/>
            <w:webHidden/>
          </w:rPr>
          <w:tab/>
        </w:r>
        <w:r w:rsidR="00A83CB0">
          <w:rPr>
            <w:noProof/>
            <w:webHidden/>
          </w:rPr>
          <w:fldChar w:fldCharType="begin"/>
        </w:r>
        <w:r w:rsidR="00A83CB0">
          <w:rPr>
            <w:noProof/>
            <w:webHidden/>
          </w:rPr>
          <w:instrText xml:space="preserve"> PAGEREF _Toc297792721 \h </w:instrText>
        </w:r>
        <w:r w:rsidR="00A83CB0">
          <w:rPr>
            <w:noProof/>
            <w:webHidden/>
          </w:rPr>
        </w:r>
        <w:r w:rsidR="00A83CB0">
          <w:rPr>
            <w:noProof/>
            <w:webHidden/>
          </w:rPr>
          <w:fldChar w:fldCharType="separate"/>
        </w:r>
        <w:r w:rsidR="00D2318E">
          <w:rPr>
            <w:noProof/>
            <w:webHidden/>
          </w:rPr>
          <w:t>6</w:t>
        </w:r>
        <w:r w:rsidR="00A83CB0">
          <w:rPr>
            <w:noProof/>
            <w:webHidden/>
          </w:rPr>
          <w:fldChar w:fldCharType="end"/>
        </w:r>
      </w:hyperlink>
    </w:p>
    <w:p w:rsidR="00A83CB0" w:rsidRDefault="00A83CB0">
      <w:pPr>
        <w:pStyle w:val="afb"/>
        <w:tabs>
          <w:tab w:val="right" w:leader="dot" w:pos="8296"/>
        </w:tabs>
        <w:rPr>
          <w:rFonts w:asciiTheme="minorHAnsi" w:eastAsiaTheme="minorEastAsia" w:hAnsiTheme="minorHAnsi" w:cstheme="minorBidi"/>
          <w:noProof/>
          <w:szCs w:val="22"/>
        </w:rPr>
      </w:pPr>
      <w:hyperlink w:anchor="_Toc297792722" w:history="1">
        <w:r w:rsidRPr="0072771D">
          <w:rPr>
            <w:rStyle w:val="af1"/>
            <w:noProof/>
          </w:rPr>
          <w:t>Table 2. A false positive in FP/FN analysis.</w:t>
        </w:r>
        <w:r>
          <w:rPr>
            <w:noProof/>
            <w:webHidden/>
          </w:rPr>
          <w:tab/>
        </w:r>
        <w:r>
          <w:rPr>
            <w:noProof/>
            <w:webHidden/>
          </w:rPr>
          <w:fldChar w:fldCharType="begin"/>
        </w:r>
        <w:r>
          <w:rPr>
            <w:noProof/>
            <w:webHidden/>
          </w:rPr>
          <w:instrText xml:space="preserve"> PAGEREF _Toc297792722 \h </w:instrText>
        </w:r>
        <w:r>
          <w:rPr>
            <w:noProof/>
            <w:webHidden/>
          </w:rPr>
        </w:r>
        <w:r>
          <w:rPr>
            <w:noProof/>
            <w:webHidden/>
          </w:rPr>
          <w:fldChar w:fldCharType="separate"/>
        </w:r>
        <w:r w:rsidR="00D2318E">
          <w:rPr>
            <w:noProof/>
            <w:webHidden/>
          </w:rPr>
          <w:t>8</w:t>
        </w:r>
        <w:r>
          <w:rPr>
            <w:noProof/>
            <w:webHidden/>
          </w:rPr>
          <w:fldChar w:fldCharType="end"/>
        </w:r>
      </w:hyperlink>
    </w:p>
    <w:p w:rsidR="00A83CB0" w:rsidRDefault="00A83CB0">
      <w:pPr>
        <w:pStyle w:val="afb"/>
        <w:tabs>
          <w:tab w:val="right" w:leader="dot" w:pos="8296"/>
        </w:tabs>
        <w:rPr>
          <w:rFonts w:asciiTheme="minorHAnsi" w:eastAsiaTheme="minorEastAsia" w:hAnsiTheme="minorHAnsi" w:cstheme="minorBidi"/>
          <w:noProof/>
          <w:szCs w:val="22"/>
        </w:rPr>
      </w:pPr>
      <w:hyperlink w:anchor="_Toc297792723" w:history="1">
        <w:r w:rsidRPr="0072771D">
          <w:rPr>
            <w:rStyle w:val="af1"/>
            <w:noProof/>
          </w:rPr>
          <w:t>Table 3. A false negative in FP/FN analysis.</w:t>
        </w:r>
        <w:r>
          <w:rPr>
            <w:noProof/>
            <w:webHidden/>
          </w:rPr>
          <w:tab/>
        </w:r>
        <w:r>
          <w:rPr>
            <w:noProof/>
            <w:webHidden/>
          </w:rPr>
          <w:fldChar w:fldCharType="begin"/>
        </w:r>
        <w:r>
          <w:rPr>
            <w:noProof/>
            <w:webHidden/>
          </w:rPr>
          <w:instrText xml:space="preserve"> PAGEREF _Toc297792723 \h </w:instrText>
        </w:r>
        <w:r>
          <w:rPr>
            <w:noProof/>
            <w:webHidden/>
          </w:rPr>
        </w:r>
        <w:r>
          <w:rPr>
            <w:noProof/>
            <w:webHidden/>
          </w:rPr>
          <w:fldChar w:fldCharType="separate"/>
        </w:r>
        <w:r w:rsidR="00D2318E">
          <w:rPr>
            <w:noProof/>
            <w:webHidden/>
          </w:rPr>
          <w:t>9</w:t>
        </w:r>
        <w:r>
          <w:rPr>
            <w:noProof/>
            <w:webHidden/>
          </w:rPr>
          <w:fldChar w:fldCharType="end"/>
        </w:r>
      </w:hyperlink>
    </w:p>
    <w:p w:rsidR="00A83CB0" w:rsidRDefault="00A83CB0">
      <w:pPr>
        <w:pStyle w:val="afb"/>
        <w:tabs>
          <w:tab w:val="right" w:leader="dot" w:pos="8296"/>
        </w:tabs>
        <w:rPr>
          <w:rFonts w:asciiTheme="minorHAnsi" w:eastAsiaTheme="minorEastAsia" w:hAnsiTheme="minorHAnsi" w:cstheme="minorBidi"/>
          <w:noProof/>
          <w:szCs w:val="22"/>
        </w:rPr>
      </w:pPr>
      <w:hyperlink w:anchor="_Toc297792724" w:history="1">
        <w:r w:rsidRPr="0072771D">
          <w:rPr>
            <w:rStyle w:val="af1"/>
            <w:noProof/>
          </w:rPr>
          <w:t>Table 4. Confusion matrix definition.</w:t>
        </w:r>
        <w:r>
          <w:rPr>
            <w:noProof/>
            <w:webHidden/>
          </w:rPr>
          <w:tab/>
        </w:r>
        <w:r>
          <w:rPr>
            <w:noProof/>
            <w:webHidden/>
          </w:rPr>
          <w:fldChar w:fldCharType="begin"/>
        </w:r>
        <w:r>
          <w:rPr>
            <w:noProof/>
            <w:webHidden/>
          </w:rPr>
          <w:instrText xml:space="preserve"> PAGEREF _Toc297792724 \h </w:instrText>
        </w:r>
        <w:r>
          <w:rPr>
            <w:noProof/>
            <w:webHidden/>
          </w:rPr>
        </w:r>
        <w:r>
          <w:rPr>
            <w:noProof/>
            <w:webHidden/>
          </w:rPr>
          <w:fldChar w:fldCharType="separate"/>
        </w:r>
        <w:r w:rsidR="00D2318E">
          <w:rPr>
            <w:noProof/>
            <w:webHidden/>
          </w:rPr>
          <w:t>10</w:t>
        </w:r>
        <w:r>
          <w:rPr>
            <w:noProof/>
            <w:webHidden/>
          </w:rPr>
          <w:fldChar w:fldCharType="end"/>
        </w:r>
      </w:hyperlink>
    </w:p>
    <w:p w:rsidR="00A83CB0" w:rsidRDefault="00A83CB0">
      <w:pPr>
        <w:pStyle w:val="afb"/>
        <w:tabs>
          <w:tab w:val="right" w:leader="dot" w:pos="8296"/>
        </w:tabs>
        <w:rPr>
          <w:rFonts w:asciiTheme="minorHAnsi" w:eastAsiaTheme="minorEastAsia" w:hAnsiTheme="minorHAnsi" w:cstheme="minorBidi"/>
          <w:noProof/>
          <w:szCs w:val="22"/>
        </w:rPr>
      </w:pPr>
      <w:hyperlink w:anchor="_Toc297792725" w:history="1">
        <w:r w:rsidRPr="0072771D">
          <w:rPr>
            <w:rStyle w:val="af1"/>
            <w:noProof/>
          </w:rPr>
          <w:t>Table 5. The notations used in Creditability-based Weighted Voting.</w:t>
        </w:r>
        <w:r>
          <w:rPr>
            <w:noProof/>
            <w:webHidden/>
          </w:rPr>
          <w:tab/>
        </w:r>
        <w:r>
          <w:rPr>
            <w:noProof/>
            <w:webHidden/>
          </w:rPr>
          <w:fldChar w:fldCharType="begin"/>
        </w:r>
        <w:r>
          <w:rPr>
            <w:noProof/>
            <w:webHidden/>
          </w:rPr>
          <w:instrText xml:space="preserve"> PAGEREF _Toc297792725 \h </w:instrText>
        </w:r>
        <w:r>
          <w:rPr>
            <w:noProof/>
            <w:webHidden/>
          </w:rPr>
        </w:r>
        <w:r>
          <w:rPr>
            <w:noProof/>
            <w:webHidden/>
          </w:rPr>
          <w:fldChar w:fldCharType="separate"/>
        </w:r>
        <w:r w:rsidR="00D2318E">
          <w:rPr>
            <w:noProof/>
            <w:webHidden/>
          </w:rPr>
          <w:t>11</w:t>
        </w:r>
        <w:r>
          <w:rPr>
            <w:noProof/>
            <w:webHidden/>
          </w:rPr>
          <w:fldChar w:fldCharType="end"/>
        </w:r>
      </w:hyperlink>
    </w:p>
    <w:p w:rsidR="00A83CB0" w:rsidRDefault="00A83CB0">
      <w:pPr>
        <w:pStyle w:val="afb"/>
        <w:tabs>
          <w:tab w:val="right" w:leader="dot" w:pos="8296"/>
        </w:tabs>
        <w:rPr>
          <w:rFonts w:asciiTheme="minorHAnsi" w:eastAsiaTheme="minorEastAsia" w:hAnsiTheme="minorHAnsi" w:cstheme="minorBidi"/>
          <w:noProof/>
          <w:szCs w:val="22"/>
        </w:rPr>
      </w:pPr>
      <w:hyperlink w:anchor="_Toc297792726" w:history="1">
        <w:r w:rsidRPr="0072771D">
          <w:rPr>
            <w:rStyle w:val="af1"/>
            <w:noProof/>
          </w:rPr>
          <w:t>Table 6. Two-level creditabilities results of example run.</w:t>
        </w:r>
        <w:r>
          <w:rPr>
            <w:noProof/>
            <w:webHidden/>
          </w:rPr>
          <w:tab/>
        </w:r>
        <w:r>
          <w:rPr>
            <w:noProof/>
            <w:webHidden/>
          </w:rPr>
          <w:fldChar w:fldCharType="begin"/>
        </w:r>
        <w:r>
          <w:rPr>
            <w:noProof/>
            <w:webHidden/>
          </w:rPr>
          <w:instrText xml:space="preserve"> PAGEREF _Toc297792726 \h </w:instrText>
        </w:r>
        <w:r>
          <w:rPr>
            <w:noProof/>
            <w:webHidden/>
          </w:rPr>
        </w:r>
        <w:r>
          <w:rPr>
            <w:noProof/>
            <w:webHidden/>
          </w:rPr>
          <w:fldChar w:fldCharType="separate"/>
        </w:r>
        <w:r w:rsidR="00D2318E">
          <w:rPr>
            <w:noProof/>
            <w:webHidden/>
          </w:rPr>
          <w:t>20</w:t>
        </w:r>
        <w:r>
          <w:rPr>
            <w:noProof/>
            <w:webHidden/>
          </w:rPr>
          <w:fldChar w:fldCharType="end"/>
        </w:r>
      </w:hyperlink>
    </w:p>
    <w:p w:rsidR="00A83CB0" w:rsidRDefault="00A83CB0">
      <w:pPr>
        <w:pStyle w:val="afb"/>
        <w:tabs>
          <w:tab w:val="right" w:leader="dot" w:pos="8296"/>
        </w:tabs>
        <w:rPr>
          <w:rFonts w:asciiTheme="minorHAnsi" w:eastAsiaTheme="minorEastAsia" w:hAnsiTheme="minorHAnsi" w:cstheme="minorBidi"/>
          <w:noProof/>
          <w:szCs w:val="22"/>
        </w:rPr>
      </w:pPr>
      <w:hyperlink w:anchor="_Toc297792727" w:history="1">
        <w:r w:rsidRPr="0072771D">
          <w:rPr>
            <w:rStyle w:val="af1"/>
            <w:noProof/>
          </w:rPr>
          <w:t>Table 7. Investigation result of trace selection.</w:t>
        </w:r>
        <w:r>
          <w:rPr>
            <w:noProof/>
            <w:webHidden/>
          </w:rPr>
          <w:tab/>
        </w:r>
        <w:r>
          <w:rPr>
            <w:noProof/>
            <w:webHidden/>
          </w:rPr>
          <w:fldChar w:fldCharType="begin"/>
        </w:r>
        <w:r>
          <w:rPr>
            <w:noProof/>
            <w:webHidden/>
          </w:rPr>
          <w:instrText xml:space="preserve"> PAGEREF _Toc297792727 \h </w:instrText>
        </w:r>
        <w:r>
          <w:rPr>
            <w:noProof/>
            <w:webHidden/>
          </w:rPr>
        </w:r>
        <w:r>
          <w:rPr>
            <w:noProof/>
            <w:webHidden/>
          </w:rPr>
          <w:fldChar w:fldCharType="separate"/>
        </w:r>
        <w:r w:rsidR="00D2318E">
          <w:rPr>
            <w:noProof/>
            <w:webHidden/>
          </w:rPr>
          <w:t>21</w:t>
        </w:r>
        <w:r>
          <w:rPr>
            <w:noProof/>
            <w:webHidden/>
          </w:rPr>
          <w:fldChar w:fldCharType="end"/>
        </w:r>
      </w:hyperlink>
    </w:p>
    <w:p w:rsidR="00A83CB0" w:rsidRDefault="00A83CB0">
      <w:pPr>
        <w:pStyle w:val="afb"/>
        <w:tabs>
          <w:tab w:val="right" w:leader="dot" w:pos="8296"/>
        </w:tabs>
        <w:rPr>
          <w:rFonts w:asciiTheme="minorHAnsi" w:eastAsiaTheme="minorEastAsia" w:hAnsiTheme="minorHAnsi" w:cstheme="minorBidi"/>
          <w:noProof/>
          <w:szCs w:val="22"/>
        </w:rPr>
      </w:pPr>
      <w:hyperlink w:anchor="_Toc297792728" w:history="1">
        <w:r w:rsidRPr="0072771D">
          <w:rPr>
            <w:rStyle w:val="af1"/>
            <w:noProof/>
          </w:rPr>
          <w:t>Table 8. Seven IDSs Information.</w:t>
        </w:r>
        <w:r>
          <w:rPr>
            <w:noProof/>
            <w:webHidden/>
          </w:rPr>
          <w:tab/>
        </w:r>
        <w:r>
          <w:rPr>
            <w:noProof/>
            <w:webHidden/>
          </w:rPr>
          <w:fldChar w:fldCharType="begin"/>
        </w:r>
        <w:r>
          <w:rPr>
            <w:noProof/>
            <w:webHidden/>
          </w:rPr>
          <w:instrText xml:space="preserve"> PAGEREF _Toc297792728 \h </w:instrText>
        </w:r>
        <w:r>
          <w:rPr>
            <w:noProof/>
            <w:webHidden/>
          </w:rPr>
        </w:r>
        <w:r>
          <w:rPr>
            <w:noProof/>
            <w:webHidden/>
          </w:rPr>
          <w:fldChar w:fldCharType="separate"/>
        </w:r>
        <w:r w:rsidR="00D2318E">
          <w:rPr>
            <w:noProof/>
            <w:webHidden/>
          </w:rPr>
          <w:t>22</w:t>
        </w:r>
        <w:r>
          <w:rPr>
            <w:noProof/>
            <w:webHidden/>
          </w:rPr>
          <w:fldChar w:fldCharType="end"/>
        </w:r>
      </w:hyperlink>
    </w:p>
    <w:p w:rsidR="00A83CB0" w:rsidRDefault="00A83CB0">
      <w:pPr>
        <w:pStyle w:val="afb"/>
        <w:tabs>
          <w:tab w:val="right" w:leader="dot" w:pos="8296"/>
        </w:tabs>
        <w:rPr>
          <w:rFonts w:asciiTheme="minorHAnsi" w:eastAsiaTheme="minorEastAsia" w:hAnsiTheme="minorHAnsi" w:cstheme="minorBidi"/>
          <w:noProof/>
          <w:szCs w:val="22"/>
        </w:rPr>
      </w:pPr>
      <w:hyperlink w:anchor="_Toc297792729" w:history="1">
        <w:r w:rsidRPr="0072771D">
          <w:rPr>
            <w:rStyle w:val="af1"/>
            <w:noProof/>
          </w:rPr>
          <w:t>Table 9. Statistics of number of traffic traces.</w:t>
        </w:r>
        <w:r>
          <w:rPr>
            <w:noProof/>
            <w:webHidden/>
          </w:rPr>
          <w:tab/>
        </w:r>
        <w:r>
          <w:rPr>
            <w:noProof/>
            <w:webHidden/>
          </w:rPr>
          <w:fldChar w:fldCharType="begin"/>
        </w:r>
        <w:r>
          <w:rPr>
            <w:noProof/>
            <w:webHidden/>
          </w:rPr>
          <w:instrText xml:space="preserve"> PAGEREF _Toc297792729 \h </w:instrText>
        </w:r>
        <w:r>
          <w:rPr>
            <w:noProof/>
            <w:webHidden/>
          </w:rPr>
        </w:r>
        <w:r>
          <w:rPr>
            <w:noProof/>
            <w:webHidden/>
          </w:rPr>
          <w:fldChar w:fldCharType="separate"/>
        </w:r>
        <w:r w:rsidR="00D2318E">
          <w:rPr>
            <w:noProof/>
            <w:webHidden/>
          </w:rPr>
          <w:t>22</w:t>
        </w:r>
        <w:r>
          <w:rPr>
            <w:noProof/>
            <w:webHidden/>
          </w:rPr>
          <w:fldChar w:fldCharType="end"/>
        </w:r>
      </w:hyperlink>
    </w:p>
    <w:p w:rsidR="00A83CB0" w:rsidRDefault="00A83CB0">
      <w:pPr>
        <w:pStyle w:val="afb"/>
        <w:tabs>
          <w:tab w:val="right" w:leader="dot" w:pos="8296"/>
        </w:tabs>
        <w:rPr>
          <w:rFonts w:asciiTheme="minorHAnsi" w:eastAsiaTheme="minorEastAsia" w:hAnsiTheme="minorHAnsi" w:cstheme="minorBidi"/>
          <w:noProof/>
          <w:szCs w:val="22"/>
        </w:rPr>
      </w:pPr>
      <w:hyperlink w:anchor="_Toc297792730" w:history="1">
        <w:r w:rsidRPr="0072771D">
          <w:rPr>
            <w:rStyle w:val="af1"/>
            <w:noProof/>
          </w:rPr>
          <w:t>Table 10. Experiment results of investigation of creditabilities.</w:t>
        </w:r>
        <w:r>
          <w:rPr>
            <w:noProof/>
            <w:webHidden/>
          </w:rPr>
          <w:tab/>
        </w:r>
        <w:r>
          <w:rPr>
            <w:noProof/>
            <w:webHidden/>
          </w:rPr>
          <w:fldChar w:fldCharType="begin"/>
        </w:r>
        <w:r>
          <w:rPr>
            <w:noProof/>
            <w:webHidden/>
          </w:rPr>
          <w:instrText xml:space="preserve"> PAGEREF _Toc297792730 \h </w:instrText>
        </w:r>
        <w:r>
          <w:rPr>
            <w:noProof/>
            <w:webHidden/>
          </w:rPr>
        </w:r>
        <w:r>
          <w:rPr>
            <w:noProof/>
            <w:webHidden/>
          </w:rPr>
          <w:fldChar w:fldCharType="separate"/>
        </w:r>
        <w:r w:rsidR="00D2318E">
          <w:rPr>
            <w:noProof/>
            <w:webHidden/>
          </w:rPr>
          <w:t>25</w:t>
        </w:r>
        <w:r>
          <w:rPr>
            <w:noProof/>
            <w:webHidden/>
          </w:rPr>
          <w:fldChar w:fldCharType="end"/>
        </w:r>
      </w:hyperlink>
    </w:p>
    <w:p w:rsidR="00A83CB0" w:rsidRDefault="00A83CB0">
      <w:pPr>
        <w:pStyle w:val="afb"/>
        <w:tabs>
          <w:tab w:val="right" w:leader="dot" w:pos="8296"/>
        </w:tabs>
        <w:rPr>
          <w:rFonts w:asciiTheme="minorHAnsi" w:eastAsiaTheme="minorEastAsia" w:hAnsiTheme="minorHAnsi" w:cstheme="minorBidi"/>
          <w:noProof/>
          <w:szCs w:val="22"/>
        </w:rPr>
      </w:pPr>
      <w:hyperlink w:anchor="_Toc297792731" w:history="1">
        <w:r w:rsidRPr="0072771D">
          <w:rPr>
            <w:rStyle w:val="af1"/>
            <w:noProof/>
          </w:rPr>
          <w:t>Table 11. Percentages of FP and FN of CWV and each IDS.</w:t>
        </w:r>
        <w:r>
          <w:rPr>
            <w:noProof/>
            <w:webHidden/>
          </w:rPr>
          <w:tab/>
        </w:r>
        <w:r>
          <w:rPr>
            <w:noProof/>
            <w:webHidden/>
          </w:rPr>
          <w:fldChar w:fldCharType="begin"/>
        </w:r>
        <w:r>
          <w:rPr>
            <w:noProof/>
            <w:webHidden/>
          </w:rPr>
          <w:instrText xml:space="preserve"> PAGEREF _Toc297792731 \h </w:instrText>
        </w:r>
        <w:r>
          <w:rPr>
            <w:noProof/>
            <w:webHidden/>
          </w:rPr>
        </w:r>
        <w:r>
          <w:rPr>
            <w:noProof/>
            <w:webHidden/>
          </w:rPr>
          <w:fldChar w:fldCharType="separate"/>
        </w:r>
        <w:r w:rsidR="00D2318E">
          <w:rPr>
            <w:noProof/>
            <w:webHidden/>
          </w:rPr>
          <w:t>30</w:t>
        </w:r>
        <w:r>
          <w:rPr>
            <w:noProof/>
            <w:webHidden/>
          </w:rPr>
          <w:fldChar w:fldCharType="end"/>
        </w:r>
      </w:hyperlink>
    </w:p>
    <w:p w:rsidR="00A83CB0" w:rsidRDefault="00A83CB0">
      <w:pPr>
        <w:pStyle w:val="afb"/>
        <w:tabs>
          <w:tab w:val="right" w:leader="dot" w:pos="8296"/>
        </w:tabs>
        <w:rPr>
          <w:rFonts w:asciiTheme="minorHAnsi" w:eastAsiaTheme="minorEastAsia" w:hAnsiTheme="minorHAnsi" w:cstheme="minorBidi"/>
          <w:noProof/>
          <w:szCs w:val="22"/>
        </w:rPr>
      </w:pPr>
      <w:hyperlink w:anchor="_Toc297792732" w:history="1">
        <w:r w:rsidRPr="0072771D">
          <w:rPr>
            <w:rStyle w:val="af1"/>
            <w:noProof/>
          </w:rPr>
          <w:t>Table 12. Differences between CWV and each IDS in percentages at FP and FN.</w:t>
        </w:r>
        <w:r>
          <w:rPr>
            <w:noProof/>
            <w:webHidden/>
          </w:rPr>
          <w:tab/>
        </w:r>
        <w:r>
          <w:rPr>
            <w:noProof/>
            <w:webHidden/>
          </w:rPr>
          <w:fldChar w:fldCharType="begin"/>
        </w:r>
        <w:r>
          <w:rPr>
            <w:noProof/>
            <w:webHidden/>
          </w:rPr>
          <w:instrText xml:space="preserve"> PAGEREF _Toc297792732 \h </w:instrText>
        </w:r>
        <w:r>
          <w:rPr>
            <w:noProof/>
            <w:webHidden/>
          </w:rPr>
        </w:r>
        <w:r>
          <w:rPr>
            <w:noProof/>
            <w:webHidden/>
          </w:rPr>
          <w:fldChar w:fldCharType="separate"/>
        </w:r>
        <w:r w:rsidR="00D2318E">
          <w:rPr>
            <w:noProof/>
            <w:webHidden/>
          </w:rPr>
          <w:t>31</w:t>
        </w:r>
        <w:r>
          <w:rPr>
            <w:noProof/>
            <w:webHidden/>
          </w:rPr>
          <w:fldChar w:fldCharType="end"/>
        </w:r>
      </w:hyperlink>
    </w:p>
    <w:p w:rsidR="00A83CB0" w:rsidRDefault="00A83CB0">
      <w:pPr>
        <w:pStyle w:val="afb"/>
        <w:tabs>
          <w:tab w:val="right" w:leader="dot" w:pos="8296"/>
        </w:tabs>
        <w:rPr>
          <w:rFonts w:asciiTheme="minorHAnsi" w:eastAsiaTheme="minorEastAsia" w:hAnsiTheme="minorHAnsi" w:cstheme="minorBidi"/>
          <w:noProof/>
          <w:szCs w:val="22"/>
        </w:rPr>
      </w:pPr>
      <w:hyperlink w:anchor="_Toc297792733" w:history="1">
        <w:r w:rsidRPr="0072771D">
          <w:rPr>
            <w:rStyle w:val="af1"/>
            <w:noProof/>
          </w:rPr>
          <w:t>Table 13. Alert messages and corresponding creditabilities in case study I.</w:t>
        </w:r>
        <w:r>
          <w:rPr>
            <w:noProof/>
            <w:webHidden/>
          </w:rPr>
          <w:tab/>
        </w:r>
        <w:r>
          <w:rPr>
            <w:noProof/>
            <w:webHidden/>
          </w:rPr>
          <w:fldChar w:fldCharType="begin"/>
        </w:r>
        <w:r>
          <w:rPr>
            <w:noProof/>
            <w:webHidden/>
          </w:rPr>
          <w:instrText xml:space="preserve"> PAGEREF _Toc297792733 \h </w:instrText>
        </w:r>
        <w:r>
          <w:rPr>
            <w:noProof/>
            <w:webHidden/>
          </w:rPr>
        </w:r>
        <w:r>
          <w:rPr>
            <w:noProof/>
            <w:webHidden/>
          </w:rPr>
          <w:fldChar w:fldCharType="separate"/>
        </w:r>
        <w:r w:rsidR="00D2318E">
          <w:rPr>
            <w:noProof/>
            <w:webHidden/>
          </w:rPr>
          <w:t>32</w:t>
        </w:r>
        <w:r>
          <w:rPr>
            <w:noProof/>
            <w:webHidden/>
          </w:rPr>
          <w:fldChar w:fldCharType="end"/>
        </w:r>
      </w:hyperlink>
    </w:p>
    <w:p w:rsidR="00A83CB0" w:rsidRDefault="00A83CB0">
      <w:pPr>
        <w:pStyle w:val="afb"/>
        <w:tabs>
          <w:tab w:val="right" w:leader="dot" w:pos="8296"/>
        </w:tabs>
        <w:rPr>
          <w:rFonts w:asciiTheme="minorHAnsi" w:eastAsiaTheme="minorEastAsia" w:hAnsiTheme="minorHAnsi" w:cstheme="minorBidi"/>
          <w:noProof/>
          <w:szCs w:val="22"/>
        </w:rPr>
      </w:pPr>
      <w:hyperlink w:anchor="_Toc297792734" w:history="1">
        <w:r w:rsidRPr="0072771D">
          <w:rPr>
            <w:rStyle w:val="af1"/>
            <w:noProof/>
          </w:rPr>
          <w:t>Table 14. Alert messages and corresponding creditabilities in case study II.</w:t>
        </w:r>
        <w:r>
          <w:rPr>
            <w:noProof/>
            <w:webHidden/>
          </w:rPr>
          <w:tab/>
        </w:r>
        <w:r>
          <w:rPr>
            <w:noProof/>
            <w:webHidden/>
          </w:rPr>
          <w:fldChar w:fldCharType="begin"/>
        </w:r>
        <w:r>
          <w:rPr>
            <w:noProof/>
            <w:webHidden/>
          </w:rPr>
          <w:instrText xml:space="preserve"> PAGEREF _Toc297792734 \h </w:instrText>
        </w:r>
        <w:r>
          <w:rPr>
            <w:noProof/>
            <w:webHidden/>
          </w:rPr>
        </w:r>
        <w:r>
          <w:rPr>
            <w:noProof/>
            <w:webHidden/>
          </w:rPr>
          <w:fldChar w:fldCharType="separate"/>
        </w:r>
        <w:r w:rsidR="00D2318E">
          <w:rPr>
            <w:noProof/>
            <w:webHidden/>
          </w:rPr>
          <w:t>32</w:t>
        </w:r>
        <w:r>
          <w:rPr>
            <w:noProof/>
            <w:webHidden/>
          </w:rPr>
          <w:fldChar w:fldCharType="end"/>
        </w:r>
      </w:hyperlink>
    </w:p>
    <w:p w:rsidR="00373DAD" w:rsidRDefault="00373DAD" w:rsidP="00F50D9A">
      <w:pPr>
        <w:spacing w:line="360" w:lineRule="auto"/>
        <w:jc w:val="both"/>
      </w:pPr>
      <w:r>
        <w:fldChar w:fldCharType="end"/>
      </w:r>
    </w:p>
    <w:p w:rsidR="0069229A" w:rsidRDefault="00760FD3" w:rsidP="00760FD3">
      <w:pPr>
        <w:widowControl/>
      </w:pPr>
      <w:r>
        <w:br w:type="page"/>
      </w:r>
    </w:p>
    <w:p w:rsidR="0069229A" w:rsidRDefault="0069229A" w:rsidP="004D6F36">
      <w:pPr>
        <w:spacing w:line="360" w:lineRule="auto"/>
        <w:jc w:val="both"/>
        <w:sectPr w:rsidR="0069229A" w:rsidSect="009A2FC3">
          <w:footerReference w:type="default" r:id="rId11"/>
          <w:pgSz w:w="11906" w:h="16838"/>
          <w:pgMar w:top="1440" w:right="1800" w:bottom="1440" w:left="1800" w:header="851" w:footer="992" w:gutter="0"/>
          <w:pgNumType w:fmt="upperRoman" w:start="1"/>
          <w:cols w:space="425"/>
          <w:docGrid w:type="lines" w:linePitch="360"/>
        </w:sectPr>
      </w:pPr>
    </w:p>
    <w:p w:rsidR="00D12849" w:rsidRPr="00214351" w:rsidRDefault="00D12849" w:rsidP="00096C52">
      <w:pPr>
        <w:pStyle w:val="Chapter"/>
      </w:pPr>
      <w:bookmarkStart w:id="0" w:name="_Toc297758005"/>
      <w:r w:rsidRPr="00214351">
        <w:lastRenderedPageBreak/>
        <w:t>Chapter 1 Introduction</w:t>
      </w:r>
      <w:bookmarkEnd w:id="0"/>
    </w:p>
    <w:p w:rsidR="00B218EF" w:rsidRPr="003079A8" w:rsidRDefault="00B218EF" w:rsidP="004D69E9">
      <w:pPr>
        <w:pStyle w:val="Context"/>
        <w:ind w:firstLine="480"/>
      </w:pPr>
      <w:r w:rsidRPr="004D69E9">
        <w:rPr>
          <w:rFonts w:eastAsia="新細明體" w:hint="eastAsia"/>
        </w:rPr>
        <w:t xml:space="preserve">Intrusion Detection Systems (IDSs) usually protect computer networks against intrusions. A signature-based </w:t>
      </w:r>
      <w:proofErr w:type="gramStart"/>
      <w:r w:rsidRPr="004D69E9">
        <w:rPr>
          <w:rFonts w:eastAsia="新細明體" w:hint="eastAsia"/>
        </w:rPr>
        <w:t>IDS</w:t>
      </w:r>
      <w:proofErr w:type="gramEnd"/>
      <w:r w:rsidRPr="004D69E9">
        <w:rPr>
          <w:rFonts w:eastAsia="新細明體" w:hint="eastAsia"/>
        </w:rPr>
        <w:t xml:space="preserve"> is a popular approach </w:t>
      </w:r>
      <w:r w:rsidRPr="004D69E9">
        <w:rPr>
          <w:rFonts w:eastAsia="新細明體"/>
        </w:rPr>
        <w:t>nowaday</w:t>
      </w:r>
      <w:r w:rsidRPr="004D69E9">
        <w:rPr>
          <w:rFonts w:eastAsia="新細明體" w:hint="eastAsia"/>
        </w:rPr>
        <w:t xml:space="preserve">s. It specifies signatures of intrusions and tries to detect malicious activities by matching these signatures </w:t>
      </w:r>
      <w:r w:rsidR="00A84557">
        <w:rPr>
          <w:rFonts w:eastAsia="新細明體" w:hint="eastAsia"/>
        </w:rPr>
        <w:t>against</w:t>
      </w:r>
      <w:r w:rsidR="00A84557" w:rsidRPr="004D69E9">
        <w:rPr>
          <w:rFonts w:eastAsia="新細明體" w:hint="eastAsia"/>
        </w:rPr>
        <w:t xml:space="preserve"> </w:t>
      </w:r>
      <w:r w:rsidRPr="004D69E9">
        <w:rPr>
          <w:rFonts w:eastAsia="新細明體" w:hint="eastAsia"/>
        </w:rPr>
        <w:t>the traffic data</w:t>
      </w:r>
      <w:r w:rsidR="00A84557">
        <w:rPr>
          <w:rFonts w:eastAsia="新細明體" w:hint="eastAsia"/>
        </w:rPr>
        <w:t>,</w:t>
      </w:r>
      <w:r w:rsidR="00A84557" w:rsidRPr="004D69E9">
        <w:rPr>
          <w:rFonts w:eastAsia="新細明體" w:hint="eastAsia"/>
        </w:rPr>
        <w:t xml:space="preserve"> </w:t>
      </w:r>
      <w:r w:rsidRPr="004D69E9">
        <w:rPr>
          <w:rFonts w:eastAsia="新細明體" w:hint="eastAsia"/>
        </w:rPr>
        <w:t xml:space="preserve">called pattern matching. IDS vendors need to set up a signature database and maintain it. </w:t>
      </w:r>
      <w:r w:rsidR="00A84557">
        <w:rPr>
          <w:rFonts w:eastAsia="新細明體" w:hint="eastAsia"/>
        </w:rPr>
        <w:t>T</w:t>
      </w:r>
      <w:r w:rsidRPr="004D69E9">
        <w:rPr>
          <w:rFonts w:eastAsia="新細明體" w:hint="eastAsia"/>
        </w:rPr>
        <w:t>here are two major challenges in the signature-based IDS</w:t>
      </w:r>
      <w:r w:rsidRPr="004D69E9">
        <w:rPr>
          <w:rFonts w:eastAsia="新細明體"/>
        </w:rPr>
        <w:t>’</w:t>
      </w:r>
      <w:r w:rsidRPr="004D69E9">
        <w:rPr>
          <w:rFonts w:eastAsia="新細明體" w:hint="eastAsia"/>
        </w:rPr>
        <w:t xml:space="preserve">s defense. One is growing and changing of malicious traffic and the other is </w:t>
      </w:r>
      <w:r w:rsidR="00A84557">
        <w:rPr>
          <w:rFonts w:eastAsia="新細明體" w:hint="eastAsia"/>
        </w:rPr>
        <w:t xml:space="preserve">the </w:t>
      </w:r>
      <w:r w:rsidRPr="004D69E9">
        <w:rPr>
          <w:rFonts w:eastAsia="新細明體" w:hint="eastAsia"/>
        </w:rPr>
        <w:t xml:space="preserve">difficulty in the design of IDS. The former leads the signature database maintenance difficult. </w:t>
      </w:r>
      <w:r w:rsidRPr="004D69E9">
        <w:rPr>
          <w:rFonts w:eastAsia="新細明體"/>
        </w:rPr>
        <w:t xml:space="preserve">For </w:t>
      </w:r>
      <w:r w:rsidRPr="004D69E9">
        <w:rPr>
          <w:rFonts w:eastAsia="新細明體" w:hint="eastAsia"/>
        </w:rPr>
        <w:t>instance</w:t>
      </w:r>
      <w:r w:rsidRPr="004D69E9">
        <w:rPr>
          <w:rFonts w:eastAsia="新細明體"/>
        </w:rPr>
        <w:t>,</w:t>
      </w:r>
      <w:r w:rsidRPr="0091279A">
        <w:t xml:space="preserve"> rules of S</w:t>
      </w:r>
      <w:r>
        <w:rPr>
          <w:rFonts w:hint="eastAsia"/>
        </w:rPr>
        <w:t>nort</w:t>
      </w:r>
      <w:r w:rsidRPr="0091279A">
        <w:t xml:space="preserve"> </w:t>
      </w:r>
      <w:r>
        <w:rPr>
          <w:rFonts w:hint="eastAsia"/>
        </w:rPr>
        <w:t>[1]</w:t>
      </w:r>
      <w:r w:rsidRPr="0091279A">
        <w:t xml:space="preserve"> are updated frequently.</w:t>
      </w:r>
      <w:r>
        <w:rPr>
          <w:rFonts w:hint="eastAsia"/>
        </w:rPr>
        <w:t xml:space="preserve"> The latter includes r</w:t>
      </w:r>
      <w:r>
        <w:t>untime limitation</w:t>
      </w:r>
      <w:r>
        <w:rPr>
          <w:rFonts w:hint="eastAsia"/>
        </w:rPr>
        <w:t xml:space="preserve"> and s</w:t>
      </w:r>
      <w:r>
        <w:t>pecificity of signatures</w:t>
      </w:r>
      <w:r>
        <w:rPr>
          <w:rFonts w:hint="eastAsia"/>
        </w:rPr>
        <w:t xml:space="preserve">. Runtime limitation presents that IDSs may not analyze the context of all activities in real-time. For example, a malicious activity differs only slightly from normal activities, so IDSs cannot detect it with part of content. Specificity of signatures presents that the balance between general signatures and specific ones is hard to determine. </w:t>
      </w:r>
      <w:r w:rsidR="00A84557">
        <w:rPr>
          <w:rFonts w:eastAsiaTheme="minorEastAsia" w:hint="eastAsia"/>
        </w:rPr>
        <w:t>I</w:t>
      </w:r>
      <w:r>
        <w:rPr>
          <w:rFonts w:hint="eastAsia"/>
        </w:rPr>
        <w:t xml:space="preserve">f the signatures are too general, they are easily matched in the payload, even though the payload is benign. </w:t>
      </w:r>
      <w:r>
        <w:t>O</w:t>
      </w:r>
      <w:r>
        <w:rPr>
          <w:rFonts w:hint="eastAsia"/>
        </w:rPr>
        <w:t xml:space="preserve">n the other hand, if the signatures are too specific, IDSs would not detect malicious activities. </w:t>
      </w:r>
      <w:r w:rsidR="003821F9">
        <w:rPr>
          <w:rFonts w:eastAsiaTheme="minorEastAsia" w:hint="eastAsia"/>
        </w:rPr>
        <w:t>Thus</w:t>
      </w:r>
      <w:r>
        <w:rPr>
          <w:rFonts w:hint="eastAsia"/>
        </w:rPr>
        <w:t xml:space="preserve">, because of these two challenges, </w:t>
      </w:r>
      <w:r w:rsidRPr="00C954A7">
        <w:rPr>
          <w:rFonts w:hint="eastAsia"/>
          <w:i/>
        </w:rPr>
        <w:t>False Positives</w:t>
      </w:r>
      <w:r>
        <w:rPr>
          <w:rFonts w:hint="eastAsia"/>
        </w:rPr>
        <w:t xml:space="preserve"> (FPs) and </w:t>
      </w:r>
      <w:r w:rsidRPr="00C954A7">
        <w:rPr>
          <w:rFonts w:hint="eastAsia"/>
          <w:i/>
        </w:rPr>
        <w:t>False Negatives</w:t>
      </w:r>
      <w:r>
        <w:rPr>
          <w:rFonts w:hint="eastAsia"/>
        </w:rPr>
        <w:t xml:space="preserve"> (FNs) of IDSs occur.</w:t>
      </w:r>
    </w:p>
    <w:p w:rsidR="00B218EF" w:rsidRPr="0024388D" w:rsidRDefault="00B218EF" w:rsidP="004D69E9">
      <w:pPr>
        <w:pStyle w:val="Context"/>
        <w:ind w:firstLine="480"/>
      </w:pPr>
      <w:r w:rsidRPr="009B5011">
        <w:rPr>
          <w:rFonts w:hint="eastAsia"/>
        </w:rPr>
        <w:t xml:space="preserve">FPs and FNs are used for evaluating the performance </w:t>
      </w:r>
      <w:proofErr w:type="gramStart"/>
      <w:r w:rsidRPr="009B5011">
        <w:rPr>
          <w:rFonts w:hint="eastAsia"/>
        </w:rPr>
        <w:t>of an IDS</w:t>
      </w:r>
      <w:proofErr w:type="gramEnd"/>
      <w:r w:rsidRPr="009B5011">
        <w:rPr>
          <w:rFonts w:hint="eastAsia"/>
        </w:rPr>
        <w:t xml:space="preserve">. One </w:t>
      </w:r>
      <w:proofErr w:type="gramStart"/>
      <w:r w:rsidRPr="009B5011">
        <w:rPr>
          <w:rFonts w:hint="eastAsia"/>
        </w:rPr>
        <w:t>IDS</w:t>
      </w:r>
      <w:proofErr w:type="gramEnd"/>
      <w:r w:rsidRPr="009B5011">
        <w:rPr>
          <w:rFonts w:hint="eastAsia"/>
        </w:rPr>
        <w:t xml:space="preserve"> is ofte</w:t>
      </w:r>
      <w:r w:rsidR="00F96F37" w:rsidRPr="009B5011">
        <w:rPr>
          <w:rFonts w:hint="eastAsia"/>
        </w:rPr>
        <w:t xml:space="preserve">n </w:t>
      </w:r>
      <w:r w:rsidR="00496FC1" w:rsidRPr="009B5011">
        <w:rPr>
          <w:rFonts w:eastAsiaTheme="minorEastAsia" w:hint="eastAsia"/>
        </w:rPr>
        <w:t xml:space="preserve">found to be </w:t>
      </w:r>
      <w:r w:rsidR="00F96F37" w:rsidRPr="009B5011">
        <w:rPr>
          <w:rFonts w:hint="eastAsia"/>
        </w:rPr>
        <w:t>dissatisf</w:t>
      </w:r>
      <w:r w:rsidR="00496FC1" w:rsidRPr="009B5011">
        <w:rPr>
          <w:rFonts w:eastAsiaTheme="minorEastAsia" w:hint="eastAsia"/>
        </w:rPr>
        <w:t>actory</w:t>
      </w:r>
      <w:r w:rsidRPr="009B5011">
        <w:rPr>
          <w:rFonts w:hint="eastAsia"/>
        </w:rPr>
        <w:t xml:space="preserve"> with </w:t>
      </w:r>
      <w:r w:rsidR="00496FC1" w:rsidRPr="009B5011">
        <w:rPr>
          <w:rFonts w:eastAsiaTheme="minorEastAsia" w:hint="eastAsia"/>
        </w:rPr>
        <w:t xml:space="preserve">respect to </w:t>
      </w:r>
      <w:r w:rsidRPr="009B5011">
        <w:rPr>
          <w:rFonts w:hint="eastAsia"/>
        </w:rPr>
        <w:t>either or both of a large number of FPs and FNs. To illustrate the severity of FPs and FNs, we use two views</w:t>
      </w:r>
      <w:r w:rsidR="00A84557">
        <w:rPr>
          <w:rFonts w:eastAsiaTheme="minorEastAsia" w:hint="eastAsia"/>
        </w:rPr>
        <w:t>:</w:t>
      </w:r>
      <w:r w:rsidR="00A84557" w:rsidRPr="009B5011">
        <w:rPr>
          <w:rFonts w:hint="eastAsia"/>
        </w:rPr>
        <w:t xml:space="preserve"> </w:t>
      </w:r>
      <w:r w:rsidRPr="009B5011">
        <w:rPr>
          <w:rFonts w:hint="eastAsia"/>
        </w:rPr>
        <w:t xml:space="preserve">the vendor and the </w:t>
      </w:r>
      <w:r>
        <w:rPr>
          <w:rFonts w:hint="eastAsia"/>
        </w:rPr>
        <w:t xml:space="preserve">user. </w:t>
      </w:r>
      <w:r w:rsidR="00A84557">
        <w:rPr>
          <w:rFonts w:eastAsiaTheme="minorEastAsia" w:hint="eastAsia"/>
        </w:rPr>
        <w:t>From</w:t>
      </w:r>
      <w:r w:rsidR="00A84557">
        <w:rPr>
          <w:rFonts w:hint="eastAsia"/>
        </w:rPr>
        <w:t xml:space="preserve"> </w:t>
      </w:r>
      <w:r>
        <w:rPr>
          <w:rFonts w:hint="eastAsia"/>
        </w:rPr>
        <w:t>the vendor</w:t>
      </w:r>
      <w:r>
        <w:t>’</w:t>
      </w:r>
      <w:r>
        <w:rPr>
          <w:rFonts w:hint="eastAsia"/>
        </w:rPr>
        <w:t xml:space="preserve">s view, a heavy workload of analysis happens due to a large number of FPs while FNs occur because of no corresponding signatures in the IDS. </w:t>
      </w:r>
      <w:r w:rsidR="00A84557">
        <w:rPr>
          <w:rFonts w:eastAsiaTheme="minorEastAsia" w:hint="eastAsia"/>
        </w:rPr>
        <w:t>From</w:t>
      </w:r>
      <w:r w:rsidR="00A84557">
        <w:rPr>
          <w:rFonts w:hint="eastAsia"/>
        </w:rPr>
        <w:t xml:space="preserve"> </w:t>
      </w:r>
      <w:r>
        <w:rPr>
          <w:rFonts w:hint="eastAsia"/>
        </w:rPr>
        <w:t>the user</w:t>
      </w:r>
      <w:r>
        <w:t>’</w:t>
      </w:r>
      <w:r>
        <w:rPr>
          <w:rFonts w:hint="eastAsia"/>
        </w:rPr>
        <w:t xml:space="preserve">s view, frequent alert messages of FPs interrupt the user while the FNs </w:t>
      </w:r>
      <w:r w:rsidR="00A84557">
        <w:rPr>
          <w:rFonts w:eastAsiaTheme="minorEastAsia" w:hint="eastAsia"/>
        </w:rPr>
        <w:t>means</w:t>
      </w:r>
      <w:r w:rsidR="00A84557">
        <w:rPr>
          <w:rFonts w:hint="eastAsia"/>
        </w:rPr>
        <w:t xml:space="preserve"> </w:t>
      </w:r>
      <w:r w:rsidR="00A84557">
        <w:rPr>
          <w:rFonts w:eastAsiaTheme="minorEastAsia" w:hint="eastAsia"/>
        </w:rPr>
        <w:t>that</w:t>
      </w:r>
      <w:r w:rsidR="00A84557">
        <w:rPr>
          <w:rFonts w:hint="eastAsia"/>
        </w:rPr>
        <w:t xml:space="preserve"> </w:t>
      </w:r>
      <w:r>
        <w:rPr>
          <w:rFonts w:hint="eastAsia"/>
        </w:rPr>
        <w:t xml:space="preserve">malicious traffic </w:t>
      </w:r>
      <w:r w:rsidR="00A84557">
        <w:rPr>
          <w:rFonts w:hint="eastAsia"/>
        </w:rPr>
        <w:t>intrud</w:t>
      </w:r>
      <w:r w:rsidR="00A84557">
        <w:rPr>
          <w:rFonts w:eastAsiaTheme="minorEastAsia" w:hint="eastAsia"/>
        </w:rPr>
        <w:t>ing</w:t>
      </w:r>
      <w:r w:rsidR="00A84557">
        <w:rPr>
          <w:rFonts w:hint="eastAsia"/>
        </w:rPr>
        <w:t xml:space="preserve"> </w:t>
      </w:r>
      <w:r>
        <w:rPr>
          <w:rFonts w:hint="eastAsia"/>
        </w:rPr>
        <w:t>the protected networks</w:t>
      </w:r>
      <w:r w:rsidR="00A84557">
        <w:rPr>
          <w:rFonts w:eastAsiaTheme="minorEastAsia" w:hint="eastAsia"/>
        </w:rPr>
        <w:t xml:space="preserve"> is undetected</w:t>
      </w:r>
      <w:r>
        <w:rPr>
          <w:rFonts w:hint="eastAsia"/>
        </w:rPr>
        <w:t xml:space="preserve">. Thus, we </w:t>
      </w:r>
      <w:r>
        <w:rPr>
          <w:rFonts w:hint="eastAsia"/>
        </w:rPr>
        <w:lastRenderedPageBreak/>
        <w:t xml:space="preserve">tend to reduce not only FPs, but also FNs because both of them are severe and </w:t>
      </w:r>
      <w:r w:rsidRPr="00384753">
        <w:t>non-negligible</w:t>
      </w:r>
      <w:r>
        <w:rPr>
          <w:rFonts w:hint="eastAsia"/>
        </w:rPr>
        <w:t>.</w:t>
      </w:r>
    </w:p>
    <w:p w:rsidR="00B218EF" w:rsidRDefault="00B218EF" w:rsidP="004D69E9">
      <w:pPr>
        <w:pStyle w:val="Context"/>
        <w:ind w:firstLine="480"/>
      </w:pPr>
      <w:r>
        <w:rPr>
          <w:rFonts w:hint="eastAsia"/>
        </w:rPr>
        <w:t xml:space="preserve">In order to reduce FPs and FNs, an analyst post-processes, i.e., using alerts as input and processing them to improve their </w:t>
      </w:r>
      <w:r w:rsidRPr="00772320">
        <w:t>accuracy</w:t>
      </w:r>
      <w:r>
        <w:rPr>
          <w:rFonts w:hint="eastAsia"/>
        </w:rPr>
        <w:t>, all alerts produced by an IDS to confirm whether the alerts are TPs or FPs</w:t>
      </w:r>
      <w:r w:rsidR="004C21FC">
        <w:rPr>
          <w:rFonts w:eastAsiaTheme="minorEastAsia" w:hint="eastAsia"/>
        </w:rPr>
        <w:t xml:space="preserve"> [</w:t>
      </w:r>
      <w:r w:rsidR="000C35F3">
        <w:rPr>
          <w:rFonts w:eastAsiaTheme="minorEastAsia" w:hint="eastAsia"/>
        </w:rPr>
        <w:t>2</w:t>
      </w:r>
      <w:r w:rsidR="004C21FC">
        <w:rPr>
          <w:rFonts w:eastAsiaTheme="minorEastAsia" w:hint="eastAsia"/>
        </w:rPr>
        <w:t>]</w:t>
      </w:r>
      <w:r>
        <w:rPr>
          <w:rFonts w:hint="eastAsia"/>
        </w:rPr>
        <w:t>. N</w:t>
      </w:r>
      <w:r w:rsidRPr="0057521D">
        <w:t>evertheless</w:t>
      </w:r>
      <w:r>
        <w:rPr>
          <w:rFonts w:hint="eastAsia"/>
        </w:rPr>
        <w:t xml:space="preserve">, the </w:t>
      </w:r>
      <w:r w:rsidR="000610FB">
        <w:rPr>
          <w:rFonts w:eastAsiaTheme="minorEastAsia" w:hint="eastAsia"/>
        </w:rPr>
        <w:t xml:space="preserve">observed </w:t>
      </w:r>
      <w:r>
        <w:rPr>
          <w:rFonts w:hint="eastAsia"/>
        </w:rPr>
        <w:t xml:space="preserve">problem is the limitation of one </w:t>
      </w:r>
      <w:proofErr w:type="gramStart"/>
      <w:r>
        <w:rPr>
          <w:rFonts w:hint="eastAsia"/>
        </w:rPr>
        <w:t>IDS</w:t>
      </w:r>
      <w:proofErr w:type="gramEnd"/>
      <w:r>
        <w:rPr>
          <w:rFonts w:hint="eastAsia"/>
        </w:rPr>
        <w:t>. This is because an analyst can only deal with the alerts which the IDS can detect in an IDS, but cannot investigate FNs of the IDS. F</w:t>
      </w:r>
      <w:r w:rsidRPr="00D217E6">
        <w:t>urthermore</w:t>
      </w:r>
      <w:r>
        <w:rPr>
          <w:rFonts w:hint="eastAsia"/>
        </w:rPr>
        <w:t xml:space="preserve">, if there are a large number of FPs and FNs, an analyst </w:t>
      </w:r>
      <w:r w:rsidR="004C21FC">
        <w:rPr>
          <w:rFonts w:eastAsiaTheme="minorEastAsia" w:hint="eastAsia"/>
        </w:rPr>
        <w:t>will</w:t>
      </w:r>
      <w:r w:rsidR="004C21FC">
        <w:rPr>
          <w:rFonts w:hint="eastAsia"/>
        </w:rPr>
        <w:t xml:space="preserve"> </w:t>
      </w:r>
      <w:r>
        <w:rPr>
          <w:rFonts w:hint="eastAsia"/>
        </w:rPr>
        <w:t>analyze alerts with heavy workload. Accordingly, it is another problem in alert post-processing.</w:t>
      </w:r>
    </w:p>
    <w:p w:rsidR="00B218EF" w:rsidRPr="00697397" w:rsidRDefault="00B218EF" w:rsidP="002F69D4">
      <w:pPr>
        <w:pStyle w:val="Context"/>
        <w:ind w:firstLine="480"/>
      </w:pPr>
      <w:r w:rsidRPr="007B3AB0">
        <w:rPr>
          <w:rFonts w:hint="eastAsia"/>
        </w:rPr>
        <w:t xml:space="preserve">The problem, in fact, has been estimated that up to 99% of alerts produced </w:t>
      </w:r>
      <w:proofErr w:type="gramStart"/>
      <w:r w:rsidRPr="007B3AB0">
        <w:rPr>
          <w:rFonts w:hint="eastAsia"/>
        </w:rPr>
        <w:t>by an IDS</w:t>
      </w:r>
      <w:proofErr w:type="gramEnd"/>
      <w:r w:rsidRPr="007B3AB0">
        <w:rPr>
          <w:rFonts w:hint="eastAsia"/>
        </w:rPr>
        <w:t xml:space="preserve"> are FPs [</w:t>
      </w:r>
      <w:r w:rsidR="00B02046">
        <w:rPr>
          <w:rFonts w:eastAsiaTheme="minorEastAsia" w:hint="eastAsia"/>
        </w:rPr>
        <w:t>3</w:t>
      </w:r>
      <w:r w:rsidRPr="007B3AB0">
        <w:rPr>
          <w:rFonts w:hint="eastAsia"/>
        </w:rPr>
        <w:t>-</w:t>
      </w:r>
      <w:r w:rsidR="00B02046">
        <w:rPr>
          <w:rFonts w:eastAsiaTheme="minorEastAsia" w:hint="eastAsia"/>
        </w:rPr>
        <w:t>4</w:t>
      </w:r>
      <w:r w:rsidRPr="007B3AB0">
        <w:rPr>
          <w:rFonts w:hint="eastAsia"/>
        </w:rPr>
        <w:t>]. Moreover, according to the alert management [</w:t>
      </w:r>
      <w:r w:rsidR="000C35F3">
        <w:rPr>
          <w:rFonts w:eastAsiaTheme="minorEastAsia" w:hint="eastAsia"/>
        </w:rPr>
        <w:t>2</w:t>
      </w:r>
      <w:r w:rsidRPr="007B3AB0">
        <w:rPr>
          <w:rFonts w:hint="eastAsia"/>
        </w:rPr>
        <w:t>], i.e., an analyst</w:t>
      </w:r>
      <w:r w:rsidRPr="00166FCE">
        <w:rPr>
          <w:rFonts w:hint="eastAsia"/>
        </w:rPr>
        <w:t xml:space="preserve"> post-processes all alerts for improving signature design, the limitation of one </w:t>
      </w:r>
      <w:proofErr w:type="gramStart"/>
      <w:r w:rsidRPr="00166FCE">
        <w:rPr>
          <w:rFonts w:hint="eastAsia"/>
        </w:rPr>
        <w:t>IDS</w:t>
      </w:r>
      <w:proofErr w:type="gramEnd"/>
      <w:r w:rsidRPr="00166FCE">
        <w:rPr>
          <w:rFonts w:hint="eastAsia"/>
        </w:rPr>
        <w:t xml:space="preserve"> is found out. </w:t>
      </w:r>
      <w:r w:rsidRPr="007B3AB0">
        <w:rPr>
          <w:rFonts w:hint="eastAsia"/>
        </w:rPr>
        <w:t xml:space="preserve">To overcome the mentioned problem and limitation of one </w:t>
      </w:r>
      <w:proofErr w:type="gramStart"/>
      <w:r w:rsidRPr="007B3AB0">
        <w:rPr>
          <w:rFonts w:hint="eastAsia"/>
        </w:rPr>
        <w:t>IDS</w:t>
      </w:r>
      <w:proofErr w:type="gramEnd"/>
      <w:r w:rsidRPr="007B3AB0">
        <w:rPr>
          <w:rFonts w:hint="eastAsia"/>
        </w:rPr>
        <w:t xml:space="preserve">, multiple IDSs are used because </w:t>
      </w:r>
      <w:r w:rsidR="004C21FC">
        <w:rPr>
          <w:rFonts w:eastAsiaTheme="minorEastAsia" w:hint="eastAsia"/>
        </w:rPr>
        <w:t>each has its</w:t>
      </w:r>
      <w:r w:rsidRPr="007B3AB0">
        <w:rPr>
          <w:rFonts w:hint="eastAsia"/>
        </w:rPr>
        <w:t xml:space="preserve"> own private and independent signature design. </w:t>
      </w:r>
      <w:r w:rsidRPr="00166FCE">
        <w:rPr>
          <w:rFonts w:hint="eastAsia"/>
        </w:rPr>
        <w:t>Based on</w:t>
      </w:r>
      <w:r w:rsidRPr="00697397">
        <w:rPr>
          <w:rFonts w:hint="eastAsia"/>
        </w:rPr>
        <w:t xml:space="preserve"> </w:t>
      </w:r>
      <w:r w:rsidR="00DA3641">
        <w:rPr>
          <w:rFonts w:eastAsiaTheme="minorEastAsia" w:hint="eastAsia"/>
        </w:rPr>
        <w:t>different</w:t>
      </w:r>
      <w:r w:rsidRPr="00697397">
        <w:t xml:space="preserve"> </w:t>
      </w:r>
      <w:r>
        <w:rPr>
          <w:rFonts w:hint="eastAsia"/>
        </w:rPr>
        <w:t xml:space="preserve">domain </w:t>
      </w:r>
      <w:r w:rsidRPr="00697397">
        <w:t xml:space="preserve">knowledge </w:t>
      </w:r>
      <w:r w:rsidRPr="00697397">
        <w:rPr>
          <w:rFonts w:hint="eastAsia"/>
        </w:rPr>
        <w:t>among</w:t>
      </w:r>
      <w:r w:rsidRPr="00697397">
        <w:t xml:space="preserve"> </w:t>
      </w:r>
      <w:r w:rsidR="000B7BB9">
        <w:rPr>
          <w:rFonts w:eastAsiaTheme="minorEastAsia" w:hint="eastAsia"/>
        </w:rPr>
        <w:t>IDS</w:t>
      </w:r>
      <w:r w:rsidRPr="00697397">
        <w:t>s</w:t>
      </w:r>
      <w:r w:rsidRPr="00697397">
        <w:rPr>
          <w:rFonts w:hint="eastAsia"/>
        </w:rPr>
        <w:t xml:space="preserve">, </w:t>
      </w:r>
      <w:r>
        <w:rPr>
          <w:rFonts w:hint="eastAsia"/>
        </w:rPr>
        <w:t>traffic</w:t>
      </w:r>
      <w:r w:rsidRPr="00697397">
        <w:rPr>
          <w:rFonts w:hint="eastAsia"/>
        </w:rPr>
        <w:t xml:space="preserve"> can </w:t>
      </w:r>
      <w:r>
        <w:rPr>
          <w:rFonts w:hint="eastAsia"/>
        </w:rPr>
        <w:t xml:space="preserve">be </w:t>
      </w:r>
      <w:r w:rsidRPr="00697397">
        <w:rPr>
          <w:rFonts w:hint="eastAsia"/>
        </w:rPr>
        <w:t>r</w:t>
      </w:r>
      <w:r w:rsidRPr="00697397">
        <w:t>ecognize</w:t>
      </w:r>
      <w:r>
        <w:rPr>
          <w:rFonts w:hint="eastAsia"/>
        </w:rPr>
        <w:t>d</w:t>
      </w:r>
      <w:r w:rsidRPr="00697397">
        <w:t xml:space="preserve"> by leveraging </w:t>
      </w:r>
      <w:r w:rsidR="000B7BB9">
        <w:rPr>
          <w:rFonts w:eastAsiaTheme="minorEastAsia" w:hint="eastAsia"/>
        </w:rPr>
        <w:t>IDS</w:t>
      </w:r>
      <w:r w:rsidRPr="00697397">
        <w:t>s’ detection capabilit</w:t>
      </w:r>
      <w:r w:rsidRPr="00697397">
        <w:rPr>
          <w:rFonts w:hint="eastAsia"/>
        </w:rPr>
        <w:t>ies. The advantage of this is the malicious activities which cannot be detected by some IDS could be detected by others.</w:t>
      </w:r>
    </w:p>
    <w:p w:rsidR="00B218EF" w:rsidRPr="00A223DE" w:rsidRDefault="00B218EF" w:rsidP="002F69D4">
      <w:pPr>
        <w:pStyle w:val="Context"/>
        <w:ind w:firstLine="480"/>
      </w:pPr>
      <w:r>
        <w:rPr>
          <w:rFonts w:hint="eastAsia"/>
        </w:rPr>
        <w:t xml:space="preserve">Several methods deal with alerts produced </w:t>
      </w:r>
      <w:proofErr w:type="gramStart"/>
      <w:r>
        <w:rPr>
          <w:rFonts w:hint="eastAsia"/>
        </w:rPr>
        <w:t>by an IDS</w:t>
      </w:r>
      <w:proofErr w:type="gramEnd"/>
      <w:r>
        <w:rPr>
          <w:rFonts w:hint="eastAsia"/>
        </w:rPr>
        <w:t xml:space="preserve"> to reduce the amount of FPs. </w:t>
      </w:r>
      <w:r w:rsidR="001771F3">
        <w:rPr>
          <w:rFonts w:eastAsiaTheme="minorEastAsia" w:hint="eastAsia"/>
        </w:rPr>
        <w:t>Some</w:t>
      </w:r>
      <w:r w:rsidR="001771F3">
        <w:rPr>
          <w:rFonts w:hint="eastAsia"/>
        </w:rPr>
        <w:t xml:space="preserve"> </w:t>
      </w:r>
      <w:r>
        <w:rPr>
          <w:rFonts w:hint="eastAsia"/>
        </w:rPr>
        <w:t xml:space="preserve">of them analyze alerts to </w:t>
      </w:r>
      <w:r w:rsidRPr="006D1E0E">
        <w:t>recognize</w:t>
      </w:r>
      <w:r>
        <w:rPr>
          <w:rFonts w:hint="eastAsia"/>
        </w:rPr>
        <w:t xml:space="preserve"> high-level attack scenario for high view of attacks [5-8], some study the causes of FPs to identify root causes [</w:t>
      </w:r>
      <w:r w:rsidR="00B02046">
        <w:rPr>
          <w:rFonts w:eastAsiaTheme="minorEastAsia" w:hint="eastAsia"/>
        </w:rPr>
        <w:t>4</w:t>
      </w:r>
      <w:r>
        <w:rPr>
          <w:rFonts w:hint="eastAsia"/>
        </w:rPr>
        <w:t xml:space="preserve">, 9, 10], and others classify alerts to TPs or FPs for reducing FPs </w:t>
      </w:r>
      <w:r>
        <w:t>[</w:t>
      </w:r>
      <w:r w:rsidR="00B02046">
        <w:rPr>
          <w:rFonts w:eastAsiaTheme="minorEastAsia" w:hint="eastAsia"/>
        </w:rPr>
        <w:t>2</w:t>
      </w:r>
      <w:r>
        <w:rPr>
          <w:rFonts w:hint="eastAsia"/>
        </w:rPr>
        <w:t xml:space="preserve">, </w:t>
      </w:r>
      <w:r>
        <w:t>11</w:t>
      </w:r>
      <w:r>
        <w:rPr>
          <w:rFonts w:hint="eastAsia"/>
        </w:rPr>
        <w:t xml:space="preserve">, </w:t>
      </w:r>
      <w:r>
        <w:t>12]</w:t>
      </w:r>
      <w:r>
        <w:rPr>
          <w:rFonts w:hint="eastAsia"/>
        </w:rPr>
        <w:t xml:space="preserve">. However, these methods only consider one </w:t>
      </w:r>
      <w:proofErr w:type="gramStart"/>
      <w:r>
        <w:rPr>
          <w:rFonts w:hint="eastAsia"/>
        </w:rPr>
        <w:t>IDS</w:t>
      </w:r>
      <w:proofErr w:type="gramEnd"/>
      <w:r>
        <w:rPr>
          <w:rFonts w:hint="eastAsia"/>
        </w:rPr>
        <w:t xml:space="preserve"> to detect malicious traffic, so they still cannot evaluate FNs for the IDS. On the other hand, for solving the conflicts of detection</w:t>
      </w:r>
      <w:r w:rsidRPr="00111C2A">
        <w:rPr>
          <w:rFonts w:hint="eastAsia"/>
        </w:rPr>
        <w:t xml:space="preserve"> </w:t>
      </w:r>
      <w:r w:rsidR="001771F3">
        <w:rPr>
          <w:rFonts w:eastAsiaTheme="minorEastAsia" w:hint="eastAsia"/>
        </w:rPr>
        <w:t>from</w:t>
      </w:r>
      <w:r w:rsidR="001771F3">
        <w:rPr>
          <w:rFonts w:hint="eastAsia"/>
        </w:rPr>
        <w:t xml:space="preserve"> </w:t>
      </w:r>
      <w:r>
        <w:rPr>
          <w:rFonts w:hint="eastAsia"/>
        </w:rPr>
        <w:t xml:space="preserve">multiple IDSs, a </w:t>
      </w:r>
      <w:r w:rsidRPr="004450EE">
        <w:rPr>
          <w:rFonts w:hint="eastAsia"/>
          <w:i/>
        </w:rPr>
        <w:t>Majority Voting</w:t>
      </w:r>
      <w:r>
        <w:rPr>
          <w:rFonts w:hint="eastAsia"/>
        </w:rPr>
        <w:t xml:space="preserve"> (MV) algorithm [13] is proposed. MV finds potential FPs (P-FPs) and potential FNs (P-FNs) first by comparing IDSs alerts. </w:t>
      </w:r>
      <w:r w:rsidR="001771F3">
        <w:rPr>
          <w:rFonts w:eastAsiaTheme="minorEastAsia" w:hint="eastAsia"/>
        </w:rPr>
        <w:t>If f</w:t>
      </w:r>
      <w:r w:rsidR="001771F3">
        <w:rPr>
          <w:rFonts w:hint="eastAsia"/>
        </w:rPr>
        <w:t xml:space="preserve">ew </w:t>
      </w:r>
      <w:r>
        <w:rPr>
          <w:rFonts w:hint="eastAsia"/>
        </w:rPr>
        <w:t xml:space="preserve">IDSs </w:t>
      </w:r>
      <w:r w:rsidR="001771F3">
        <w:rPr>
          <w:rFonts w:eastAsiaTheme="minorEastAsia" w:hint="eastAsia"/>
        </w:rPr>
        <w:t xml:space="preserve">generate </w:t>
      </w:r>
      <w:r>
        <w:rPr>
          <w:rFonts w:hint="eastAsia"/>
        </w:rPr>
        <w:t>alert</w:t>
      </w:r>
      <w:r w:rsidR="001771F3">
        <w:rPr>
          <w:rFonts w:eastAsiaTheme="minorEastAsia" w:hint="eastAsia"/>
        </w:rPr>
        <w:t>s</w:t>
      </w:r>
      <w:r>
        <w:rPr>
          <w:rFonts w:hint="eastAsia"/>
        </w:rPr>
        <w:t xml:space="preserve"> but most IDSs </w:t>
      </w:r>
      <w:r w:rsidR="001771F3">
        <w:rPr>
          <w:rFonts w:eastAsiaTheme="minorEastAsia" w:hint="eastAsia"/>
        </w:rPr>
        <w:t>do not</w:t>
      </w:r>
      <w:r w:rsidR="001771F3">
        <w:rPr>
          <w:rFonts w:hint="eastAsia"/>
        </w:rPr>
        <w:t xml:space="preserve"> </w:t>
      </w:r>
      <w:r>
        <w:rPr>
          <w:rFonts w:hint="eastAsia"/>
        </w:rPr>
        <w:t xml:space="preserve">when they process the same traffic, these traces are P-FPs of the few </w:t>
      </w:r>
      <w:r>
        <w:rPr>
          <w:rFonts w:hint="eastAsia"/>
        </w:rPr>
        <w:lastRenderedPageBreak/>
        <w:t xml:space="preserve">IDSs. In contrast, few IDSs </w:t>
      </w:r>
      <w:r w:rsidR="001771F3">
        <w:rPr>
          <w:rFonts w:eastAsiaTheme="minorEastAsia" w:hint="eastAsia"/>
        </w:rPr>
        <w:t>do not</w:t>
      </w:r>
      <w:r w:rsidR="001771F3">
        <w:rPr>
          <w:rFonts w:hint="eastAsia"/>
        </w:rPr>
        <w:t xml:space="preserve"> </w:t>
      </w:r>
      <w:r w:rsidR="001771F3">
        <w:rPr>
          <w:rFonts w:eastAsiaTheme="minorEastAsia" w:hint="eastAsia"/>
        </w:rPr>
        <w:t xml:space="preserve">generate </w:t>
      </w:r>
      <w:r>
        <w:rPr>
          <w:rFonts w:hint="eastAsia"/>
        </w:rPr>
        <w:t>alert</w:t>
      </w:r>
      <w:r w:rsidR="001771F3">
        <w:rPr>
          <w:rFonts w:eastAsiaTheme="minorEastAsia" w:hint="eastAsia"/>
        </w:rPr>
        <w:t>s</w:t>
      </w:r>
      <w:r>
        <w:rPr>
          <w:rFonts w:hint="eastAsia"/>
        </w:rPr>
        <w:t xml:space="preserve"> but most IDSs do, these are P-FNs of the few </w:t>
      </w:r>
      <w:r w:rsidRPr="00A223DE">
        <w:rPr>
          <w:rFonts w:hint="eastAsia"/>
        </w:rPr>
        <w:t xml:space="preserve">IDSs. Next, an analyst analyzes P-FPs and P-FNs to </w:t>
      </w:r>
      <w:r w:rsidR="001771F3">
        <w:rPr>
          <w:rFonts w:eastAsiaTheme="minorEastAsia" w:hint="eastAsia"/>
        </w:rPr>
        <w:t xml:space="preserve">verify they are indeed </w:t>
      </w:r>
      <w:r w:rsidRPr="00A223DE">
        <w:rPr>
          <w:rFonts w:hint="eastAsia"/>
        </w:rPr>
        <w:t>FPs and FNs. However, in [14</w:t>
      </w:r>
      <w:r w:rsidR="00515C22">
        <w:rPr>
          <w:rFonts w:eastAsiaTheme="minorEastAsia" w:hint="eastAsia"/>
        </w:rPr>
        <w:t>-</w:t>
      </w:r>
      <w:r w:rsidRPr="00A223DE">
        <w:rPr>
          <w:rFonts w:hint="eastAsia"/>
        </w:rPr>
        <w:t xml:space="preserve">15], authors found MV often leads error decision. We also find MV is not efficient enough in experiments. The reason is MV disregards </w:t>
      </w:r>
      <w:r w:rsidR="00302C13">
        <w:rPr>
          <w:rFonts w:eastAsiaTheme="minorEastAsia" w:hint="eastAsia"/>
        </w:rPr>
        <w:t>different</w:t>
      </w:r>
      <w:r w:rsidRPr="00A223DE">
        <w:rPr>
          <w:rFonts w:hint="eastAsia"/>
        </w:rPr>
        <w:t xml:space="preserve"> domain knowledge among IDSs that results in low percentages of P-FPs/P-FNs being FPs/FNs.</w:t>
      </w:r>
    </w:p>
    <w:p w:rsidR="00B218EF" w:rsidRPr="00876671" w:rsidRDefault="00B218EF">
      <w:pPr>
        <w:pStyle w:val="Context"/>
        <w:ind w:firstLine="480"/>
        <w:rPr>
          <w:rFonts w:eastAsiaTheme="minorEastAsia"/>
        </w:rPr>
      </w:pPr>
      <w:r w:rsidRPr="001418DF">
        <w:t xml:space="preserve">In this work, to </w:t>
      </w:r>
      <w:r w:rsidR="007A5137" w:rsidRPr="001418DF">
        <w:rPr>
          <w:rFonts w:eastAsiaTheme="minorEastAsia"/>
        </w:rPr>
        <w:t>leverage</w:t>
      </w:r>
      <w:r w:rsidRPr="001418DF">
        <w:t xml:space="preserve"> </w:t>
      </w:r>
      <w:r w:rsidR="00C54B62" w:rsidRPr="001418DF">
        <w:rPr>
          <w:rFonts w:eastAsiaTheme="minorEastAsia"/>
        </w:rPr>
        <w:t>different</w:t>
      </w:r>
      <w:r w:rsidRPr="001418DF">
        <w:t xml:space="preserve"> domain knowledge among multiple IDSs, reduce FPs and FNs, and increase the efficiency of alert post-processing, we propose a </w:t>
      </w:r>
      <w:r w:rsidRPr="001418DF">
        <w:rPr>
          <w:i/>
        </w:rPr>
        <w:t>Creditability-based Weighted Voting</w:t>
      </w:r>
      <w:r w:rsidRPr="001418DF">
        <w:t xml:space="preserve"> (CWV) algorithm. </w:t>
      </w:r>
      <w:r w:rsidR="002C1450" w:rsidRPr="001418DF">
        <w:t>For this purpose, there are two main components of our algorithm,</w:t>
      </w:r>
      <w:r w:rsidR="00FB363E" w:rsidRPr="001418DF">
        <w:rPr>
          <w:rFonts w:eastAsiaTheme="minorEastAsia"/>
        </w:rPr>
        <w:t xml:space="preserve"> </w:t>
      </w:r>
      <w:r w:rsidR="007E506A" w:rsidRPr="001418DF">
        <w:rPr>
          <w:rFonts w:eastAsiaTheme="minorEastAsia"/>
          <w:i/>
        </w:rPr>
        <w:t>Creditability Modeling</w:t>
      </w:r>
      <w:r w:rsidR="007E506A" w:rsidRPr="001418DF">
        <w:rPr>
          <w:rFonts w:eastAsiaTheme="minorEastAsia"/>
        </w:rPr>
        <w:t xml:space="preserve"> (CM) </w:t>
      </w:r>
      <w:r w:rsidR="001E6920" w:rsidRPr="001418DF">
        <w:rPr>
          <w:rFonts w:eastAsiaTheme="minorEastAsia"/>
        </w:rPr>
        <w:t xml:space="preserve">and </w:t>
      </w:r>
      <w:r w:rsidR="001E6920" w:rsidRPr="001418DF">
        <w:rPr>
          <w:i/>
        </w:rPr>
        <w:t xml:space="preserve">Weighted Voting </w:t>
      </w:r>
      <w:r w:rsidR="001E6920" w:rsidRPr="001418DF">
        <w:t>(WV)</w:t>
      </w:r>
      <w:r w:rsidR="001E6920" w:rsidRPr="001418DF">
        <w:rPr>
          <w:rFonts w:eastAsiaTheme="minorEastAsia"/>
        </w:rPr>
        <w:t>.</w:t>
      </w:r>
      <w:r w:rsidR="001D01D4" w:rsidRPr="001418DF">
        <w:rPr>
          <w:rFonts w:eastAsiaTheme="minorEastAsia"/>
        </w:rPr>
        <w:t xml:space="preserve"> </w:t>
      </w:r>
      <w:r w:rsidRPr="001418DF">
        <w:t xml:space="preserve">First, </w:t>
      </w:r>
      <w:r w:rsidR="0076196E" w:rsidRPr="001418DF">
        <w:rPr>
          <w:rFonts w:eastAsiaTheme="minorEastAsia"/>
        </w:rPr>
        <w:t xml:space="preserve">the </w:t>
      </w:r>
      <w:r w:rsidR="001D01D4" w:rsidRPr="001418DF">
        <w:rPr>
          <w:rFonts w:eastAsiaTheme="minorEastAsia"/>
        </w:rPr>
        <w:t>CM</w:t>
      </w:r>
      <w:r w:rsidRPr="001418DF">
        <w:t xml:space="preserve"> identifies </w:t>
      </w:r>
      <w:r w:rsidR="00B0465D" w:rsidRPr="001418DF">
        <w:rPr>
          <w:rFonts w:eastAsiaTheme="minorEastAsia"/>
        </w:rPr>
        <w:t>IDS</w:t>
      </w:r>
      <w:r w:rsidRPr="001418DF">
        <w:t xml:space="preserve">s’ detection capabilities of different types of traffic traces by investigating past detection experience to determine </w:t>
      </w:r>
      <w:r w:rsidR="00B0465D" w:rsidRPr="001418DF">
        <w:rPr>
          <w:rFonts w:eastAsiaTheme="minorEastAsia"/>
        </w:rPr>
        <w:t>IDS</w:t>
      </w:r>
      <w:r w:rsidRPr="001418DF">
        <w:t xml:space="preserve">s’ corresponding creditabilities. </w:t>
      </w:r>
      <w:r w:rsidR="00351BF7" w:rsidRPr="001418DF">
        <w:t>To investigate the detection capabilities</w:t>
      </w:r>
      <w:r w:rsidR="00EB319B" w:rsidRPr="001418DF">
        <w:rPr>
          <w:rFonts w:eastAsiaTheme="minorEastAsia"/>
        </w:rPr>
        <w:t xml:space="preserve"> on both or either two factors</w:t>
      </w:r>
      <w:r w:rsidR="00203B36" w:rsidRPr="001418DF">
        <w:rPr>
          <w:rFonts w:eastAsiaTheme="minorEastAsia"/>
        </w:rPr>
        <w:t xml:space="preserve"> comprised an alert</w:t>
      </w:r>
      <w:r w:rsidR="00351BF7" w:rsidRPr="001418DF">
        <w:rPr>
          <w:rFonts w:eastAsiaTheme="minorEastAsia"/>
        </w:rPr>
        <w:t xml:space="preserve">, </w:t>
      </w:r>
      <w:r w:rsidR="00EB319B" w:rsidRPr="00876671">
        <w:rPr>
          <w:rFonts w:eastAsiaTheme="minorEastAsia"/>
        </w:rPr>
        <w:t>i.e., protocol</w:t>
      </w:r>
      <w:r w:rsidR="00B15135">
        <w:rPr>
          <w:rFonts w:eastAsiaTheme="minorEastAsia" w:hint="eastAsia"/>
        </w:rPr>
        <w:t>s</w:t>
      </w:r>
      <w:r w:rsidR="00B15135">
        <w:rPr>
          <w:rFonts w:eastAsiaTheme="minorEastAsia"/>
        </w:rPr>
        <w:t xml:space="preserve"> and</w:t>
      </w:r>
      <w:r w:rsidR="00B15135">
        <w:rPr>
          <w:rFonts w:eastAsiaTheme="minorEastAsia" w:hint="eastAsia"/>
        </w:rPr>
        <w:t xml:space="preserve"> </w:t>
      </w:r>
      <w:r w:rsidR="00EB319B" w:rsidRPr="00876671">
        <w:rPr>
          <w:rFonts w:eastAsiaTheme="minorEastAsia"/>
        </w:rPr>
        <w:t>malicious type</w:t>
      </w:r>
      <w:r w:rsidR="00B15135">
        <w:rPr>
          <w:rFonts w:eastAsiaTheme="minorEastAsia" w:hint="eastAsia"/>
        </w:rPr>
        <w:t>s</w:t>
      </w:r>
      <w:r w:rsidR="00EB319B" w:rsidRPr="001418DF">
        <w:rPr>
          <w:rFonts w:eastAsiaTheme="minorEastAsia"/>
        </w:rPr>
        <w:t xml:space="preserve">, </w:t>
      </w:r>
      <w:r w:rsidR="00351BF7" w:rsidRPr="002546E8">
        <w:rPr>
          <w:rFonts w:eastAsiaTheme="minorEastAsia"/>
        </w:rPr>
        <w:t>t</w:t>
      </w:r>
      <w:r w:rsidRPr="001418DF">
        <w:t xml:space="preserve">he creditabilities are </w:t>
      </w:r>
      <w:r w:rsidR="006D439E" w:rsidRPr="001418DF">
        <w:rPr>
          <w:rFonts w:eastAsiaTheme="minorEastAsia"/>
        </w:rPr>
        <w:t xml:space="preserve">therefore </w:t>
      </w:r>
      <w:r w:rsidRPr="001418DF">
        <w:t xml:space="preserve">constructed in two levels, </w:t>
      </w:r>
      <w:r w:rsidRPr="001418DF">
        <w:rPr>
          <w:i/>
        </w:rPr>
        <w:t>Protocol level</w:t>
      </w:r>
      <w:r w:rsidRPr="001418DF">
        <w:t xml:space="preserve"> and </w:t>
      </w:r>
      <w:r w:rsidRPr="001418DF">
        <w:rPr>
          <w:i/>
        </w:rPr>
        <w:t>Alert Message level</w:t>
      </w:r>
      <w:r w:rsidRPr="001418DF">
        <w:t>. For instance, “</w:t>
      </w:r>
      <w:r w:rsidR="00D948FF" w:rsidRPr="001418DF">
        <w:rPr>
          <w:rFonts w:eastAsiaTheme="minorEastAsia"/>
        </w:rPr>
        <w:t>HTTP</w:t>
      </w:r>
      <w:r w:rsidRPr="001418DF">
        <w:t>” is a protocol in Protocol level. “</w:t>
      </w:r>
      <w:r w:rsidR="00D948FF" w:rsidRPr="001418DF">
        <w:t>HTTP: Attempt to Read Password File</w:t>
      </w:r>
      <w:r w:rsidRPr="001418DF">
        <w:t xml:space="preserve">” is an alert message of </w:t>
      </w:r>
      <w:r w:rsidR="00D948FF" w:rsidRPr="001418DF">
        <w:rPr>
          <w:rFonts w:eastAsiaTheme="minorEastAsia"/>
        </w:rPr>
        <w:t>HTTP</w:t>
      </w:r>
      <w:r w:rsidRPr="001418DF">
        <w:t xml:space="preserve"> protocol </w:t>
      </w:r>
      <w:r w:rsidR="00BB7499" w:rsidRPr="001418DF">
        <w:t>in Alert Message level. Second</w:t>
      </w:r>
      <w:r w:rsidRPr="001418DF">
        <w:t xml:space="preserve">, according to the creditabilities, we assign the weights for weighted voting to decide the traffic trace malicious or </w:t>
      </w:r>
      <w:r w:rsidR="002E40DF" w:rsidRPr="001418DF">
        <w:rPr>
          <w:rFonts w:eastAsiaTheme="minorEastAsia"/>
        </w:rPr>
        <w:t>benign</w:t>
      </w:r>
      <w:r w:rsidRPr="001418DF">
        <w:t xml:space="preserve"> in WV. Thus, it would result in not only reducing FPs, but also increasing TPs. In other words, it could increase TNs and reduce FNs.</w:t>
      </w:r>
    </w:p>
    <w:p w:rsidR="00325B98" w:rsidRPr="00325B98" w:rsidRDefault="00B218EF" w:rsidP="00325B98">
      <w:pPr>
        <w:pStyle w:val="Context"/>
        <w:ind w:firstLine="480"/>
        <w:rPr>
          <w:rFonts w:eastAsiaTheme="minorEastAsia"/>
        </w:rPr>
      </w:pPr>
      <w:r w:rsidRPr="00214351">
        <w:t xml:space="preserve">The rest of this paper is organized as follows. Chapter 2 presents the background and related works. </w:t>
      </w:r>
      <w:r>
        <w:t xml:space="preserve">Chapter </w:t>
      </w:r>
      <w:r>
        <w:rPr>
          <w:rFonts w:hint="eastAsia"/>
        </w:rPr>
        <w:t>3</w:t>
      </w:r>
      <w:r w:rsidRPr="00214351">
        <w:t xml:space="preserve"> </w:t>
      </w:r>
      <w:r>
        <w:rPr>
          <w:rFonts w:hint="eastAsia"/>
        </w:rPr>
        <w:t xml:space="preserve">states </w:t>
      </w:r>
      <w:r w:rsidR="00BA4318">
        <w:rPr>
          <w:rFonts w:eastAsiaTheme="minorEastAsia" w:hint="eastAsia"/>
        </w:rPr>
        <w:t>terminologies</w:t>
      </w:r>
      <w:r w:rsidR="000B52C8">
        <w:rPr>
          <w:rFonts w:hint="eastAsia"/>
        </w:rPr>
        <w:t xml:space="preserve"> and problem statement</w:t>
      </w:r>
      <w:r w:rsidR="00670522">
        <w:rPr>
          <w:rFonts w:eastAsiaTheme="minorEastAsia" w:hint="eastAsia"/>
        </w:rPr>
        <w:t>s</w:t>
      </w:r>
      <w:r w:rsidRPr="00214351">
        <w:t>.</w:t>
      </w:r>
      <w:r>
        <w:rPr>
          <w:rFonts w:hint="eastAsia"/>
        </w:rPr>
        <w:t xml:space="preserve"> </w:t>
      </w:r>
      <w:r w:rsidRPr="00214351">
        <w:t xml:space="preserve">Chapter </w:t>
      </w:r>
      <w:r>
        <w:rPr>
          <w:rFonts w:hint="eastAsia"/>
        </w:rPr>
        <w:t>4</w:t>
      </w:r>
      <w:r w:rsidRPr="00214351">
        <w:t xml:space="preserve"> describes the design and solution ideas of our </w:t>
      </w:r>
      <w:r>
        <w:rPr>
          <w:rFonts w:hint="eastAsia"/>
        </w:rPr>
        <w:t>algorithm</w:t>
      </w:r>
      <w:r w:rsidRPr="00214351">
        <w:t xml:space="preserve">. Chapter 5 displays </w:t>
      </w:r>
      <w:r w:rsidR="00FC7366">
        <w:rPr>
          <w:rFonts w:eastAsiaTheme="minorEastAsia" w:hint="eastAsia"/>
        </w:rPr>
        <w:t xml:space="preserve">the </w:t>
      </w:r>
      <w:r w:rsidRPr="00214351">
        <w:t>evaluation of our works. Finally, Chapter 6 concludes this work and discusses the future work</w:t>
      </w:r>
      <w:r w:rsidR="00495366">
        <w:rPr>
          <w:rFonts w:eastAsiaTheme="minorEastAsia" w:hint="eastAsia"/>
        </w:rPr>
        <w:t>s</w:t>
      </w:r>
      <w:r w:rsidRPr="00214351">
        <w:t>.</w:t>
      </w:r>
    </w:p>
    <w:p w:rsidR="00351BF7" w:rsidRPr="00325B98" w:rsidRDefault="00325B98" w:rsidP="00325B98">
      <w:pPr>
        <w:widowControl/>
        <w:rPr>
          <w:rFonts w:eastAsiaTheme="minorEastAsia"/>
          <w:szCs w:val="24"/>
        </w:rPr>
      </w:pPr>
      <w:r>
        <w:rPr>
          <w:rFonts w:eastAsiaTheme="minorEastAsia"/>
        </w:rPr>
        <w:br w:type="page"/>
      </w:r>
    </w:p>
    <w:p w:rsidR="001E6AD7" w:rsidRPr="00214351" w:rsidRDefault="001E6AD7" w:rsidP="00096C52">
      <w:pPr>
        <w:pStyle w:val="Chapter"/>
      </w:pPr>
      <w:bookmarkStart w:id="1" w:name="_Toc297758006"/>
      <w:r w:rsidRPr="00214351">
        <w:lastRenderedPageBreak/>
        <w:t>Chapter 2 Background</w:t>
      </w:r>
      <w:bookmarkEnd w:id="1"/>
    </w:p>
    <w:p w:rsidR="00696BF4" w:rsidRPr="00E82197" w:rsidRDefault="00E82197" w:rsidP="00E82197">
      <w:pPr>
        <w:pStyle w:val="Context"/>
        <w:ind w:firstLine="480"/>
        <w:rPr>
          <w:rFonts w:eastAsia="新細明體"/>
        </w:rPr>
      </w:pPr>
      <w:r>
        <w:rPr>
          <w:rFonts w:hint="eastAsia"/>
        </w:rPr>
        <w:t xml:space="preserve">This chapter describes alert post-processing and its related methods first, and </w:t>
      </w:r>
      <w:r w:rsidRPr="00E82197">
        <w:rPr>
          <w:rFonts w:hint="eastAsia"/>
        </w:rPr>
        <w:t>then introduces the g</w:t>
      </w:r>
      <w:r w:rsidR="00323837">
        <w:t>eneration method of FP</w:t>
      </w:r>
      <w:r w:rsidRPr="00E82197">
        <w:t>/FN datasets</w:t>
      </w:r>
      <w:r w:rsidRPr="00E82197">
        <w:rPr>
          <w:rFonts w:hint="eastAsia"/>
        </w:rPr>
        <w:t>.</w:t>
      </w:r>
    </w:p>
    <w:p w:rsidR="006D7CC2" w:rsidRPr="00C518ED" w:rsidRDefault="00EE1915" w:rsidP="00C518ED">
      <w:pPr>
        <w:pStyle w:val="Section"/>
      </w:pPr>
      <w:bookmarkStart w:id="2" w:name="_Toc297758007"/>
      <w:r w:rsidRPr="00C518ED">
        <w:rPr>
          <w:rFonts w:hint="eastAsia"/>
        </w:rPr>
        <w:t xml:space="preserve">2.1 </w:t>
      </w:r>
      <w:r w:rsidR="00C518ED" w:rsidRPr="00C518ED">
        <w:rPr>
          <w:rFonts w:eastAsiaTheme="minorEastAsia" w:hint="eastAsia"/>
        </w:rPr>
        <w:t>M</w:t>
      </w:r>
      <w:r w:rsidR="00C518ED">
        <w:rPr>
          <w:rFonts w:eastAsiaTheme="minorEastAsia" w:hint="eastAsia"/>
        </w:rPr>
        <w:t>ethods of alert post-processing</w:t>
      </w:r>
      <w:bookmarkEnd w:id="2"/>
    </w:p>
    <w:p w:rsidR="008C0EC8" w:rsidRDefault="008C0EC8" w:rsidP="008C0EC8">
      <w:pPr>
        <w:pStyle w:val="Context"/>
        <w:ind w:firstLine="480"/>
      </w:pPr>
      <w:r w:rsidRPr="008C0EC8">
        <w:rPr>
          <w:rFonts w:hint="eastAsia"/>
        </w:rPr>
        <w:t>I</w:t>
      </w:r>
      <w:r w:rsidRPr="008C0EC8">
        <w:t xml:space="preserve">f there are a large number of FPs and FNs, an analyst </w:t>
      </w:r>
      <w:r w:rsidRPr="008C0EC8">
        <w:rPr>
          <w:rFonts w:hint="eastAsia"/>
        </w:rPr>
        <w:t xml:space="preserve">may have a heavy workload, </w:t>
      </w:r>
      <w:r w:rsidRPr="00755DC0">
        <w:rPr>
          <w:rFonts w:hint="eastAsia"/>
        </w:rPr>
        <w:t xml:space="preserve">i.e., </w:t>
      </w:r>
      <w:r w:rsidR="00F3198F">
        <w:rPr>
          <w:rFonts w:eastAsiaTheme="minorEastAsia" w:hint="eastAsia"/>
        </w:rPr>
        <w:t>he</w:t>
      </w:r>
      <w:r w:rsidRPr="00755DC0">
        <w:rPr>
          <w:rFonts w:hint="eastAsia"/>
        </w:rPr>
        <w:t xml:space="preserve"> </w:t>
      </w:r>
      <w:r w:rsidR="001F1DBD">
        <w:rPr>
          <w:rFonts w:eastAsiaTheme="minorEastAsia" w:hint="eastAsia"/>
        </w:rPr>
        <w:t xml:space="preserve">or she </w:t>
      </w:r>
      <w:r w:rsidRPr="00755DC0">
        <w:rPr>
          <w:rFonts w:hint="eastAsia"/>
        </w:rPr>
        <w:t>needs a long time to analyze the correctness of alerts. Accordingly, f</w:t>
      </w:r>
      <w:r w:rsidRPr="00755DC0">
        <w:t xml:space="preserve">or reducing </w:t>
      </w:r>
      <w:r w:rsidRPr="00755DC0">
        <w:rPr>
          <w:rFonts w:hint="eastAsia"/>
        </w:rPr>
        <w:t xml:space="preserve">the number of </w:t>
      </w:r>
      <w:r w:rsidRPr="00755DC0">
        <w:t>FPs and FNs, a method</w:t>
      </w:r>
      <w:r w:rsidRPr="00755DC0">
        <w:rPr>
          <w:rFonts w:hint="eastAsia"/>
        </w:rPr>
        <w:t>, called</w:t>
      </w:r>
      <w:r w:rsidRPr="00755DC0">
        <w:t xml:space="preserve"> alert post-processing</w:t>
      </w:r>
      <w:r w:rsidR="00DA25EA" w:rsidRPr="00755DC0">
        <w:rPr>
          <w:rFonts w:eastAsiaTheme="minorEastAsia" w:hint="eastAsia"/>
        </w:rPr>
        <w:t xml:space="preserve"> (APP)</w:t>
      </w:r>
      <w:r w:rsidRPr="00755DC0">
        <w:rPr>
          <w:rFonts w:hint="eastAsia"/>
        </w:rPr>
        <w:t xml:space="preserve">, is proposed. </w:t>
      </w:r>
      <w:r w:rsidR="00DA25EA">
        <w:rPr>
          <w:rFonts w:eastAsiaTheme="minorEastAsia" w:hint="eastAsia"/>
        </w:rPr>
        <w:t>APP</w:t>
      </w:r>
      <w:r w:rsidRPr="008C0EC8">
        <w:t xml:space="preserve"> uses alerts as </w:t>
      </w:r>
      <w:r w:rsidRPr="008C0EC8">
        <w:rPr>
          <w:rFonts w:hint="eastAsia"/>
        </w:rPr>
        <w:t xml:space="preserve">an </w:t>
      </w:r>
      <w:r w:rsidRPr="008C0EC8">
        <w:t>input and processes them to improve the</w:t>
      </w:r>
      <w:r w:rsidR="00687AA4">
        <w:rPr>
          <w:rFonts w:eastAsiaTheme="minorEastAsia" w:hint="eastAsia"/>
        </w:rPr>
        <w:t>ir</w:t>
      </w:r>
      <w:r w:rsidRPr="008C0EC8">
        <w:t xml:space="preserve"> accuracy.</w:t>
      </w:r>
      <w:r w:rsidRPr="008C0EC8">
        <w:rPr>
          <w:rFonts w:hint="eastAsia"/>
        </w:rPr>
        <w:t xml:space="preserve"> S</w:t>
      </w:r>
      <w:r w:rsidRPr="008C0EC8">
        <w:t>everal researchers</w:t>
      </w:r>
      <w:r w:rsidRPr="008C0EC8">
        <w:rPr>
          <w:rFonts w:hint="eastAsia"/>
        </w:rPr>
        <w:t xml:space="preserve"> </w:t>
      </w:r>
      <w:r w:rsidR="00D200A2">
        <w:rPr>
          <w:rFonts w:eastAsiaTheme="minorEastAsia" w:hint="eastAsia"/>
        </w:rPr>
        <w:t>[2</w:t>
      </w:r>
      <w:proofErr w:type="gramStart"/>
      <w:r w:rsidR="00D200A2">
        <w:rPr>
          <w:rFonts w:eastAsiaTheme="minorEastAsia" w:hint="eastAsia"/>
        </w:rPr>
        <w:t>]</w:t>
      </w:r>
      <w:r w:rsidR="00D200A2">
        <w:rPr>
          <w:rFonts w:hint="eastAsia"/>
        </w:rPr>
        <w:t>[</w:t>
      </w:r>
      <w:proofErr w:type="gramEnd"/>
      <w:r w:rsidR="00D200A2">
        <w:rPr>
          <w:rFonts w:eastAsiaTheme="minorEastAsia" w:hint="eastAsia"/>
        </w:rPr>
        <w:t>4</w:t>
      </w:r>
      <w:r w:rsidRPr="008C0EC8">
        <w:rPr>
          <w:rFonts w:hint="eastAsia"/>
        </w:rPr>
        <w:t>-12]</w:t>
      </w:r>
      <w:r w:rsidRPr="008C0EC8">
        <w:t xml:space="preserve"> </w:t>
      </w:r>
      <w:r w:rsidRPr="008C0EC8">
        <w:rPr>
          <w:rFonts w:hint="eastAsia"/>
        </w:rPr>
        <w:t xml:space="preserve">proposed </w:t>
      </w:r>
      <w:r w:rsidR="001F1DBD">
        <w:rPr>
          <w:rFonts w:eastAsiaTheme="minorEastAsia" w:hint="eastAsia"/>
        </w:rPr>
        <w:t>the</w:t>
      </w:r>
      <w:r w:rsidRPr="008C0EC8">
        <w:rPr>
          <w:rFonts w:hint="eastAsia"/>
        </w:rPr>
        <w:t xml:space="preserve"> methods to reduce </w:t>
      </w:r>
      <w:r w:rsidRPr="008C0EC8">
        <w:t xml:space="preserve">the </w:t>
      </w:r>
      <w:r w:rsidR="001F1DBD">
        <w:rPr>
          <w:rFonts w:eastAsiaTheme="minorEastAsia" w:hint="eastAsia"/>
        </w:rPr>
        <w:t>number</w:t>
      </w:r>
      <w:r w:rsidR="001F1DBD" w:rsidRPr="008C0EC8">
        <w:t xml:space="preserve"> </w:t>
      </w:r>
      <w:r w:rsidRPr="008C0EC8">
        <w:t xml:space="preserve">of </w:t>
      </w:r>
      <w:r>
        <w:t xml:space="preserve">FPs </w:t>
      </w:r>
      <w:r w:rsidR="001F1DBD">
        <w:rPr>
          <w:rFonts w:eastAsiaTheme="minorEastAsia" w:hint="eastAsia"/>
        </w:rPr>
        <w:t>from</w:t>
      </w:r>
      <w:r w:rsidR="001F1DBD" w:rsidRPr="00FB1238">
        <w:rPr>
          <w:rFonts w:hint="eastAsia"/>
        </w:rPr>
        <w:t xml:space="preserve"> </w:t>
      </w:r>
      <w:r w:rsidR="006F3CD0">
        <w:rPr>
          <w:rFonts w:eastAsiaTheme="minorEastAsia" w:hint="eastAsia"/>
        </w:rPr>
        <w:t>an</w:t>
      </w:r>
      <w:r w:rsidR="006F3CD0" w:rsidRPr="00FB1238">
        <w:rPr>
          <w:rFonts w:hint="eastAsia"/>
        </w:rPr>
        <w:t xml:space="preserve"> </w:t>
      </w:r>
      <w:r w:rsidRPr="00FB1238">
        <w:rPr>
          <w:rFonts w:hint="eastAsia"/>
        </w:rPr>
        <w:t>IDS</w:t>
      </w:r>
      <w:r w:rsidRPr="00FB1238">
        <w:t xml:space="preserve">. </w:t>
      </w:r>
      <w:r w:rsidRPr="00FB1238">
        <w:rPr>
          <w:rFonts w:hint="eastAsia"/>
        </w:rPr>
        <w:t xml:space="preserve">These methods can be classified </w:t>
      </w:r>
      <w:r w:rsidRPr="00FB1238">
        <w:t xml:space="preserve">into </w:t>
      </w:r>
      <w:r w:rsidR="00FB1238" w:rsidRPr="00FB1238">
        <w:rPr>
          <w:rFonts w:eastAsiaTheme="minorEastAsia" w:hint="eastAsia"/>
        </w:rPr>
        <w:t>three</w:t>
      </w:r>
      <w:r w:rsidRPr="00FB1238">
        <w:t xml:space="preserve"> categories, i.e., alert correlation, alert clustering,</w:t>
      </w:r>
      <w:r w:rsidR="00FB1238" w:rsidRPr="00FB1238">
        <w:t xml:space="preserve"> alert classification</w:t>
      </w:r>
      <w:r w:rsidR="00755DC0" w:rsidRPr="00FB1238">
        <w:rPr>
          <w:rFonts w:eastAsiaTheme="minorEastAsia" w:hint="eastAsia"/>
        </w:rPr>
        <w:t>,</w:t>
      </w:r>
      <w:r w:rsidRPr="00FB1238">
        <w:t xml:space="preserve"> </w:t>
      </w:r>
      <w:r w:rsidRPr="00FB1238">
        <w:rPr>
          <w:rFonts w:hint="eastAsia"/>
        </w:rPr>
        <w:t>and</w:t>
      </w:r>
      <w:r w:rsidRPr="00FB1238">
        <w:t xml:space="preserve"> illustrate</w:t>
      </w:r>
      <w:r w:rsidRPr="00FB1238">
        <w:rPr>
          <w:rFonts w:hint="eastAsia"/>
        </w:rPr>
        <w:t>d</w:t>
      </w:r>
      <w:r w:rsidRPr="00FB1238">
        <w:t xml:space="preserve"> </w:t>
      </w:r>
      <w:r>
        <w:rPr>
          <w:rFonts w:hint="eastAsia"/>
        </w:rPr>
        <w:t>s</w:t>
      </w:r>
      <w:r w:rsidRPr="00624C19">
        <w:t>ystematically</w:t>
      </w:r>
      <w:r>
        <w:t xml:space="preserve"> as follows.</w:t>
      </w:r>
    </w:p>
    <w:p w:rsidR="008C0EC8" w:rsidRPr="00E34790" w:rsidRDefault="008C0EC8" w:rsidP="008C0EC8">
      <w:pPr>
        <w:pStyle w:val="Context"/>
        <w:ind w:firstLine="480"/>
      </w:pPr>
      <w:r>
        <w:t xml:space="preserve">First, alert correlation </w:t>
      </w:r>
      <w:r w:rsidRPr="00B02900">
        <w:t>[5-8]</w:t>
      </w:r>
      <w:r>
        <w:t xml:space="preserve"> </w:t>
      </w:r>
      <w:r w:rsidRPr="00B02900">
        <w:t>analyze</w:t>
      </w:r>
      <w:r>
        <w:t>s</w:t>
      </w:r>
      <w:r w:rsidRPr="00B02900">
        <w:t xml:space="preserve"> alerts </w:t>
      </w:r>
      <w:r>
        <w:rPr>
          <w:rFonts w:hint="eastAsia"/>
        </w:rPr>
        <w:t>by</w:t>
      </w:r>
      <w:r w:rsidRPr="00B02900">
        <w:t xml:space="preserve"> recogniz</w:t>
      </w:r>
      <w:r>
        <w:rPr>
          <w:rFonts w:hint="eastAsia"/>
        </w:rPr>
        <w:t>ing</w:t>
      </w:r>
      <w:r w:rsidRPr="00B02900">
        <w:t xml:space="preserve"> high-level attack </w:t>
      </w:r>
      <w:r w:rsidRPr="00DB2A21">
        <w:t xml:space="preserve">scenario </w:t>
      </w:r>
      <w:r w:rsidRPr="00DB2A21">
        <w:rPr>
          <w:rFonts w:hint="eastAsia"/>
        </w:rPr>
        <w:t>with</w:t>
      </w:r>
      <w:r w:rsidRPr="00DB2A21">
        <w:t xml:space="preserve"> higher view of attacks</w:t>
      </w:r>
      <w:r w:rsidR="00DE3059" w:rsidRPr="00DB2A21">
        <w:rPr>
          <w:rFonts w:eastAsiaTheme="minorEastAsia" w:hint="eastAsia"/>
        </w:rPr>
        <w:t xml:space="preserve"> and make</w:t>
      </w:r>
      <w:r w:rsidR="000942D7" w:rsidRPr="00DB2A21">
        <w:rPr>
          <w:rFonts w:eastAsiaTheme="minorEastAsia" w:hint="eastAsia"/>
        </w:rPr>
        <w:t>s</w:t>
      </w:r>
      <w:r w:rsidR="00DE3059" w:rsidRPr="00DB2A21">
        <w:rPr>
          <w:rFonts w:eastAsiaTheme="minorEastAsia" w:hint="eastAsia"/>
        </w:rPr>
        <w:t xml:space="preserve"> </w:t>
      </w:r>
      <w:r w:rsidR="00DE3059" w:rsidRPr="00DB2A21">
        <w:rPr>
          <w:rFonts w:eastAsiaTheme="minorEastAsia" w:hint="eastAsia"/>
          <w:i/>
        </w:rPr>
        <w:t>correlated</w:t>
      </w:r>
      <w:r w:rsidR="00DE3059" w:rsidRPr="00DB2A21">
        <w:rPr>
          <w:rFonts w:eastAsiaTheme="minorEastAsia" w:hint="eastAsia"/>
        </w:rPr>
        <w:t xml:space="preserve"> alerts be an attack graph</w:t>
      </w:r>
      <w:r w:rsidRPr="00DB2A21">
        <w:t xml:space="preserve">. </w:t>
      </w:r>
      <w:r w:rsidRPr="007C7E81">
        <w:t xml:space="preserve">For </w:t>
      </w:r>
      <w:r>
        <w:t xml:space="preserve">example, </w:t>
      </w:r>
      <w:proofErr w:type="spellStart"/>
      <w:r w:rsidRPr="00DB3A7C">
        <w:t>Ning</w:t>
      </w:r>
      <w:proofErr w:type="spellEnd"/>
      <w:r w:rsidRPr="00DB3A7C">
        <w:t xml:space="preserve"> </w:t>
      </w:r>
      <w:r>
        <w:t>et al.</w:t>
      </w:r>
      <w:r w:rsidRPr="00B83CEC">
        <w:t xml:space="preserve"> </w:t>
      </w:r>
      <w:r>
        <w:t>[</w:t>
      </w:r>
      <w:r>
        <w:rPr>
          <w:rFonts w:hint="eastAsia"/>
        </w:rPr>
        <w:t>5</w:t>
      </w:r>
      <w:r>
        <w:t>] present</w:t>
      </w:r>
      <w:r>
        <w:rPr>
          <w:rFonts w:hint="eastAsia"/>
        </w:rPr>
        <w:t>ed</w:t>
      </w:r>
      <w:r>
        <w:t xml:space="preserve"> an alert correlation approach correlat</w:t>
      </w:r>
      <w:r>
        <w:rPr>
          <w:rFonts w:hint="eastAsia"/>
        </w:rPr>
        <w:t>ing</w:t>
      </w:r>
      <w:r>
        <w:t xml:space="preserve"> alerts based on pre-conditions and post-conditions. Two alerts are correlated</w:t>
      </w:r>
      <w:r>
        <w:rPr>
          <w:rFonts w:hint="eastAsia"/>
        </w:rPr>
        <w:t xml:space="preserve"> when</w:t>
      </w:r>
      <w:r>
        <w:t xml:space="preserve"> the pre-condition of a later attack is satisfied by the post-condition of an earlier attack. </w:t>
      </w:r>
      <w:r>
        <w:rPr>
          <w:rFonts w:hint="eastAsia"/>
        </w:rPr>
        <w:t>This approach</w:t>
      </w:r>
      <w:r w:rsidRPr="00427CBD">
        <w:t xml:space="preserve"> offer</w:t>
      </w:r>
      <w:r>
        <w:rPr>
          <w:rFonts w:hint="eastAsia"/>
        </w:rPr>
        <w:t>ed</w:t>
      </w:r>
      <w:r w:rsidRPr="00427CBD">
        <w:t xml:space="preserve"> a more condensed view on the security issues raised </w:t>
      </w:r>
      <w:proofErr w:type="gramStart"/>
      <w:r w:rsidRPr="00427CBD">
        <w:t>by an IDS</w:t>
      </w:r>
      <w:proofErr w:type="gramEnd"/>
      <w:r w:rsidRPr="00427CBD">
        <w:t>.</w:t>
      </w:r>
      <w:r w:rsidR="00B0424D">
        <w:rPr>
          <w:rFonts w:eastAsiaTheme="minorEastAsia" w:hint="eastAsia"/>
        </w:rPr>
        <w:t xml:space="preserve"> </w:t>
      </w:r>
      <w:r>
        <w:t xml:space="preserve">Unfortunately, </w:t>
      </w:r>
      <w:proofErr w:type="spellStart"/>
      <w:r w:rsidRPr="00C44DDC">
        <w:t>Sadoddin</w:t>
      </w:r>
      <w:proofErr w:type="spellEnd"/>
      <w:r>
        <w:t xml:space="preserve"> and </w:t>
      </w:r>
      <w:proofErr w:type="spellStart"/>
      <w:r>
        <w:t>Ghorbani</w:t>
      </w:r>
      <w:proofErr w:type="spellEnd"/>
      <w:r>
        <w:t xml:space="preserve"> [</w:t>
      </w:r>
      <w:r>
        <w:rPr>
          <w:rFonts w:hint="eastAsia"/>
        </w:rPr>
        <w:t>8</w:t>
      </w:r>
      <w:r>
        <w:t>] investigate</w:t>
      </w:r>
      <w:r>
        <w:rPr>
          <w:rFonts w:hint="eastAsia"/>
        </w:rPr>
        <w:t>d</w:t>
      </w:r>
      <w:r>
        <w:t xml:space="preserve"> that alert correlation may not have a significant effect in reducing the number of total alerts, even the number of FPs. </w:t>
      </w:r>
      <w:r>
        <w:rPr>
          <w:rFonts w:hint="eastAsia"/>
        </w:rPr>
        <w:t>This is because</w:t>
      </w:r>
      <w:r>
        <w:t xml:space="preserve"> the goal of alert correlation is providing a higher view of attacks. It is different </w:t>
      </w:r>
      <w:r w:rsidR="00C1197A">
        <w:rPr>
          <w:rFonts w:eastAsiaTheme="minorEastAsia" w:hint="eastAsia"/>
        </w:rPr>
        <w:t>from</w:t>
      </w:r>
      <w:r w:rsidR="00C1197A">
        <w:t xml:space="preserve"> </w:t>
      </w:r>
      <w:r>
        <w:rPr>
          <w:rFonts w:hint="eastAsia"/>
        </w:rPr>
        <w:t>the</w:t>
      </w:r>
      <w:r>
        <w:t xml:space="preserve"> goal</w:t>
      </w:r>
      <w:r>
        <w:rPr>
          <w:rFonts w:hint="eastAsia"/>
        </w:rPr>
        <w:t xml:space="preserve"> of reducing the number of FPs and FNs</w:t>
      </w:r>
      <w:r>
        <w:t xml:space="preserve"> even if </w:t>
      </w:r>
      <w:r>
        <w:rPr>
          <w:rFonts w:hint="eastAsia"/>
        </w:rPr>
        <w:t xml:space="preserve">the </w:t>
      </w:r>
      <w:r>
        <w:t>alert correlation may sometimes reduce the number of FPs.</w:t>
      </w:r>
    </w:p>
    <w:p w:rsidR="008C0EC8" w:rsidRPr="008C0EC8" w:rsidRDefault="008C0EC8" w:rsidP="008C0EC8">
      <w:pPr>
        <w:pStyle w:val="Context"/>
        <w:ind w:firstLine="480"/>
      </w:pPr>
      <w:r w:rsidRPr="008C0EC8">
        <w:t>Second, alert clustering [</w:t>
      </w:r>
      <w:r w:rsidR="00B02046">
        <w:rPr>
          <w:rFonts w:eastAsiaTheme="minorEastAsia" w:hint="eastAsia"/>
        </w:rPr>
        <w:t>4</w:t>
      </w:r>
      <w:r w:rsidRPr="008C0EC8">
        <w:rPr>
          <w:rFonts w:hint="eastAsia"/>
        </w:rPr>
        <w:t xml:space="preserve">, </w:t>
      </w:r>
      <w:r w:rsidRPr="008C0EC8">
        <w:t>9</w:t>
      </w:r>
      <w:r w:rsidRPr="008C0EC8">
        <w:rPr>
          <w:rFonts w:hint="eastAsia"/>
        </w:rPr>
        <w:t xml:space="preserve">, </w:t>
      </w:r>
      <w:r w:rsidRPr="008C0EC8">
        <w:t>10]</w:t>
      </w:r>
      <w:r w:rsidRPr="008C0EC8">
        <w:tab/>
      </w:r>
      <w:r w:rsidRPr="008C0EC8">
        <w:rPr>
          <w:rFonts w:hint="eastAsia"/>
        </w:rPr>
        <w:t>s</w:t>
      </w:r>
      <w:r w:rsidRPr="008C0EC8">
        <w:t xml:space="preserve">tudies the causes of FPs </w:t>
      </w:r>
      <w:r w:rsidRPr="008C0EC8">
        <w:rPr>
          <w:rFonts w:hint="eastAsia"/>
        </w:rPr>
        <w:t>and</w:t>
      </w:r>
      <w:r w:rsidRPr="008C0EC8">
        <w:t xml:space="preserve"> identif</w:t>
      </w:r>
      <w:r w:rsidRPr="008C0EC8">
        <w:rPr>
          <w:rFonts w:hint="eastAsia"/>
        </w:rPr>
        <w:t>ies</w:t>
      </w:r>
      <w:r w:rsidRPr="008C0EC8">
        <w:t xml:space="preserve"> root causes </w:t>
      </w:r>
      <w:r w:rsidR="00C1197A">
        <w:rPr>
          <w:rFonts w:eastAsiaTheme="minorEastAsia" w:hint="eastAsia"/>
        </w:rPr>
        <w:t>that makes</w:t>
      </w:r>
      <w:r w:rsidR="00B12CB9">
        <w:rPr>
          <w:rFonts w:hint="eastAsia"/>
        </w:rPr>
        <w:t xml:space="preserve"> </w:t>
      </w:r>
      <w:r w:rsidR="00B12CB9">
        <w:rPr>
          <w:rFonts w:eastAsiaTheme="minorEastAsia" w:hint="eastAsia"/>
        </w:rPr>
        <w:t xml:space="preserve">an </w:t>
      </w:r>
      <w:r w:rsidR="00B12CB9">
        <w:rPr>
          <w:rFonts w:hint="eastAsia"/>
        </w:rPr>
        <w:t>IDS</w:t>
      </w:r>
      <w:r w:rsidRPr="008C0EC8">
        <w:rPr>
          <w:rFonts w:hint="eastAsia"/>
        </w:rPr>
        <w:t xml:space="preserve"> alert</w:t>
      </w:r>
      <w:r w:rsidR="00B12CB9">
        <w:rPr>
          <w:rFonts w:eastAsiaTheme="minorEastAsia" w:hint="eastAsia"/>
        </w:rPr>
        <w:t>s</w:t>
      </w:r>
      <w:r w:rsidRPr="008C0EC8">
        <w:t xml:space="preserve">. It clusters </w:t>
      </w:r>
      <w:r w:rsidRPr="008C0EC8">
        <w:rPr>
          <w:rFonts w:hint="eastAsia"/>
        </w:rPr>
        <w:t xml:space="preserve">the alerts with similar </w:t>
      </w:r>
      <w:r w:rsidRPr="00755DC0">
        <w:rPr>
          <w:rFonts w:hint="eastAsia"/>
        </w:rPr>
        <w:t>root causes together.</w:t>
      </w:r>
      <w:r w:rsidRPr="00755DC0">
        <w:t xml:space="preserve"> For </w:t>
      </w:r>
      <w:r w:rsidRPr="008C0EC8">
        <w:t xml:space="preserve">instance, </w:t>
      </w:r>
      <w:proofErr w:type="spellStart"/>
      <w:r w:rsidRPr="008C0EC8">
        <w:t>Julisch</w:t>
      </w:r>
      <w:proofErr w:type="spellEnd"/>
      <w:r w:rsidRPr="008C0EC8">
        <w:t xml:space="preserve"> [10] </w:t>
      </w:r>
      <w:r w:rsidRPr="008C0EC8">
        <w:rPr>
          <w:rFonts w:hint="eastAsia"/>
        </w:rPr>
        <w:t xml:space="preserve">defined six attributes for an alert, </w:t>
      </w:r>
      <w:r w:rsidRPr="008C0EC8">
        <w:t xml:space="preserve">i.e., source and destination </w:t>
      </w:r>
      <w:r w:rsidRPr="008C0EC8">
        <w:lastRenderedPageBreak/>
        <w:t>IP addresses, source and destination ports, alert type</w:t>
      </w:r>
      <w:r w:rsidR="009F1D0D">
        <w:rPr>
          <w:rFonts w:eastAsiaTheme="minorEastAsia" w:hint="eastAsia"/>
        </w:rPr>
        <w:t>s</w:t>
      </w:r>
      <w:r w:rsidRPr="008C0EC8">
        <w:t>, and timestamp</w:t>
      </w:r>
      <w:r w:rsidR="009F1D0D">
        <w:rPr>
          <w:rFonts w:eastAsiaTheme="minorEastAsia" w:hint="eastAsia"/>
        </w:rPr>
        <w:t>s</w:t>
      </w:r>
      <w:r w:rsidRPr="008C0EC8">
        <w:t xml:space="preserve">. </w:t>
      </w:r>
      <w:r w:rsidRPr="008C0EC8">
        <w:rPr>
          <w:rFonts w:hint="eastAsia"/>
        </w:rPr>
        <w:t xml:space="preserve">The alerts with same six attributes are categorized to the same group, called alert cluster. </w:t>
      </w:r>
      <w:r w:rsidR="00187354" w:rsidRPr="008C0EC8">
        <w:rPr>
          <w:rFonts w:hint="eastAsia"/>
        </w:rPr>
        <w:t>Th</w:t>
      </w:r>
      <w:r w:rsidR="00187354">
        <w:rPr>
          <w:rFonts w:eastAsiaTheme="minorEastAsia" w:hint="eastAsia"/>
        </w:rPr>
        <w:t>us</w:t>
      </w:r>
      <w:r w:rsidRPr="008C0EC8">
        <w:rPr>
          <w:rFonts w:hint="eastAsia"/>
        </w:rPr>
        <w:t xml:space="preserve">, the alerts in the same alert cluster, they may have the same root cause. </w:t>
      </w:r>
      <w:r w:rsidRPr="008C0EC8">
        <w:t xml:space="preserve">According to the root causes, </w:t>
      </w:r>
      <w:r w:rsidRPr="008C0EC8">
        <w:rPr>
          <w:rFonts w:hint="eastAsia"/>
        </w:rPr>
        <w:t xml:space="preserve">a system administrator may reduce the number of FPs </w:t>
      </w:r>
      <w:proofErr w:type="gramStart"/>
      <w:r w:rsidRPr="008C0EC8">
        <w:rPr>
          <w:rFonts w:hint="eastAsia"/>
        </w:rPr>
        <w:t>of an IDS</w:t>
      </w:r>
      <w:proofErr w:type="gramEnd"/>
      <w:r w:rsidRPr="008C0EC8">
        <w:rPr>
          <w:rFonts w:hint="eastAsia"/>
        </w:rPr>
        <w:t>.</w:t>
      </w:r>
    </w:p>
    <w:p w:rsidR="008C0EC8" w:rsidRDefault="008C0EC8" w:rsidP="008C0EC8">
      <w:pPr>
        <w:pStyle w:val="Context"/>
      </w:pPr>
      <w:r>
        <w:tab/>
      </w:r>
      <w:r w:rsidR="002E06E1">
        <w:rPr>
          <w:rFonts w:eastAsiaTheme="minorEastAsia" w:hint="eastAsia"/>
        </w:rPr>
        <w:t>Third</w:t>
      </w:r>
      <w:r>
        <w:t>, alert classification [</w:t>
      </w:r>
      <w:r w:rsidR="00B02046">
        <w:rPr>
          <w:rFonts w:eastAsiaTheme="minorEastAsia" w:hint="eastAsia"/>
        </w:rPr>
        <w:t>2</w:t>
      </w:r>
      <w:r>
        <w:rPr>
          <w:rFonts w:hint="eastAsia"/>
        </w:rPr>
        <w:t xml:space="preserve">, </w:t>
      </w:r>
      <w:r>
        <w:t>11</w:t>
      </w:r>
      <w:r>
        <w:rPr>
          <w:rFonts w:hint="eastAsia"/>
        </w:rPr>
        <w:t xml:space="preserve">, </w:t>
      </w:r>
      <w:proofErr w:type="gramStart"/>
      <w:r>
        <w:t>12</w:t>
      </w:r>
      <w:proofErr w:type="gramEnd"/>
      <w:r>
        <w:t xml:space="preserve">] </w:t>
      </w:r>
      <w:r w:rsidRPr="00B02900">
        <w:t>classif</w:t>
      </w:r>
      <w:r>
        <w:t xml:space="preserve">ies alerts to TPs </w:t>
      </w:r>
      <w:r>
        <w:rPr>
          <w:rFonts w:hint="eastAsia"/>
        </w:rPr>
        <w:t>and</w:t>
      </w:r>
      <w:r w:rsidRPr="00B02900">
        <w:t xml:space="preserve"> FPs for reducing </w:t>
      </w:r>
      <w:r>
        <w:rPr>
          <w:rFonts w:hint="eastAsia"/>
        </w:rPr>
        <w:t xml:space="preserve">the number of </w:t>
      </w:r>
      <w:r w:rsidRPr="00B02900">
        <w:t>FPs</w:t>
      </w:r>
      <w:r>
        <w:t xml:space="preserve"> of an IDS. </w:t>
      </w:r>
      <w:r>
        <w:rPr>
          <w:rFonts w:hint="eastAsia"/>
        </w:rPr>
        <w:t xml:space="preserve">For </w:t>
      </w:r>
      <w:r w:rsidR="00CB480D">
        <w:rPr>
          <w:rFonts w:eastAsiaTheme="minorEastAsia" w:hint="eastAsia"/>
        </w:rPr>
        <w:t>example</w:t>
      </w:r>
      <w:r>
        <w:rPr>
          <w:rFonts w:hint="eastAsia"/>
        </w:rPr>
        <w:t>, t</w:t>
      </w:r>
      <w:r>
        <w:t xml:space="preserve">he Adaptive </w:t>
      </w:r>
      <w:r w:rsidR="000237CF">
        <w:t>Learner for Alert Classificatio</w:t>
      </w:r>
      <w:r w:rsidR="008B2354">
        <w:rPr>
          <w:rFonts w:eastAsiaTheme="minorEastAsia" w:hint="eastAsia"/>
        </w:rPr>
        <w:t>n</w:t>
      </w:r>
      <w:r>
        <w:t xml:space="preserve"> (ALAC)</w:t>
      </w:r>
      <w:r>
        <w:rPr>
          <w:rFonts w:hint="eastAsia"/>
        </w:rPr>
        <w:t xml:space="preserve"> </w:t>
      </w:r>
      <w:r w:rsidR="001902A8">
        <w:rPr>
          <w:rFonts w:eastAsiaTheme="minorEastAsia" w:hint="eastAsia"/>
        </w:rPr>
        <w:t>wa</w:t>
      </w:r>
      <w:r>
        <w:rPr>
          <w:rFonts w:hint="eastAsia"/>
        </w:rPr>
        <w:t>s proposed [12]</w:t>
      </w:r>
      <w:r>
        <w:t xml:space="preserve">, </w:t>
      </w:r>
      <w:r>
        <w:rPr>
          <w:rFonts w:hint="eastAsia"/>
        </w:rPr>
        <w:t xml:space="preserve">and it </w:t>
      </w:r>
      <w:r w:rsidR="00832915">
        <w:rPr>
          <w:rFonts w:eastAsiaTheme="minorEastAsia" w:hint="eastAsia"/>
        </w:rPr>
        <w:t>wa</w:t>
      </w:r>
      <w:r>
        <w:rPr>
          <w:rFonts w:hint="eastAsia"/>
        </w:rPr>
        <w:t xml:space="preserve">s </w:t>
      </w:r>
      <w:r>
        <w:t xml:space="preserve">an adaptive alert classifier based on the feedback of an intrusion detection analyst and machine-learning technique. </w:t>
      </w:r>
      <w:r>
        <w:rPr>
          <w:rFonts w:hint="eastAsia"/>
        </w:rPr>
        <w:t>Also, it</w:t>
      </w:r>
      <w:r>
        <w:t xml:space="preserve"> </w:t>
      </w:r>
      <w:r>
        <w:rPr>
          <w:rFonts w:hint="eastAsia"/>
        </w:rPr>
        <w:t>had</w:t>
      </w:r>
      <w:r>
        <w:t xml:space="preserve"> a recommender mode and an agent mode. The former </w:t>
      </w:r>
      <w:r>
        <w:rPr>
          <w:rFonts w:hint="eastAsia"/>
        </w:rPr>
        <w:t>wa</w:t>
      </w:r>
      <w:r>
        <w:t>s in which all alerts are labeled to TP/FP and pass</w:t>
      </w:r>
      <w:r>
        <w:rPr>
          <w:rFonts w:hint="eastAsia"/>
        </w:rPr>
        <w:t>ed</w:t>
      </w:r>
      <w:r>
        <w:t xml:space="preserve"> to the analyst</w:t>
      </w:r>
      <w:r>
        <w:rPr>
          <w:rFonts w:hint="eastAsia"/>
        </w:rPr>
        <w:t xml:space="preserve"> while t</w:t>
      </w:r>
      <w:r>
        <w:t xml:space="preserve">he latter </w:t>
      </w:r>
      <w:r>
        <w:rPr>
          <w:rFonts w:hint="eastAsia"/>
        </w:rPr>
        <w:t>wa</w:t>
      </w:r>
      <w:r>
        <w:t>s in which some alerts are processed automatically. I</w:t>
      </w:r>
      <w:r w:rsidRPr="002253F5">
        <w:t>ntuitively</w:t>
      </w:r>
      <w:r>
        <w:t xml:space="preserve">, because of the goal of ALAC, it could reduce the number of FPs of the IDS. </w:t>
      </w:r>
      <w:r>
        <w:rPr>
          <w:rFonts w:hint="eastAsia"/>
        </w:rPr>
        <w:t xml:space="preserve">Although </w:t>
      </w:r>
      <w:r>
        <w:t>the agent mode reduce</w:t>
      </w:r>
      <w:r>
        <w:rPr>
          <w:rFonts w:hint="eastAsia"/>
        </w:rPr>
        <w:t>s</w:t>
      </w:r>
      <w:r>
        <w:t xml:space="preserve"> the analyst’s workload</w:t>
      </w:r>
      <w:r>
        <w:rPr>
          <w:rFonts w:hint="eastAsia"/>
        </w:rPr>
        <w:t xml:space="preserve">, </w:t>
      </w:r>
      <w:r>
        <w:t xml:space="preserve">the recommender mode would still lead </w:t>
      </w:r>
      <w:r>
        <w:rPr>
          <w:rFonts w:hint="eastAsia"/>
        </w:rPr>
        <w:t>a</w:t>
      </w:r>
      <w:r>
        <w:t xml:space="preserve"> heavy workload</w:t>
      </w:r>
      <w:r>
        <w:rPr>
          <w:rFonts w:hint="eastAsia"/>
        </w:rPr>
        <w:t xml:space="preserve"> to the analyst</w:t>
      </w:r>
      <w:r>
        <w:t>.</w:t>
      </w:r>
    </w:p>
    <w:p w:rsidR="00074187" w:rsidRPr="00074187" w:rsidRDefault="008C0EC8" w:rsidP="00074187">
      <w:pPr>
        <w:pStyle w:val="Context"/>
        <w:ind w:firstLine="480"/>
        <w:rPr>
          <w:rFonts w:eastAsiaTheme="minorEastAsia"/>
        </w:rPr>
      </w:pPr>
      <w:r w:rsidRPr="00755DC0">
        <w:rPr>
          <w:rFonts w:hint="eastAsia"/>
        </w:rPr>
        <w:t xml:space="preserve">However, the efficiency of </w:t>
      </w:r>
      <w:r w:rsidR="00AE6D06" w:rsidRPr="00755DC0">
        <w:rPr>
          <w:rFonts w:eastAsiaTheme="minorEastAsia" w:hint="eastAsia"/>
        </w:rPr>
        <w:t>APP</w:t>
      </w:r>
      <w:r w:rsidRPr="00755DC0">
        <w:rPr>
          <w:rFonts w:hint="eastAsia"/>
        </w:rPr>
        <w:t xml:space="preserve"> is low when alerts only come </w:t>
      </w:r>
      <w:proofErr w:type="gramStart"/>
      <w:r w:rsidRPr="00755DC0">
        <w:rPr>
          <w:rFonts w:hint="eastAsia"/>
        </w:rPr>
        <w:t xml:space="preserve">from </w:t>
      </w:r>
      <w:r w:rsidR="000D7A4D">
        <w:rPr>
          <w:rFonts w:eastAsiaTheme="minorEastAsia" w:hint="eastAsia"/>
        </w:rPr>
        <w:t>an</w:t>
      </w:r>
      <w:r w:rsidR="000D7A4D" w:rsidRPr="00755DC0">
        <w:rPr>
          <w:rFonts w:hint="eastAsia"/>
        </w:rPr>
        <w:t xml:space="preserve"> </w:t>
      </w:r>
      <w:r w:rsidRPr="00755DC0">
        <w:rPr>
          <w:rFonts w:hint="eastAsia"/>
        </w:rPr>
        <w:t>IDS</w:t>
      </w:r>
      <w:proofErr w:type="gramEnd"/>
      <w:r w:rsidRPr="00755DC0">
        <w:rPr>
          <w:rFonts w:hint="eastAsia"/>
        </w:rPr>
        <w:t xml:space="preserve">. This is because, as mentioned before, if there is only one IDS, </w:t>
      </w:r>
      <w:r w:rsidR="003F1540" w:rsidRPr="00755DC0">
        <w:rPr>
          <w:rFonts w:eastAsiaTheme="minorEastAsia" w:hint="eastAsia"/>
        </w:rPr>
        <w:t>APP</w:t>
      </w:r>
      <w:r w:rsidRPr="00755DC0">
        <w:rPr>
          <w:rFonts w:hint="eastAsia"/>
        </w:rPr>
        <w:t xml:space="preserve"> only can process FP cases and cannot investigate FN ones. </w:t>
      </w:r>
      <w:r w:rsidR="00BC2911">
        <w:rPr>
          <w:rFonts w:eastAsiaTheme="minorEastAsia" w:hint="eastAsia"/>
        </w:rPr>
        <w:t>Hence</w:t>
      </w:r>
      <w:r w:rsidRPr="00755DC0">
        <w:rPr>
          <w:rFonts w:hint="eastAsia"/>
        </w:rPr>
        <w:t xml:space="preserve">, alert correlation, clustering, and classification cannot reduce the number of FNs </w:t>
      </w:r>
      <w:r w:rsidR="0094664B">
        <w:rPr>
          <w:rFonts w:eastAsiaTheme="minorEastAsia" w:hint="eastAsia"/>
        </w:rPr>
        <w:t>due to</w:t>
      </w:r>
      <w:r w:rsidRPr="00755DC0">
        <w:rPr>
          <w:rFonts w:hint="eastAsia"/>
        </w:rPr>
        <w:t xml:space="preserve"> the limitation of one </w:t>
      </w:r>
      <w:proofErr w:type="gramStart"/>
      <w:r w:rsidRPr="00755DC0">
        <w:rPr>
          <w:rFonts w:hint="eastAsia"/>
        </w:rPr>
        <w:t>IDS</w:t>
      </w:r>
      <w:proofErr w:type="gramEnd"/>
      <w:r w:rsidRPr="00755DC0">
        <w:rPr>
          <w:rFonts w:hint="eastAsia"/>
        </w:rPr>
        <w:t xml:space="preserve">. </w:t>
      </w:r>
      <w:r>
        <w:rPr>
          <w:rFonts w:hint="eastAsia"/>
        </w:rPr>
        <w:t xml:space="preserve">Accordingly, the detection with multiple IDSs </w:t>
      </w:r>
      <w:proofErr w:type="gramStart"/>
      <w:r>
        <w:rPr>
          <w:rFonts w:hint="eastAsia"/>
        </w:rPr>
        <w:t>are</w:t>
      </w:r>
      <w:proofErr w:type="gramEnd"/>
      <w:r>
        <w:rPr>
          <w:rFonts w:hint="eastAsia"/>
        </w:rPr>
        <w:t xml:space="preserve"> recently noticed. For </w:t>
      </w:r>
      <w:r w:rsidR="00946123">
        <w:rPr>
          <w:rFonts w:eastAsiaTheme="minorEastAsia" w:hint="eastAsia"/>
        </w:rPr>
        <w:t>instance</w:t>
      </w:r>
      <w:r>
        <w:rPr>
          <w:rFonts w:hint="eastAsia"/>
        </w:rPr>
        <w:t>, C</w:t>
      </w:r>
      <w:r>
        <w:t>hen et al. [13] present</w:t>
      </w:r>
      <w:r w:rsidR="00E67108">
        <w:rPr>
          <w:rFonts w:eastAsiaTheme="minorEastAsia" w:hint="eastAsia"/>
        </w:rPr>
        <w:t>ed</w:t>
      </w:r>
      <w:r>
        <w:t xml:space="preserve"> a particular method</w:t>
      </w:r>
      <w:r w:rsidR="00197417" w:rsidRPr="00E55CCE">
        <w:rPr>
          <w:rFonts w:eastAsiaTheme="minorEastAsia" w:hint="eastAsia"/>
        </w:rPr>
        <w:t xml:space="preserve"> of APP</w:t>
      </w:r>
      <w:r w:rsidRPr="00E55CCE">
        <w:t>, Majority Voting</w:t>
      </w:r>
      <w:r>
        <w:t xml:space="preserve"> algorithm (MV), to deal with the alerts produced by multiple IDSs </w:t>
      </w:r>
      <w:r>
        <w:rPr>
          <w:rFonts w:hint="eastAsia"/>
        </w:rPr>
        <w:t>and</w:t>
      </w:r>
      <w:r>
        <w:t xml:space="preserve"> reduce the number of FPs and FNs. </w:t>
      </w:r>
      <w:r w:rsidRPr="003F7F77">
        <w:t xml:space="preserve">The idea </w:t>
      </w:r>
      <w:r w:rsidRPr="003F7F77">
        <w:rPr>
          <w:rFonts w:hint="eastAsia"/>
        </w:rPr>
        <w:t xml:space="preserve">of MV </w:t>
      </w:r>
      <w:r w:rsidRPr="003F7F77">
        <w:t>is solving the conflicts of the detection of multiple IDSs. It finds FPs and FNs by comparing IDSs’ alerts</w:t>
      </w:r>
      <w:r w:rsidR="00F63029">
        <w:rPr>
          <w:rFonts w:eastAsiaTheme="minorEastAsia" w:hint="eastAsia"/>
        </w:rPr>
        <w:t>.</w:t>
      </w:r>
      <w:r w:rsidRPr="003F7F77">
        <w:t xml:space="preserve"> If few IDSs produce alerts from specific traffic traces, </w:t>
      </w:r>
      <w:r w:rsidRPr="003F7F77">
        <w:rPr>
          <w:rFonts w:hint="eastAsia"/>
        </w:rPr>
        <w:t>th</w:t>
      </w:r>
      <w:r w:rsidR="00893424" w:rsidRPr="003F7F77">
        <w:rPr>
          <w:rFonts w:eastAsiaTheme="minorEastAsia" w:hint="eastAsia"/>
        </w:rPr>
        <w:t>e</w:t>
      </w:r>
      <w:r w:rsidRPr="003F7F77">
        <w:rPr>
          <w:rFonts w:hint="eastAsia"/>
        </w:rPr>
        <w:t xml:space="preserve"> </w:t>
      </w:r>
      <w:r w:rsidR="001F11ED" w:rsidRPr="003F7F77">
        <w:rPr>
          <w:rFonts w:eastAsiaTheme="minorEastAsia" w:hint="eastAsia"/>
        </w:rPr>
        <w:t>trace</w:t>
      </w:r>
      <w:r w:rsidRPr="003F7F77">
        <w:rPr>
          <w:rFonts w:hint="eastAsia"/>
        </w:rPr>
        <w:t xml:space="preserve"> is</w:t>
      </w:r>
      <w:r w:rsidRPr="003F7F77">
        <w:t xml:space="preserve"> likely to be an FP case</w:t>
      </w:r>
      <w:r w:rsidR="00515356" w:rsidRPr="003F7F77">
        <w:rPr>
          <w:rFonts w:eastAsiaTheme="minorEastAsia" w:hint="eastAsia"/>
        </w:rPr>
        <w:t xml:space="preserve"> of </w:t>
      </w:r>
      <w:r w:rsidR="0094664B">
        <w:rPr>
          <w:rFonts w:eastAsiaTheme="minorEastAsia" w:hint="eastAsia"/>
        </w:rPr>
        <w:t xml:space="preserve">the </w:t>
      </w:r>
      <w:r w:rsidR="00515356" w:rsidRPr="003F7F77">
        <w:rPr>
          <w:rFonts w:eastAsiaTheme="minorEastAsia" w:hint="eastAsia"/>
        </w:rPr>
        <w:t>few IDSs</w:t>
      </w:r>
      <w:r w:rsidRPr="003F7F77">
        <w:rPr>
          <w:rFonts w:hint="eastAsia"/>
        </w:rPr>
        <w:t xml:space="preserve">. On the other hand, </w:t>
      </w:r>
      <w:r w:rsidRPr="003F7F77">
        <w:t>if few IDSs do not produce alerts, it is likely to be an FN case</w:t>
      </w:r>
      <w:r w:rsidR="00515356" w:rsidRPr="003F7F77">
        <w:rPr>
          <w:rFonts w:eastAsiaTheme="minorEastAsia" w:hint="eastAsia"/>
        </w:rPr>
        <w:t xml:space="preserve"> of </w:t>
      </w:r>
      <w:r w:rsidR="0094664B">
        <w:rPr>
          <w:rFonts w:eastAsiaTheme="minorEastAsia" w:hint="eastAsia"/>
        </w:rPr>
        <w:t xml:space="preserve">the </w:t>
      </w:r>
      <w:r w:rsidR="00515356" w:rsidRPr="003F7F77">
        <w:rPr>
          <w:rFonts w:eastAsiaTheme="minorEastAsia" w:hint="eastAsia"/>
        </w:rPr>
        <w:t>few IDSs</w:t>
      </w:r>
      <w:r w:rsidRPr="003F7F77">
        <w:t>. However, Parham [15] present</w:t>
      </w:r>
      <w:r w:rsidRPr="003F7F77">
        <w:rPr>
          <w:rFonts w:hint="eastAsia"/>
        </w:rPr>
        <w:t>ed</w:t>
      </w:r>
      <w:r w:rsidRPr="003F7F77">
        <w:t xml:space="preserve"> that majority</w:t>
      </w:r>
      <w:r w:rsidRPr="003F7F77">
        <w:rPr>
          <w:rFonts w:hint="eastAsia"/>
        </w:rPr>
        <w:t xml:space="preserve"> voting</w:t>
      </w:r>
      <w:r w:rsidRPr="003F7F77">
        <w:t xml:space="preserve"> </w:t>
      </w:r>
      <w:r w:rsidR="0095766C">
        <w:rPr>
          <w:rFonts w:eastAsiaTheme="minorEastAsia" w:hint="eastAsia"/>
        </w:rPr>
        <w:t>is not</w:t>
      </w:r>
      <w:r w:rsidRPr="003F7F77">
        <w:t xml:space="preserve"> absolutely correct in many cases</w:t>
      </w:r>
      <w:r w:rsidR="00B4015F">
        <w:rPr>
          <w:rFonts w:eastAsiaTheme="minorEastAsia" w:hint="eastAsia"/>
        </w:rPr>
        <w:t>,</w:t>
      </w:r>
      <w:r w:rsidRPr="003F7F77">
        <w:rPr>
          <w:rFonts w:hint="eastAsia"/>
        </w:rPr>
        <w:t xml:space="preserve"> and</w:t>
      </w:r>
      <w:r w:rsidRPr="003F7F77">
        <w:t xml:space="preserve"> it would often lead to error decision</w:t>
      </w:r>
      <w:r w:rsidRPr="003F7F77">
        <w:rPr>
          <w:rFonts w:hint="eastAsia"/>
        </w:rPr>
        <w:t xml:space="preserve">. </w:t>
      </w:r>
      <w:r>
        <w:t>Furthermore, t</w:t>
      </w:r>
      <w:r w:rsidRPr="00B02900">
        <w:t xml:space="preserve">he </w:t>
      </w:r>
      <w:r w:rsidR="009B6AEF">
        <w:rPr>
          <w:rFonts w:eastAsiaTheme="minorEastAsia" w:hint="eastAsia"/>
        </w:rPr>
        <w:t>key</w:t>
      </w:r>
      <w:r w:rsidRPr="00B02900">
        <w:t xml:space="preserve"> reason of </w:t>
      </w:r>
      <w:r>
        <w:rPr>
          <w:rFonts w:hint="eastAsia"/>
        </w:rPr>
        <w:t xml:space="preserve">the </w:t>
      </w:r>
      <w:r w:rsidR="00BF749E">
        <w:t>inefficien</w:t>
      </w:r>
      <w:r w:rsidR="00BF749E">
        <w:rPr>
          <w:rFonts w:eastAsiaTheme="minorEastAsia" w:hint="eastAsia"/>
        </w:rPr>
        <w:t>cy of</w:t>
      </w:r>
      <w:r w:rsidRPr="00B02900">
        <w:t xml:space="preserve"> MV is </w:t>
      </w:r>
      <w:r w:rsidRPr="00B02900">
        <w:lastRenderedPageBreak/>
        <w:t xml:space="preserve">disregarding </w:t>
      </w:r>
      <w:r w:rsidR="007B333E">
        <w:rPr>
          <w:rFonts w:eastAsiaTheme="minorEastAsia" w:hint="eastAsia"/>
        </w:rPr>
        <w:t>different</w:t>
      </w:r>
      <w:r w:rsidRPr="00B02900">
        <w:t xml:space="preserve"> </w:t>
      </w:r>
      <w:r>
        <w:t xml:space="preserve">domain </w:t>
      </w:r>
      <w:r w:rsidRPr="00B02900">
        <w:t xml:space="preserve">knowledge among </w:t>
      </w:r>
      <w:r>
        <w:rPr>
          <w:rFonts w:hint="eastAsia"/>
        </w:rPr>
        <w:t xml:space="preserve">multiple </w:t>
      </w:r>
      <w:r w:rsidRPr="00B02900">
        <w:t>IDSs.</w:t>
      </w:r>
    </w:p>
    <w:p w:rsidR="00F22DA4" w:rsidRPr="004E4BA3" w:rsidRDefault="00C07CC5" w:rsidP="00F22DA4">
      <w:pPr>
        <w:pStyle w:val="Context"/>
        <w:ind w:firstLine="480"/>
        <w:rPr>
          <w:rFonts w:eastAsiaTheme="minorEastAsia"/>
        </w:rPr>
      </w:pPr>
      <w:r>
        <w:rPr>
          <w:rFonts w:hint="eastAsia"/>
        </w:rPr>
        <w:t>Although some related works,</w:t>
      </w:r>
      <w:r w:rsidRPr="000722A2">
        <w:t xml:space="preserve"> </w:t>
      </w:r>
      <w:r>
        <w:rPr>
          <w:rFonts w:hint="eastAsia"/>
        </w:rPr>
        <w:t xml:space="preserve">used multiple IDSs such as the sensor fusion architecture (SFA), they focused on how to model and enhance their architectures, not </w:t>
      </w:r>
      <w:r w:rsidR="002C6730">
        <w:rPr>
          <w:rFonts w:eastAsiaTheme="minorEastAsia" w:hint="eastAsia"/>
        </w:rPr>
        <w:t>APP</w:t>
      </w:r>
      <w:r>
        <w:rPr>
          <w:rFonts w:hint="eastAsia"/>
        </w:rPr>
        <w:t xml:space="preserve">. </w:t>
      </w:r>
      <w:r w:rsidRPr="001418DF">
        <w:t xml:space="preserve">For example, Thomas and </w:t>
      </w:r>
      <w:proofErr w:type="spellStart"/>
      <w:r w:rsidRPr="001418DF">
        <w:t>Balakrishnan</w:t>
      </w:r>
      <w:proofErr w:type="spellEnd"/>
      <w:r w:rsidRPr="001418DF">
        <w:t xml:space="preserve"> [16</w:t>
      </w:r>
      <w:r w:rsidR="00CD2142">
        <w:rPr>
          <w:rFonts w:eastAsiaTheme="minorEastAsia" w:hint="eastAsia"/>
        </w:rPr>
        <w:t>-</w:t>
      </w:r>
      <w:r w:rsidRPr="001418DF">
        <w:t>17] addressed the problem of optimizing the performance of the SFA.</w:t>
      </w:r>
      <w:r>
        <w:rPr>
          <w:rFonts w:hint="eastAsia"/>
        </w:rPr>
        <w:t xml:space="preserve"> In practice, a neural network learner was </w:t>
      </w:r>
      <w:r w:rsidRPr="000722A2">
        <w:t>designed</w:t>
      </w:r>
      <w:r>
        <w:rPr>
          <w:rFonts w:hint="eastAsia"/>
        </w:rPr>
        <w:t xml:space="preserve"> in the SFA</w:t>
      </w:r>
      <w:r w:rsidRPr="000722A2">
        <w:t xml:space="preserve"> </w:t>
      </w:r>
      <w:r>
        <w:rPr>
          <w:rFonts w:hint="eastAsia"/>
        </w:rPr>
        <w:t xml:space="preserve">in order </w:t>
      </w:r>
      <w:r w:rsidRPr="000722A2">
        <w:t xml:space="preserve">to determine the weight of </w:t>
      </w:r>
      <w:r>
        <w:rPr>
          <w:rFonts w:hint="eastAsia"/>
        </w:rPr>
        <w:t>each</w:t>
      </w:r>
      <w:r w:rsidRPr="000722A2">
        <w:t xml:space="preserve"> </w:t>
      </w:r>
      <w:proofErr w:type="gramStart"/>
      <w:r w:rsidRPr="000722A2">
        <w:t>IDS</w:t>
      </w:r>
      <w:proofErr w:type="gramEnd"/>
      <w:r w:rsidRPr="000722A2">
        <w:t xml:space="preserve"> </w:t>
      </w:r>
      <w:r>
        <w:rPr>
          <w:rFonts w:hint="eastAsia"/>
        </w:rPr>
        <w:t>based</w:t>
      </w:r>
      <w:r w:rsidRPr="000722A2">
        <w:t xml:space="preserve"> on </w:t>
      </w:r>
      <w:r>
        <w:rPr>
          <w:rFonts w:hint="eastAsia"/>
        </w:rPr>
        <w:t>the</w:t>
      </w:r>
      <w:r w:rsidRPr="000722A2">
        <w:t xml:space="preserve"> reliability</w:t>
      </w:r>
      <w:r>
        <w:rPr>
          <w:rFonts w:hint="eastAsia"/>
        </w:rPr>
        <w:t xml:space="preserve"> of that IDS</w:t>
      </w:r>
      <w:r w:rsidRPr="000722A2">
        <w:t xml:space="preserve"> in detecting a certain attack.</w:t>
      </w:r>
      <w:r>
        <w:rPr>
          <w:rFonts w:hint="eastAsia"/>
        </w:rPr>
        <w:t xml:space="preserve"> </w:t>
      </w:r>
      <w:r w:rsidRPr="00C05973">
        <w:t xml:space="preserve">However, </w:t>
      </w:r>
      <w:r>
        <w:rPr>
          <w:rFonts w:hint="eastAsia"/>
        </w:rPr>
        <w:t xml:space="preserve">this neural network learner is a black box and authors </w:t>
      </w:r>
      <w:r w:rsidRPr="00C05973">
        <w:t xml:space="preserve">did not concretely mention how to </w:t>
      </w:r>
      <w:r>
        <w:t>calculate the weights</w:t>
      </w:r>
      <w:r w:rsidR="004E4BA3">
        <w:t>.</w:t>
      </w:r>
    </w:p>
    <w:p w:rsidR="008C0EC8" w:rsidRDefault="008C0EC8" w:rsidP="00074187">
      <w:pPr>
        <w:pStyle w:val="Context"/>
        <w:ind w:firstLine="480"/>
        <w:rPr>
          <w:rFonts w:eastAsiaTheme="minorEastAsia"/>
        </w:rPr>
      </w:pPr>
      <w:r w:rsidRPr="00A850A3">
        <w:rPr>
          <w:rFonts w:hint="eastAsia"/>
        </w:rPr>
        <w:t xml:space="preserve">In this </w:t>
      </w:r>
      <w:r w:rsidR="00AC3615" w:rsidRPr="00A850A3">
        <w:rPr>
          <w:rFonts w:eastAsiaTheme="minorEastAsia" w:hint="eastAsia"/>
        </w:rPr>
        <w:t>work</w:t>
      </w:r>
      <w:r w:rsidRPr="00A850A3">
        <w:t xml:space="preserve">, </w:t>
      </w:r>
      <w:r w:rsidRPr="00A850A3">
        <w:rPr>
          <w:rFonts w:hint="eastAsia"/>
        </w:rPr>
        <w:t xml:space="preserve">by </w:t>
      </w:r>
      <w:r w:rsidR="007A5137" w:rsidRPr="00A850A3">
        <w:rPr>
          <w:rFonts w:eastAsiaTheme="minorEastAsia" w:hint="eastAsia"/>
        </w:rPr>
        <w:t>leverag</w:t>
      </w:r>
      <w:r w:rsidRPr="00A850A3">
        <w:rPr>
          <w:rFonts w:hint="eastAsia"/>
        </w:rPr>
        <w:t xml:space="preserve">ing </w:t>
      </w:r>
      <w:r w:rsidR="0027485F">
        <w:rPr>
          <w:rFonts w:eastAsiaTheme="minorEastAsia" w:hint="eastAsia"/>
        </w:rPr>
        <w:t>different</w:t>
      </w:r>
      <w:r w:rsidRPr="00A850A3">
        <w:t xml:space="preserve"> domain knowledge among multiple IDSs</w:t>
      </w:r>
      <w:r w:rsidRPr="00A850A3">
        <w:rPr>
          <w:rFonts w:hint="eastAsia"/>
        </w:rPr>
        <w:t xml:space="preserve">, </w:t>
      </w:r>
      <w:r w:rsidRPr="00493054">
        <w:t xml:space="preserve">Creditability-based </w:t>
      </w:r>
      <w:r>
        <w:t>W</w:t>
      </w:r>
      <w:r w:rsidRPr="00493054">
        <w:t xml:space="preserve">eighted </w:t>
      </w:r>
      <w:r>
        <w:t>V</w:t>
      </w:r>
      <w:r w:rsidRPr="00493054">
        <w:t>oting</w:t>
      </w:r>
      <w:r>
        <w:t xml:space="preserve"> </w:t>
      </w:r>
      <w:r w:rsidRPr="00493054">
        <w:t>(CWV)</w:t>
      </w:r>
      <w:r>
        <w:t xml:space="preserve"> algorithm reduce</w:t>
      </w:r>
      <w:r>
        <w:rPr>
          <w:rFonts w:hint="eastAsia"/>
        </w:rPr>
        <w:t>s</w:t>
      </w:r>
      <w:r>
        <w:t xml:space="preserve"> both the number of FPs </w:t>
      </w:r>
      <w:r w:rsidRPr="00D86908">
        <w:t>and FNs</w:t>
      </w:r>
      <w:r w:rsidRPr="009D2FC4">
        <w:rPr>
          <w:rFonts w:hint="eastAsia"/>
        </w:rPr>
        <w:t>,</w:t>
      </w:r>
      <w:r w:rsidRPr="009D2FC4">
        <w:t xml:space="preserve"> and increase</w:t>
      </w:r>
      <w:r w:rsidRPr="009D2FC4">
        <w:rPr>
          <w:rFonts w:hint="eastAsia"/>
        </w:rPr>
        <w:t>s</w:t>
      </w:r>
      <w:r w:rsidRPr="009D2FC4">
        <w:t xml:space="preserve"> the efficiency of </w:t>
      </w:r>
      <w:r w:rsidR="00BF5A04" w:rsidRPr="009D2FC4">
        <w:rPr>
          <w:rFonts w:eastAsiaTheme="minorEastAsia" w:hint="eastAsia"/>
        </w:rPr>
        <w:t>APP</w:t>
      </w:r>
      <w:r w:rsidRPr="009D2FC4">
        <w:t>. CWV not only investig</w:t>
      </w:r>
      <w:r w:rsidRPr="00755DC0">
        <w:t>ate</w:t>
      </w:r>
      <w:r w:rsidRPr="00755DC0">
        <w:rPr>
          <w:rFonts w:hint="eastAsia"/>
        </w:rPr>
        <w:t>s</w:t>
      </w:r>
      <w:r w:rsidRPr="00755DC0">
        <w:t xml:space="preserve"> the detection creditabilities of multiple IDSs to overcome the limitation of one IDS, but also reduce</w:t>
      </w:r>
      <w:r w:rsidRPr="00755DC0">
        <w:rPr>
          <w:rFonts w:hint="eastAsia"/>
        </w:rPr>
        <w:t>s</w:t>
      </w:r>
      <w:r w:rsidRPr="00755DC0">
        <w:t xml:space="preserve"> the number of FPs and FNs to decrease the heavy workload of analyst. </w:t>
      </w:r>
      <w:r w:rsidRPr="00755DC0">
        <w:rPr>
          <w:rFonts w:hint="eastAsia"/>
        </w:rPr>
        <w:t>A</w:t>
      </w:r>
      <w:r w:rsidRPr="00755DC0">
        <w:t>ccording to the goals and methods of the above works,</w:t>
      </w:r>
      <w:r w:rsidRPr="00755DC0">
        <w:rPr>
          <w:rFonts w:hint="eastAsia"/>
        </w:rPr>
        <w:t xml:space="preserve"> </w:t>
      </w:r>
      <w:r w:rsidR="00B55753" w:rsidRPr="00755DC0">
        <w:rPr>
          <w:rFonts w:eastAsiaTheme="minorEastAsia" w:hint="eastAsia"/>
        </w:rPr>
        <w:t xml:space="preserve">as </w:t>
      </w:r>
      <w:r w:rsidRPr="00755DC0">
        <w:rPr>
          <w:rFonts w:hint="eastAsia"/>
        </w:rPr>
        <w:t>summarized in Table 1,</w:t>
      </w:r>
      <w:r w:rsidRPr="00755DC0">
        <w:t xml:space="preserve"> this </w:t>
      </w:r>
      <w:r w:rsidR="00AC3615">
        <w:rPr>
          <w:rFonts w:eastAsiaTheme="minorEastAsia" w:hint="eastAsia"/>
        </w:rPr>
        <w:t>work</w:t>
      </w:r>
      <w:r w:rsidRPr="00755DC0">
        <w:t xml:space="preserve"> will focus on the comparison of MV and CWV </w:t>
      </w:r>
      <w:r w:rsidRPr="00755DC0">
        <w:rPr>
          <w:rFonts w:hint="eastAsia"/>
        </w:rPr>
        <w:t>and</w:t>
      </w:r>
      <w:r w:rsidRPr="00755DC0">
        <w:t xml:space="preserve"> evaluate the efficiency of two </w:t>
      </w:r>
      <w:r>
        <w:t>algorithms.</w:t>
      </w:r>
    </w:p>
    <w:p w:rsidR="0043695C" w:rsidRPr="000B6F3B" w:rsidRDefault="0043695C" w:rsidP="000B6F3B">
      <w:pPr>
        <w:pStyle w:val="Table"/>
      </w:pPr>
      <w:bookmarkStart w:id="3" w:name="_Toc297792721"/>
      <w:r w:rsidRPr="000B6F3B">
        <w:t xml:space="preserve">Table </w:t>
      </w:r>
      <w:r w:rsidRPr="000B6F3B">
        <w:fldChar w:fldCharType="begin"/>
      </w:r>
      <w:r w:rsidRPr="000B6F3B">
        <w:instrText xml:space="preserve"> SEQ Table \* ARABIC </w:instrText>
      </w:r>
      <w:r w:rsidRPr="000B6F3B">
        <w:fldChar w:fldCharType="separate"/>
      </w:r>
      <w:r w:rsidR="00D2318E">
        <w:rPr>
          <w:noProof/>
        </w:rPr>
        <w:t>1</w:t>
      </w:r>
      <w:r w:rsidRPr="000B6F3B">
        <w:fldChar w:fldCharType="end"/>
      </w:r>
      <w:r w:rsidRPr="000B6F3B">
        <w:t>. Comparison of methods of alert post-processing.</w:t>
      </w:r>
      <w:bookmarkEnd w:id="3"/>
    </w:p>
    <w:tbl>
      <w:tblPr>
        <w:tblStyle w:val="af9"/>
        <w:tblW w:w="5000" w:type="pct"/>
        <w:tblLook w:val="00A0" w:firstRow="1" w:lastRow="0" w:firstColumn="1" w:lastColumn="0" w:noHBand="0" w:noVBand="0"/>
      </w:tblPr>
      <w:tblGrid>
        <w:gridCol w:w="1749"/>
        <w:gridCol w:w="1684"/>
        <w:gridCol w:w="978"/>
        <w:gridCol w:w="1399"/>
        <w:gridCol w:w="1399"/>
        <w:gridCol w:w="1313"/>
      </w:tblGrid>
      <w:tr w:rsidR="0043695C" w:rsidRPr="00EC7BE4" w:rsidTr="00143662">
        <w:trPr>
          <w:trHeight w:val="340"/>
        </w:trPr>
        <w:tc>
          <w:tcPr>
            <w:tcW w:w="1026" w:type="pct"/>
            <w:vAlign w:val="center"/>
          </w:tcPr>
          <w:p w:rsidR="0043695C" w:rsidRPr="00EC7BE4" w:rsidRDefault="0043695C" w:rsidP="000B6F3B">
            <w:pPr>
              <w:snapToGrid w:val="0"/>
              <w:jc w:val="center"/>
              <w:rPr>
                <w:rFonts w:ascii="Times New Roman" w:hAnsi="Times New Roman"/>
                <w:b/>
                <w:bCs/>
                <w:sz w:val="20"/>
                <w:szCs w:val="24"/>
              </w:rPr>
            </w:pPr>
            <w:r w:rsidRPr="00EC7BE4">
              <w:rPr>
                <w:rFonts w:ascii="Times New Roman" w:hAnsi="Times New Roman"/>
                <w:b/>
                <w:bCs/>
                <w:sz w:val="20"/>
                <w:szCs w:val="24"/>
              </w:rPr>
              <w:t>Approach</w:t>
            </w:r>
          </w:p>
        </w:tc>
        <w:tc>
          <w:tcPr>
            <w:tcW w:w="988" w:type="pct"/>
            <w:vAlign w:val="center"/>
          </w:tcPr>
          <w:p w:rsidR="0043695C" w:rsidRPr="00EC7BE4" w:rsidRDefault="0043695C" w:rsidP="000B6F3B">
            <w:pPr>
              <w:snapToGrid w:val="0"/>
              <w:jc w:val="center"/>
              <w:rPr>
                <w:rFonts w:ascii="Times New Roman" w:hAnsi="Times New Roman"/>
                <w:b/>
                <w:bCs/>
                <w:sz w:val="20"/>
                <w:szCs w:val="24"/>
              </w:rPr>
            </w:pPr>
            <w:r w:rsidRPr="00EC7BE4">
              <w:rPr>
                <w:rFonts w:ascii="Times New Roman" w:hAnsi="Times New Roman"/>
                <w:b/>
                <w:bCs/>
                <w:sz w:val="20"/>
                <w:szCs w:val="24"/>
              </w:rPr>
              <w:t>Goal</w:t>
            </w:r>
          </w:p>
        </w:tc>
        <w:tc>
          <w:tcPr>
            <w:tcW w:w="574" w:type="pct"/>
            <w:vAlign w:val="center"/>
          </w:tcPr>
          <w:p w:rsidR="0043695C" w:rsidRPr="00EC7BE4" w:rsidRDefault="0043695C" w:rsidP="000B6F3B">
            <w:pPr>
              <w:snapToGrid w:val="0"/>
              <w:jc w:val="center"/>
              <w:rPr>
                <w:rFonts w:ascii="Times New Roman" w:hAnsi="Times New Roman"/>
                <w:b/>
                <w:bCs/>
                <w:sz w:val="20"/>
                <w:szCs w:val="24"/>
              </w:rPr>
            </w:pPr>
            <w:r w:rsidRPr="00EC7BE4">
              <w:rPr>
                <w:rFonts w:ascii="Times New Roman" w:hAnsi="Times New Roman"/>
                <w:b/>
                <w:bCs/>
                <w:sz w:val="20"/>
                <w:szCs w:val="24"/>
              </w:rPr>
              <w:t>Number of IDSs</w:t>
            </w:r>
          </w:p>
        </w:tc>
        <w:tc>
          <w:tcPr>
            <w:tcW w:w="821" w:type="pct"/>
            <w:vAlign w:val="center"/>
          </w:tcPr>
          <w:p w:rsidR="0043695C" w:rsidRPr="00EC7BE4" w:rsidRDefault="0043695C" w:rsidP="000B6F3B">
            <w:pPr>
              <w:snapToGrid w:val="0"/>
              <w:jc w:val="center"/>
              <w:rPr>
                <w:rFonts w:ascii="Times New Roman" w:hAnsi="Times New Roman"/>
                <w:b/>
                <w:bCs/>
                <w:sz w:val="20"/>
                <w:szCs w:val="24"/>
              </w:rPr>
            </w:pPr>
            <w:r w:rsidRPr="00ED7DF1">
              <w:rPr>
                <w:rFonts w:ascii="Times New Roman" w:hAnsi="Times New Roman" w:hint="eastAsia"/>
                <w:b/>
                <w:bCs/>
                <w:sz w:val="20"/>
                <w:szCs w:val="24"/>
              </w:rPr>
              <w:t>FNs i</w:t>
            </w:r>
            <w:r w:rsidRPr="00ED7DF1">
              <w:rPr>
                <w:rFonts w:ascii="Times New Roman" w:hAnsi="Times New Roman"/>
                <w:b/>
                <w:bCs/>
                <w:sz w:val="20"/>
                <w:szCs w:val="24"/>
              </w:rPr>
              <w:t>nvestigation</w:t>
            </w:r>
          </w:p>
        </w:tc>
        <w:tc>
          <w:tcPr>
            <w:tcW w:w="821" w:type="pct"/>
            <w:vAlign w:val="center"/>
          </w:tcPr>
          <w:p w:rsidR="0043695C" w:rsidRPr="00EC7BE4" w:rsidRDefault="0043695C" w:rsidP="000B6F3B">
            <w:pPr>
              <w:snapToGrid w:val="0"/>
              <w:jc w:val="center"/>
              <w:rPr>
                <w:rFonts w:ascii="Times New Roman" w:hAnsi="Times New Roman"/>
                <w:b/>
                <w:bCs/>
                <w:sz w:val="20"/>
                <w:szCs w:val="24"/>
              </w:rPr>
            </w:pPr>
            <w:r w:rsidRPr="00F67589">
              <w:rPr>
                <w:rFonts w:ascii="Times New Roman" w:hAnsi="Times New Roman"/>
                <w:b/>
                <w:bCs/>
                <w:sz w:val="20"/>
                <w:szCs w:val="24"/>
              </w:rPr>
              <w:t>Output</w:t>
            </w:r>
          </w:p>
        </w:tc>
        <w:tc>
          <w:tcPr>
            <w:tcW w:w="770" w:type="pct"/>
            <w:vAlign w:val="center"/>
          </w:tcPr>
          <w:p w:rsidR="0043695C" w:rsidRPr="00EC7BE4" w:rsidRDefault="0043695C" w:rsidP="000B6F3B">
            <w:pPr>
              <w:snapToGrid w:val="0"/>
              <w:jc w:val="center"/>
              <w:rPr>
                <w:rFonts w:ascii="Times New Roman" w:hAnsi="Times New Roman"/>
                <w:b/>
                <w:bCs/>
                <w:sz w:val="20"/>
                <w:szCs w:val="24"/>
              </w:rPr>
            </w:pPr>
            <w:r w:rsidRPr="00EC7BE4">
              <w:rPr>
                <w:rFonts w:ascii="Times New Roman" w:hAnsi="Times New Roman"/>
                <w:b/>
                <w:bCs/>
                <w:sz w:val="20"/>
                <w:szCs w:val="24"/>
              </w:rPr>
              <w:t>Creditability</w:t>
            </w:r>
          </w:p>
        </w:tc>
      </w:tr>
      <w:tr w:rsidR="00185AB5" w:rsidRPr="00C82D0A" w:rsidTr="00143662">
        <w:trPr>
          <w:trHeight w:val="340"/>
        </w:trPr>
        <w:tc>
          <w:tcPr>
            <w:tcW w:w="1026" w:type="pct"/>
          </w:tcPr>
          <w:p w:rsidR="00FA6B76" w:rsidRDefault="00FA6E70" w:rsidP="00FA6B76">
            <w:pPr>
              <w:snapToGrid w:val="0"/>
              <w:rPr>
                <w:rFonts w:ascii="Times New Roman" w:hAnsi="Times New Roman"/>
                <w:bCs/>
                <w:sz w:val="20"/>
                <w:szCs w:val="24"/>
              </w:rPr>
            </w:pPr>
            <w:r>
              <w:rPr>
                <w:rFonts w:ascii="Times New Roman" w:hAnsi="Times New Roman"/>
                <w:bCs/>
                <w:sz w:val="20"/>
                <w:szCs w:val="24"/>
              </w:rPr>
              <w:t>Alert correlation</w:t>
            </w:r>
          </w:p>
          <w:p w:rsidR="00185AB5" w:rsidRPr="00C82D0A" w:rsidRDefault="00B34B71" w:rsidP="00FA6B76">
            <w:pPr>
              <w:snapToGrid w:val="0"/>
              <w:rPr>
                <w:rFonts w:ascii="Times New Roman" w:hAnsi="Times New Roman"/>
                <w:bCs/>
                <w:sz w:val="20"/>
                <w:szCs w:val="24"/>
              </w:rPr>
            </w:pPr>
            <w:r w:rsidRPr="00C82D0A">
              <w:rPr>
                <w:rFonts w:ascii="Times New Roman" w:hAnsi="Times New Roman"/>
                <w:bCs/>
                <w:sz w:val="20"/>
                <w:szCs w:val="24"/>
              </w:rPr>
              <w:t>[5-8]</w:t>
            </w:r>
          </w:p>
        </w:tc>
        <w:tc>
          <w:tcPr>
            <w:tcW w:w="988" w:type="pct"/>
          </w:tcPr>
          <w:p w:rsidR="00185AB5" w:rsidRPr="00C82D0A" w:rsidRDefault="00185AB5" w:rsidP="000B6F3B">
            <w:pPr>
              <w:snapToGrid w:val="0"/>
              <w:ind w:left="100" w:hangingChars="50" w:hanging="100"/>
              <w:rPr>
                <w:rFonts w:ascii="Times New Roman" w:hAnsi="Times New Roman"/>
                <w:sz w:val="20"/>
                <w:szCs w:val="24"/>
              </w:rPr>
            </w:pPr>
            <w:r w:rsidRPr="00C82D0A">
              <w:rPr>
                <w:rFonts w:ascii="Times New Roman" w:hAnsi="Times New Roman"/>
                <w:sz w:val="20"/>
                <w:szCs w:val="24"/>
              </w:rPr>
              <w:sym w:font="Wingdings" w:char="F09F"/>
            </w:r>
            <w:r w:rsidRPr="00C82D0A">
              <w:rPr>
                <w:rFonts w:ascii="Times New Roman" w:hAnsi="Times New Roman"/>
                <w:sz w:val="20"/>
                <w:szCs w:val="24"/>
              </w:rPr>
              <w:t>Merge alerts for a high-level view of attack</w:t>
            </w:r>
          </w:p>
        </w:tc>
        <w:tc>
          <w:tcPr>
            <w:tcW w:w="574" w:type="pct"/>
          </w:tcPr>
          <w:p w:rsidR="00185AB5" w:rsidRPr="00C82D0A" w:rsidRDefault="00185AB5" w:rsidP="00CB0A72">
            <w:pPr>
              <w:snapToGrid w:val="0"/>
              <w:rPr>
                <w:rFonts w:ascii="Times New Roman" w:hAnsi="Times New Roman"/>
                <w:sz w:val="20"/>
                <w:szCs w:val="24"/>
              </w:rPr>
            </w:pPr>
            <w:r w:rsidRPr="00C82D0A">
              <w:rPr>
                <w:rFonts w:ascii="Times New Roman" w:hAnsi="Times New Roman"/>
                <w:sz w:val="20"/>
                <w:szCs w:val="24"/>
              </w:rPr>
              <w:t>One</w:t>
            </w:r>
          </w:p>
        </w:tc>
        <w:tc>
          <w:tcPr>
            <w:tcW w:w="821" w:type="pct"/>
          </w:tcPr>
          <w:p w:rsidR="00185AB5" w:rsidRPr="00C82D0A" w:rsidRDefault="00185AB5" w:rsidP="000B6F3B">
            <w:pPr>
              <w:snapToGrid w:val="0"/>
              <w:rPr>
                <w:rFonts w:ascii="Times New Roman" w:hAnsi="Times New Roman"/>
                <w:sz w:val="20"/>
                <w:szCs w:val="24"/>
              </w:rPr>
            </w:pPr>
            <w:r w:rsidRPr="00C82D0A">
              <w:rPr>
                <w:rFonts w:ascii="Times New Roman" w:hAnsi="Times New Roman"/>
                <w:sz w:val="20"/>
                <w:szCs w:val="24"/>
              </w:rPr>
              <w:t>N/A</w:t>
            </w:r>
          </w:p>
        </w:tc>
        <w:tc>
          <w:tcPr>
            <w:tcW w:w="821" w:type="pct"/>
          </w:tcPr>
          <w:p w:rsidR="00185AB5" w:rsidRPr="00C82D0A" w:rsidRDefault="00185AB5" w:rsidP="000B6F3B">
            <w:pPr>
              <w:snapToGrid w:val="0"/>
              <w:rPr>
                <w:rFonts w:ascii="Times New Roman" w:hAnsi="Times New Roman"/>
                <w:sz w:val="20"/>
                <w:szCs w:val="24"/>
              </w:rPr>
            </w:pPr>
            <w:r w:rsidRPr="00C82D0A">
              <w:rPr>
                <w:rFonts w:ascii="Times New Roman" w:hAnsi="Times New Roman"/>
                <w:sz w:val="20"/>
                <w:szCs w:val="24"/>
              </w:rPr>
              <w:t>Attack graph</w:t>
            </w:r>
            <w:r w:rsidR="008B3E43">
              <w:rPr>
                <w:rFonts w:ascii="Times New Roman" w:hAnsi="Times New Roman" w:hint="eastAsia"/>
                <w:sz w:val="20"/>
                <w:szCs w:val="24"/>
              </w:rPr>
              <w:t>s</w:t>
            </w:r>
          </w:p>
        </w:tc>
        <w:tc>
          <w:tcPr>
            <w:tcW w:w="770" w:type="pct"/>
          </w:tcPr>
          <w:p w:rsidR="00185AB5" w:rsidRPr="00C82D0A" w:rsidRDefault="00185AB5" w:rsidP="000B6F3B">
            <w:pPr>
              <w:snapToGrid w:val="0"/>
              <w:rPr>
                <w:rFonts w:ascii="Times New Roman" w:hAnsi="Times New Roman"/>
                <w:sz w:val="20"/>
                <w:szCs w:val="24"/>
              </w:rPr>
            </w:pPr>
            <w:r w:rsidRPr="00C82D0A">
              <w:rPr>
                <w:rFonts w:ascii="Times New Roman" w:hAnsi="Times New Roman"/>
                <w:sz w:val="20"/>
                <w:szCs w:val="24"/>
              </w:rPr>
              <w:t>N/A</w:t>
            </w:r>
          </w:p>
        </w:tc>
      </w:tr>
      <w:tr w:rsidR="00185AB5" w:rsidRPr="00C82D0A" w:rsidTr="00143662">
        <w:trPr>
          <w:trHeight w:val="340"/>
        </w:trPr>
        <w:tc>
          <w:tcPr>
            <w:tcW w:w="1026" w:type="pct"/>
          </w:tcPr>
          <w:p w:rsidR="00C70FA3" w:rsidRDefault="00FA6E70" w:rsidP="00C70FA3">
            <w:pPr>
              <w:snapToGrid w:val="0"/>
              <w:rPr>
                <w:rFonts w:ascii="Times New Roman" w:hAnsi="Times New Roman"/>
                <w:bCs/>
                <w:sz w:val="20"/>
                <w:szCs w:val="24"/>
              </w:rPr>
            </w:pPr>
            <w:r>
              <w:rPr>
                <w:rFonts w:ascii="Times New Roman" w:hAnsi="Times New Roman"/>
                <w:bCs/>
                <w:sz w:val="20"/>
                <w:szCs w:val="24"/>
              </w:rPr>
              <w:t>Alert clustering</w:t>
            </w:r>
          </w:p>
          <w:p w:rsidR="00185AB5" w:rsidRPr="00C82D0A" w:rsidRDefault="00B34B71" w:rsidP="00C70FA3">
            <w:pPr>
              <w:snapToGrid w:val="0"/>
              <w:rPr>
                <w:rFonts w:ascii="Times New Roman" w:hAnsi="Times New Roman"/>
                <w:bCs/>
                <w:sz w:val="20"/>
                <w:szCs w:val="24"/>
              </w:rPr>
            </w:pPr>
            <w:r w:rsidRPr="00C82D0A">
              <w:rPr>
                <w:rFonts w:ascii="Times New Roman" w:hAnsi="Times New Roman"/>
                <w:bCs/>
                <w:sz w:val="20"/>
                <w:szCs w:val="24"/>
              </w:rPr>
              <w:t>[</w:t>
            </w:r>
            <w:r w:rsidR="00B02046">
              <w:rPr>
                <w:rFonts w:ascii="Times New Roman" w:hAnsi="Times New Roman" w:hint="eastAsia"/>
                <w:bCs/>
                <w:sz w:val="20"/>
                <w:szCs w:val="24"/>
              </w:rPr>
              <w:t>4</w:t>
            </w:r>
            <w:r w:rsidR="00C70FA3">
              <w:rPr>
                <w:rFonts w:ascii="Times New Roman" w:hAnsi="Times New Roman" w:hint="eastAsia"/>
                <w:bCs/>
                <w:sz w:val="20"/>
                <w:szCs w:val="24"/>
              </w:rPr>
              <w:t xml:space="preserve">, </w:t>
            </w:r>
            <w:r w:rsidR="00C70FA3">
              <w:rPr>
                <w:rFonts w:ascii="Times New Roman" w:hAnsi="Times New Roman"/>
                <w:bCs/>
                <w:sz w:val="20"/>
                <w:szCs w:val="24"/>
              </w:rPr>
              <w:t xml:space="preserve">9, </w:t>
            </w:r>
            <w:r w:rsidRPr="00C82D0A">
              <w:rPr>
                <w:rFonts w:ascii="Times New Roman" w:hAnsi="Times New Roman"/>
                <w:bCs/>
                <w:sz w:val="20"/>
                <w:szCs w:val="24"/>
              </w:rPr>
              <w:t>10]</w:t>
            </w:r>
          </w:p>
        </w:tc>
        <w:tc>
          <w:tcPr>
            <w:tcW w:w="988" w:type="pct"/>
          </w:tcPr>
          <w:p w:rsidR="00185AB5" w:rsidRPr="00C82D0A" w:rsidRDefault="00185AB5" w:rsidP="000B6F3B">
            <w:pPr>
              <w:snapToGrid w:val="0"/>
              <w:ind w:left="100" w:hangingChars="50" w:hanging="100"/>
              <w:rPr>
                <w:rFonts w:ascii="Times New Roman" w:hAnsi="Times New Roman"/>
                <w:sz w:val="20"/>
                <w:szCs w:val="24"/>
              </w:rPr>
            </w:pPr>
            <w:r w:rsidRPr="00C82D0A">
              <w:rPr>
                <w:rFonts w:ascii="Times New Roman" w:hAnsi="Times New Roman"/>
                <w:sz w:val="20"/>
                <w:szCs w:val="24"/>
              </w:rPr>
              <w:sym w:font="Wingdings" w:char="F09F"/>
            </w:r>
            <w:r w:rsidRPr="00C82D0A">
              <w:rPr>
                <w:rFonts w:ascii="Times New Roman" w:hAnsi="Times New Roman"/>
                <w:sz w:val="20"/>
                <w:szCs w:val="24"/>
              </w:rPr>
              <w:t>Identify root causes of alerts</w:t>
            </w:r>
          </w:p>
        </w:tc>
        <w:tc>
          <w:tcPr>
            <w:tcW w:w="574" w:type="pct"/>
          </w:tcPr>
          <w:p w:rsidR="00185AB5" w:rsidRPr="00C82D0A" w:rsidRDefault="00CB0A72" w:rsidP="00CB0A72">
            <w:pPr>
              <w:snapToGrid w:val="0"/>
              <w:rPr>
                <w:rFonts w:ascii="Times New Roman" w:hAnsi="Times New Roman"/>
                <w:sz w:val="20"/>
                <w:szCs w:val="24"/>
              </w:rPr>
            </w:pPr>
            <w:r>
              <w:rPr>
                <w:rFonts w:ascii="Times New Roman" w:hAnsi="Times New Roman"/>
                <w:sz w:val="20"/>
                <w:szCs w:val="24"/>
              </w:rPr>
              <w:t>One</w:t>
            </w:r>
          </w:p>
        </w:tc>
        <w:tc>
          <w:tcPr>
            <w:tcW w:w="821" w:type="pct"/>
          </w:tcPr>
          <w:p w:rsidR="00185AB5" w:rsidRPr="00C82D0A" w:rsidRDefault="00185AB5" w:rsidP="000B6F3B">
            <w:pPr>
              <w:snapToGrid w:val="0"/>
              <w:rPr>
                <w:rFonts w:ascii="Times New Roman" w:hAnsi="Times New Roman"/>
                <w:sz w:val="20"/>
                <w:szCs w:val="24"/>
              </w:rPr>
            </w:pPr>
            <w:r w:rsidRPr="00C82D0A">
              <w:rPr>
                <w:rFonts w:ascii="Times New Roman" w:hAnsi="Times New Roman"/>
                <w:sz w:val="20"/>
                <w:szCs w:val="24"/>
              </w:rPr>
              <w:t>N/A</w:t>
            </w:r>
          </w:p>
        </w:tc>
        <w:tc>
          <w:tcPr>
            <w:tcW w:w="821" w:type="pct"/>
          </w:tcPr>
          <w:p w:rsidR="00185AB5" w:rsidRPr="00C82D0A" w:rsidRDefault="00185AB5" w:rsidP="000B6F3B">
            <w:pPr>
              <w:snapToGrid w:val="0"/>
              <w:rPr>
                <w:rFonts w:ascii="Times New Roman" w:hAnsi="Times New Roman"/>
                <w:sz w:val="20"/>
                <w:szCs w:val="24"/>
              </w:rPr>
            </w:pPr>
            <w:r w:rsidRPr="00C82D0A">
              <w:rPr>
                <w:rFonts w:ascii="Times New Roman" w:hAnsi="Times New Roman"/>
                <w:sz w:val="20"/>
                <w:szCs w:val="24"/>
              </w:rPr>
              <w:t>Alert clusters</w:t>
            </w:r>
          </w:p>
        </w:tc>
        <w:tc>
          <w:tcPr>
            <w:tcW w:w="770" w:type="pct"/>
          </w:tcPr>
          <w:p w:rsidR="00185AB5" w:rsidRPr="00C82D0A" w:rsidRDefault="00185AB5" w:rsidP="000B6F3B">
            <w:pPr>
              <w:snapToGrid w:val="0"/>
              <w:rPr>
                <w:rFonts w:ascii="Times New Roman" w:hAnsi="Times New Roman"/>
                <w:sz w:val="20"/>
                <w:szCs w:val="24"/>
              </w:rPr>
            </w:pPr>
            <w:r w:rsidRPr="00C82D0A">
              <w:rPr>
                <w:rFonts w:ascii="Times New Roman" w:hAnsi="Times New Roman"/>
                <w:sz w:val="20"/>
                <w:szCs w:val="24"/>
              </w:rPr>
              <w:t>N/A</w:t>
            </w:r>
          </w:p>
        </w:tc>
      </w:tr>
      <w:tr w:rsidR="00185AB5" w:rsidRPr="00C82D0A" w:rsidTr="00143662">
        <w:trPr>
          <w:trHeight w:val="340"/>
        </w:trPr>
        <w:tc>
          <w:tcPr>
            <w:tcW w:w="1026" w:type="pct"/>
          </w:tcPr>
          <w:p w:rsidR="00FA6B76" w:rsidRDefault="00FA6E70" w:rsidP="00B02046">
            <w:pPr>
              <w:snapToGrid w:val="0"/>
              <w:rPr>
                <w:rFonts w:ascii="Times New Roman" w:hAnsi="Times New Roman"/>
                <w:bCs/>
                <w:sz w:val="20"/>
                <w:szCs w:val="24"/>
              </w:rPr>
            </w:pPr>
            <w:r>
              <w:rPr>
                <w:rFonts w:ascii="Times New Roman" w:hAnsi="Times New Roman"/>
                <w:bCs/>
                <w:sz w:val="20"/>
                <w:szCs w:val="24"/>
              </w:rPr>
              <w:t>Alert classification</w:t>
            </w:r>
          </w:p>
          <w:p w:rsidR="00185AB5" w:rsidRPr="00C82D0A" w:rsidRDefault="00B34B71" w:rsidP="00B02046">
            <w:pPr>
              <w:snapToGrid w:val="0"/>
              <w:rPr>
                <w:rFonts w:ascii="Times New Roman" w:hAnsi="Times New Roman"/>
                <w:bCs/>
                <w:sz w:val="20"/>
                <w:szCs w:val="24"/>
              </w:rPr>
            </w:pPr>
            <w:r w:rsidRPr="00C82D0A">
              <w:rPr>
                <w:rFonts w:ascii="Times New Roman" w:hAnsi="Times New Roman"/>
                <w:bCs/>
                <w:sz w:val="20"/>
                <w:szCs w:val="24"/>
              </w:rPr>
              <w:t>[</w:t>
            </w:r>
            <w:r w:rsidR="00B02046">
              <w:rPr>
                <w:rFonts w:ascii="Times New Roman" w:hAnsi="Times New Roman" w:hint="eastAsia"/>
                <w:bCs/>
                <w:sz w:val="20"/>
                <w:szCs w:val="24"/>
              </w:rPr>
              <w:t>2</w:t>
            </w:r>
            <w:r w:rsidR="00C70FA3">
              <w:rPr>
                <w:rFonts w:ascii="Times New Roman" w:hAnsi="Times New Roman" w:hint="eastAsia"/>
                <w:bCs/>
                <w:sz w:val="20"/>
                <w:szCs w:val="24"/>
              </w:rPr>
              <w:t xml:space="preserve">, </w:t>
            </w:r>
            <w:r w:rsidR="00C70FA3">
              <w:rPr>
                <w:rFonts w:ascii="Times New Roman" w:hAnsi="Times New Roman"/>
                <w:bCs/>
                <w:sz w:val="20"/>
                <w:szCs w:val="24"/>
              </w:rPr>
              <w:t>11</w:t>
            </w:r>
            <w:r w:rsidR="00C70FA3">
              <w:rPr>
                <w:rFonts w:ascii="Times New Roman" w:hAnsi="Times New Roman" w:hint="eastAsia"/>
                <w:bCs/>
                <w:sz w:val="20"/>
                <w:szCs w:val="24"/>
              </w:rPr>
              <w:t xml:space="preserve">, </w:t>
            </w:r>
            <w:r w:rsidRPr="00C82D0A">
              <w:rPr>
                <w:rFonts w:ascii="Times New Roman" w:hAnsi="Times New Roman"/>
                <w:bCs/>
                <w:sz w:val="20"/>
                <w:szCs w:val="24"/>
              </w:rPr>
              <w:t>12]</w:t>
            </w:r>
          </w:p>
        </w:tc>
        <w:tc>
          <w:tcPr>
            <w:tcW w:w="988" w:type="pct"/>
          </w:tcPr>
          <w:p w:rsidR="00185AB5" w:rsidRPr="00C82D0A" w:rsidRDefault="00185AB5" w:rsidP="000B6F3B">
            <w:pPr>
              <w:snapToGrid w:val="0"/>
              <w:rPr>
                <w:rFonts w:ascii="Times New Roman" w:hAnsi="Times New Roman"/>
                <w:sz w:val="20"/>
                <w:szCs w:val="24"/>
              </w:rPr>
            </w:pPr>
            <w:r w:rsidRPr="00C82D0A">
              <w:rPr>
                <w:rFonts w:ascii="Times New Roman" w:hAnsi="Times New Roman"/>
                <w:sz w:val="20"/>
                <w:szCs w:val="24"/>
              </w:rPr>
              <w:sym w:font="Wingdings" w:char="F09F"/>
            </w:r>
            <w:r w:rsidRPr="00C82D0A">
              <w:rPr>
                <w:rFonts w:ascii="Times New Roman" w:hAnsi="Times New Roman"/>
                <w:sz w:val="20"/>
                <w:szCs w:val="24"/>
              </w:rPr>
              <w:t>Reduce FP</w:t>
            </w:r>
          </w:p>
          <w:p w:rsidR="00185AB5" w:rsidRPr="00C82D0A" w:rsidRDefault="00185AB5" w:rsidP="000B6F3B">
            <w:pPr>
              <w:snapToGrid w:val="0"/>
              <w:ind w:left="100" w:hangingChars="50" w:hanging="100"/>
              <w:rPr>
                <w:rFonts w:ascii="Times New Roman" w:hAnsi="Times New Roman"/>
                <w:sz w:val="20"/>
                <w:szCs w:val="24"/>
              </w:rPr>
            </w:pPr>
            <w:r w:rsidRPr="00C82D0A">
              <w:rPr>
                <w:rFonts w:ascii="Times New Roman" w:hAnsi="Times New Roman"/>
                <w:sz w:val="20"/>
                <w:szCs w:val="24"/>
              </w:rPr>
              <w:sym w:font="Wingdings" w:char="F09F"/>
            </w:r>
            <w:r w:rsidRPr="00C82D0A">
              <w:rPr>
                <w:rFonts w:ascii="Times New Roman" w:hAnsi="Times New Roman"/>
                <w:sz w:val="20"/>
                <w:szCs w:val="24"/>
              </w:rPr>
              <w:t>Reduce analyst’s workload</w:t>
            </w:r>
          </w:p>
        </w:tc>
        <w:tc>
          <w:tcPr>
            <w:tcW w:w="574" w:type="pct"/>
          </w:tcPr>
          <w:p w:rsidR="00185AB5" w:rsidRPr="00C82D0A" w:rsidRDefault="00CB0A72" w:rsidP="00CB0A72">
            <w:pPr>
              <w:snapToGrid w:val="0"/>
              <w:rPr>
                <w:rFonts w:ascii="Times New Roman" w:hAnsi="Times New Roman"/>
                <w:sz w:val="20"/>
                <w:szCs w:val="24"/>
              </w:rPr>
            </w:pPr>
            <w:r>
              <w:rPr>
                <w:rFonts w:ascii="Times New Roman" w:hAnsi="Times New Roman"/>
                <w:sz w:val="20"/>
                <w:szCs w:val="24"/>
              </w:rPr>
              <w:t>One</w:t>
            </w:r>
          </w:p>
        </w:tc>
        <w:tc>
          <w:tcPr>
            <w:tcW w:w="821" w:type="pct"/>
          </w:tcPr>
          <w:p w:rsidR="00185AB5" w:rsidRPr="00C82D0A" w:rsidRDefault="00185AB5" w:rsidP="000B6F3B">
            <w:pPr>
              <w:snapToGrid w:val="0"/>
              <w:rPr>
                <w:rFonts w:ascii="Times New Roman" w:hAnsi="Times New Roman"/>
                <w:sz w:val="20"/>
                <w:szCs w:val="24"/>
              </w:rPr>
            </w:pPr>
            <w:r w:rsidRPr="00C82D0A">
              <w:rPr>
                <w:rFonts w:ascii="Times New Roman" w:hAnsi="Times New Roman"/>
                <w:sz w:val="20"/>
                <w:szCs w:val="24"/>
              </w:rPr>
              <w:t>N/A</w:t>
            </w:r>
          </w:p>
        </w:tc>
        <w:tc>
          <w:tcPr>
            <w:tcW w:w="821" w:type="pct"/>
          </w:tcPr>
          <w:p w:rsidR="00185AB5" w:rsidRPr="00C82D0A" w:rsidRDefault="00185AB5" w:rsidP="000B6F3B">
            <w:pPr>
              <w:snapToGrid w:val="0"/>
              <w:rPr>
                <w:rFonts w:ascii="Times New Roman" w:hAnsi="Times New Roman"/>
                <w:sz w:val="20"/>
                <w:szCs w:val="24"/>
              </w:rPr>
            </w:pPr>
            <w:r w:rsidRPr="00C82D0A">
              <w:rPr>
                <w:rFonts w:ascii="Times New Roman" w:hAnsi="Times New Roman"/>
                <w:sz w:val="20"/>
                <w:szCs w:val="24"/>
              </w:rPr>
              <w:t>TP/FP</w:t>
            </w:r>
          </w:p>
        </w:tc>
        <w:tc>
          <w:tcPr>
            <w:tcW w:w="770" w:type="pct"/>
          </w:tcPr>
          <w:p w:rsidR="00185AB5" w:rsidRPr="00C82D0A" w:rsidRDefault="00185AB5" w:rsidP="000B6F3B">
            <w:pPr>
              <w:snapToGrid w:val="0"/>
              <w:rPr>
                <w:rFonts w:ascii="Times New Roman" w:hAnsi="Times New Roman"/>
                <w:sz w:val="20"/>
                <w:szCs w:val="24"/>
              </w:rPr>
            </w:pPr>
            <w:r w:rsidRPr="00C82D0A">
              <w:rPr>
                <w:rFonts w:ascii="Times New Roman" w:hAnsi="Times New Roman"/>
                <w:sz w:val="20"/>
                <w:szCs w:val="24"/>
              </w:rPr>
              <w:t>N/A</w:t>
            </w:r>
          </w:p>
        </w:tc>
      </w:tr>
      <w:tr w:rsidR="00185AB5" w:rsidRPr="00C82D0A" w:rsidTr="00143662">
        <w:trPr>
          <w:trHeight w:val="340"/>
        </w:trPr>
        <w:tc>
          <w:tcPr>
            <w:tcW w:w="1026" w:type="pct"/>
          </w:tcPr>
          <w:p w:rsidR="00185AB5" w:rsidRPr="00C82D0A" w:rsidRDefault="00FA6E70" w:rsidP="000B6F3B">
            <w:pPr>
              <w:snapToGrid w:val="0"/>
              <w:rPr>
                <w:rFonts w:ascii="Times New Roman" w:hAnsi="Times New Roman"/>
                <w:bCs/>
                <w:sz w:val="20"/>
                <w:szCs w:val="24"/>
              </w:rPr>
            </w:pPr>
            <w:r>
              <w:rPr>
                <w:rFonts w:ascii="Times New Roman" w:hAnsi="Times New Roman"/>
                <w:bCs/>
                <w:sz w:val="20"/>
                <w:szCs w:val="24"/>
              </w:rPr>
              <w:t>Majority Voting (MV)</w:t>
            </w:r>
            <w:r w:rsidR="00B34B71">
              <w:rPr>
                <w:rFonts w:ascii="Times New Roman" w:hAnsi="Times New Roman" w:hint="eastAsia"/>
                <w:bCs/>
                <w:sz w:val="20"/>
                <w:szCs w:val="24"/>
              </w:rPr>
              <w:t xml:space="preserve"> [13]</w:t>
            </w:r>
          </w:p>
        </w:tc>
        <w:tc>
          <w:tcPr>
            <w:tcW w:w="988" w:type="pct"/>
          </w:tcPr>
          <w:p w:rsidR="00185AB5" w:rsidRPr="00C82D0A" w:rsidRDefault="00185AB5" w:rsidP="000B6F3B">
            <w:pPr>
              <w:snapToGrid w:val="0"/>
              <w:rPr>
                <w:rFonts w:ascii="Times New Roman" w:hAnsi="Times New Roman"/>
                <w:sz w:val="20"/>
                <w:szCs w:val="24"/>
              </w:rPr>
            </w:pPr>
            <w:r w:rsidRPr="00C82D0A">
              <w:rPr>
                <w:rFonts w:ascii="Times New Roman" w:hAnsi="Times New Roman"/>
                <w:sz w:val="20"/>
                <w:szCs w:val="24"/>
              </w:rPr>
              <w:sym w:font="Wingdings" w:char="F09F"/>
            </w:r>
            <w:r w:rsidRPr="00C82D0A">
              <w:rPr>
                <w:rFonts w:ascii="Times New Roman" w:hAnsi="Times New Roman"/>
                <w:sz w:val="20"/>
                <w:szCs w:val="24"/>
              </w:rPr>
              <w:t>Reduce FP/FN</w:t>
            </w:r>
          </w:p>
          <w:p w:rsidR="00185AB5" w:rsidRPr="00C82D0A" w:rsidRDefault="00185AB5" w:rsidP="000B6F3B">
            <w:pPr>
              <w:snapToGrid w:val="0"/>
              <w:ind w:left="100" w:hangingChars="50" w:hanging="100"/>
              <w:rPr>
                <w:rFonts w:ascii="Times New Roman" w:hAnsi="Times New Roman"/>
                <w:sz w:val="20"/>
                <w:szCs w:val="24"/>
              </w:rPr>
            </w:pPr>
            <w:r w:rsidRPr="00C82D0A">
              <w:rPr>
                <w:rFonts w:ascii="Times New Roman" w:hAnsi="Times New Roman"/>
                <w:sz w:val="20"/>
                <w:szCs w:val="24"/>
              </w:rPr>
              <w:sym w:font="Wingdings" w:char="F09F"/>
            </w:r>
            <w:r w:rsidRPr="00C82D0A">
              <w:rPr>
                <w:rFonts w:ascii="Times New Roman" w:hAnsi="Times New Roman"/>
                <w:sz w:val="20"/>
                <w:szCs w:val="24"/>
              </w:rPr>
              <w:t>Reduce analyst’s workload</w:t>
            </w:r>
          </w:p>
        </w:tc>
        <w:tc>
          <w:tcPr>
            <w:tcW w:w="574" w:type="pct"/>
          </w:tcPr>
          <w:p w:rsidR="00185AB5" w:rsidRPr="00C82D0A" w:rsidRDefault="00CB0A72" w:rsidP="000B6F3B">
            <w:pPr>
              <w:snapToGrid w:val="0"/>
              <w:rPr>
                <w:rFonts w:ascii="Times New Roman" w:hAnsi="Times New Roman"/>
                <w:sz w:val="20"/>
                <w:szCs w:val="24"/>
              </w:rPr>
            </w:pPr>
            <w:r>
              <w:rPr>
                <w:rFonts w:ascii="Times New Roman" w:hAnsi="Times New Roman"/>
                <w:sz w:val="20"/>
                <w:szCs w:val="24"/>
              </w:rPr>
              <w:t>Multiple</w:t>
            </w:r>
          </w:p>
        </w:tc>
        <w:tc>
          <w:tcPr>
            <w:tcW w:w="821" w:type="pct"/>
          </w:tcPr>
          <w:p w:rsidR="00185AB5" w:rsidRPr="00C82D0A" w:rsidRDefault="00185AB5" w:rsidP="000B6F3B">
            <w:pPr>
              <w:snapToGrid w:val="0"/>
              <w:rPr>
                <w:rFonts w:ascii="Times New Roman" w:hAnsi="Times New Roman"/>
                <w:sz w:val="20"/>
                <w:szCs w:val="24"/>
              </w:rPr>
            </w:pPr>
            <w:r w:rsidRPr="00C82D0A">
              <w:rPr>
                <w:rFonts w:ascii="Times New Roman" w:hAnsi="Times New Roman"/>
                <w:sz w:val="20"/>
                <w:szCs w:val="24"/>
              </w:rPr>
              <w:t>Yes (by some IDSs)</w:t>
            </w:r>
          </w:p>
        </w:tc>
        <w:tc>
          <w:tcPr>
            <w:tcW w:w="821" w:type="pct"/>
          </w:tcPr>
          <w:p w:rsidR="00185AB5" w:rsidRPr="00C82D0A" w:rsidRDefault="00185AB5" w:rsidP="000B6F3B">
            <w:pPr>
              <w:snapToGrid w:val="0"/>
              <w:rPr>
                <w:rFonts w:ascii="Times New Roman" w:hAnsi="Times New Roman"/>
                <w:sz w:val="20"/>
                <w:szCs w:val="24"/>
              </w:rPr>
            </w:pPr>
            <w:r w:rsidRPr="00C82D0A">
              <w:rPr>
                <w:rFonts w:ascii="Times New Roman" w:hAnsi="Times New Roman"/>
                <w:sz w:val="20"/>
                <w:szCs w:val="24"/>
              </w:rPr>
              <w:t>FP/FN</w:t>
            </w:r>
          </w:p>
        </w:tc>
        <w:tc>
          <w:tcPr>
            <w:tcW w:w="770" w:type="pct"/>
          </w:tcPr>
          <w:p w:rsidR="00185AB5" w:rsidRPr="00C82D0A" w:rsidRDefault="00185AB5" w:rsidP="000B6F3B">
            <w:pPr>
              <w:snapToGrid w:val="0"/>
              <w:rPr>
                <w:rFonts w:ascii="Times New Roman" w:hAnsi="Times New Roman"/>
                <w:sz w:val="20"/>
                <w:szCs w:val="24"/>
              </w:rPr>
            </w:pPr>
            <w:r w:rsidRPr="00C82D0A">
              <w:rPr>
                <w:rFonts w:ascii="Times New Roman" w:hAnsi="Times New Roman"/>
                <w:sz w:val="20"/>
                <w:szCs w:val="24"/>
              </w:rPr>
              <w:t>N/A</w:t>
            </w:r>
          </w:p>
        </w:tc>
      </w:tr>
      <w:tr w:rsidR="00185AB5" w:rsidRPr="00C82D0A" w:rsidTr="00143662">
        <w:trPr>
          <w:trHeight w:val="340"/>
        </w:trPr>
        <w:tc>
          <w:tcPr>
            <w:tcW w:w="1026" w:type="pct"/>
          </w:tcPr>
          <w:p w:rsidR="00185AB5" w:rsidRPr="00C82D0A" w:rsidRDefault="00185AB5" w:rsidP="000B6F3B">
            <w:pPr>
              <w:snapToGrid w:val="0"/>
              <w:rPr>
                <w:rFonts w:ascii="Times New Roman" w:hAnsi="Times New Roman"/>
                <w:bCs/>
                <w:sz w:val="20"/>
                <w:szCs w:val="24"/>
              </w:rPr>
            </w:pPr>
            <w:r w:rsidRPr="00C82D0A">
              <w:rPr>
                <w:rFonts w:ascii="Times New Roman" w:hAnsi="Times New Roman"/>
                <w:bCs/>
                <w:sz w:val="20"/>
                <w:szCs w:val="24"/>
              </w:rPr>
              <w:t>Creditability-based Weighted Voting (CWV)</w:t>
            </w:r>
          </w:p>
        </w:tc>
        <w:tc>
          <w:tcPr>
            <w:tcW w:w="988" w:type="pct"/>
          </w:tcPr>
          <w:p w:rsidR="00185AB5" w:rsidRPr="00C82D0A" w:rsidRDefault="00185AB5" w:rsidP="000B6F3B">
            <w:pPr>
              <w:snapToGrid w:val="0"/>
              <w:rPr>
                <w:rFonts w:ascii="Times New Roman" w:hAnsi="Times New Roman"/>
                <w:sz w:val="20"/>
                <w:szCs w:val="24"/>
              </w:rPr>
            </w:pPr>
            <w:r w:rsidRPr="00C82D0A">
              <w:rPr>
                <w:rFonts w:ascii="Times New Roman" w:hAnsi="Times New Roman"/>
                <w:sz w:val="20"/>
                <w:szCs w:val="24"/>
              </w:rPr>
              <w:sym w:font="Wingdings" w:char="F09F"/>
            </w:r>
            <w:r w:rsidRPr="00C82D0A">
              <w:rPr>
                <w:rFonts w:ascii="Times New Roman" w:hAnsi="Times New Roman"/>
                <w:sz w:val="20"/>
                <w:szCs w:val="24"/>
              </w:rPr>
              <w:t>Reduce FP/FN</w:t>
            </w:r>
          </w:p>
          <w:p w:rsidR="00185AB5" w:rsidRPr="00C82D0A" w:rsidRDefault="00185AB5" w:rsidP="000B6F3B">
            <w:pPr>
              <w:snapToGrid w:val="0"/>
              <w:ind w:left="100" w:hangingChars="50" w:hanging="100"/>
              <w:rPr>
                <w:rFonts w:ascii="Times New Roman" w:hAnsi="Times New Roman"/>
                <w:sz w:val="20"/>
                <w:szCs w:val="24"/>
              </w:rPr>
            </w:pPr>
            <w:r w:rsidRPr="00C82D0A">
              <w:rPr>
                <w:rFonts w:ascii="Times New Roman" w:hAnsi="Times New Roman"/>
                <w:sz w:val="20"/>
                <w:szCs w:val="24"/>
              </w:rPr>
              <w:sym w:font="Wingdings" w:char="F09F"/>
            </w:r>
            <w:r w:rsidRPr="00C82D0A">
              <w:rPr>
                <w:rFonts w:ascii="Times New Roman" w:hAnsi="Times New Roman"/>
                <w:sz w:val="20"/>
                <w:szCs w:val="24"/>
              </w:rPr>
              <w:t>Reduce analyst’s workload</w:t>
            </w:r>
          </w:p>
        </w:tc>
        <w:tc>
          <w:tcPr>
            <w:tcW w:w="574" w:type="pct"/>
          </w:tcPr>
          <w:p w:rsidR="00185AB5" w:rsidRPr="00C82D0A" w:rsidRDefault="00CB0A72" w:rsidP="000B6F3B">
            <w:pPr>
              <w:snapToGrid w:val="0"/>
              <w:rPr>
                <w:rFonts w:ascii="Times New Roman" w:hAnsi="Times New Roman"/>
                <w:sz w:val="20"/>
                <w:szCs w:val="24"/>
              </w:rPr>
            </w:pPr>
            <w:r>
              <w:rPr>
                <w:rFonts w:ascii="Times New Roman" w:hAnsi="Times New Roman"/>
                <w:sz w:val="20"/>
                <w:szCs w:val="24"/>
              </w:rPr>
              <w:t>Multiple</w:t>
            </w:r>
          </w:p>
        </w:tc>
        <w:tc>
          <w:tcPr>
            <w:tcW w:w="821" w:type="pct"/>
          </w:tcPr>
          <w:p w:rsidR="00185AB5" w:rsidRPr="00C82D0A" w:rsidRDefault="00185AB5" w:rsidP="000B6F3B">
            <w:pPr>
              <w:snapToGrid w:val="0"/>
              <w:rPr>
                <w:rFonts w:ascii="Times New Roman" w:hAnsi="Times New Roman"/>
                <w:sz w:val="20"/>
                <w:szCs w:val="24"/>
              </w:rPr>
            </w:pPr>
            <w:r w:rsidRPr="00C82D0A">
              <w:rPr>
                <w:rFonts w:ascii="Times New Roman" w:hAnsi="Times New Roman"/>
                <w:sz w:val="20"/>
                <w:szCs w:val="24"/>
              </w:rPr>
              <w:t>Yes (by some IDSs)</w:t>
            </w:r>
          </w:p>
        </w:tc>
        <w:tc>
          <w:tcPr>
            <w:tcW w:w="821" w:type="pct"/>
          </w:tcPr>
          <w:p w:rsidR="00185AB5" w:rsidRPr="00C82D0A" w:rsidRDefault="00185AB5" w:rsidP="000B6F3B">
            <w:pPr>
              <w:snapToGrid w:val="0"/>
              <w:rPr>
                <w:rFonts w:ascii="Times New Roman" w:hAnsi="Times New Roman"/>
                <w:sz w:val="20"/>
                <w:szCs w:val="24"/>
              </w:rPr>
            </w:pPr>
            <w:r w:rsidRPr="00C82D0A">
              <w:rPr>
                <w:rFonts w:ascii="Times New Roman" w:hAnsi="Times New Roman"/>
                <w:sz w:val="20"/>
                <w:szCs w:val="24"/>
              </w:rPr>
              <w:t>TP/FP/TN/FN</w:t>
            </w:r>
          </w:p>
        </w:tc>
        <w:tc>
          <w:tcPr>
            <w:tcW w:w="770" w:type="pct"/>
          </w:tcPr>
          <w:p w:rsidR="00185AB5" w:rsidRPr="00C82D0A" w:rsidRDefault="00185AB5" w:rsidP="000B6F3B">
            <w:pPr>
              <w:snapToGrid w:val="0"/>
              <w:rPr>
                <w:rFonts w:ascii="Times New Roman" w:hAnsi="Times New Roman"/>
                <w:sz w:val="20"/>
                <w:szCs w:val="24"/>
              </w:rPr>
            </w:pPr>
            <w:r w:rsidRPr="00C82D0A">
              <w:rPr>
                <w:rFonts w:ascii="Times New Roman" w:hAnsi="Times New Roman"/>
                <w:sz w:val="20"/>
                <w:szCs w:val="24"/>
              </w:rPr>
              <w:t>Yes</w:t>
            </w:r>
          </w:p>
        </w:tc>
      </w:tr>
    </w:tbl>
    <w:p w:rsidR="00BF3A81" w:rsidRPr="00A756ED" w:rsidRDefault="005A6A89" w:rsidP="005A6A89">
      <w:pPr>
        <w:pStyle w:val="Section"/>
        <w:rPr>
          <w:rFonts w:eastAsiaTheme="minorEastAsia"/>
        </w:rPr>
      </w:pPr>
      <w:bookmarkStart w:id="4" w:name="_Toc297758008"/>
      <w:r>
        <w:rPr>
          <w:rFonts w:eastAsiaTheme="minorEastAsia" w:hint="eastAsia"/>
        </w:rPr>
        <w:t>2.2 Generation method of FP/FN datasets</w:t>
      </w:r>
      <w:bookmarkEnd w:id="4"/>
    </w:p>
    <w:p w:rsidR="00EE64F8" w:rsidRPr="00EE64F8" w:rsidRDefault="00EE64F8" w:rsidP="00EE64F8">
      <w:pPr>
        <w:pStyle w:val="Context"/>
        <w:ind w:firstLine="480"/>
      </w:pPr>
      <w:r w:rsidRPr="00EE64F8">
        <w:t xml:space="preserve">In order to evaluate the </w:t>
      </w:r>
      <w:r w:rsidRPr="00EE64F8">
        <w:rPr>
          <w:rFonts w:hint="eastAsia"/>
        </w:rPr>
        <w:t xml:space="preserve">detection </w:t>
      </w:r>
      <w:r w:rsidRPr="00EE64F8">
        <w:t>capabilit</w:t>
      </w:r>
      <w:r w:rsidRPr="00EE64F8">
        <w:rPr>
          <w:rFonts w:hint="eastAsia"/>
        </w:rPr>
        <w:t xml:space="preserve">ies </w:t>
      </w:r>
      <w:r w:rsidR="0012244D">
        <w:t>of IDSs, the way</w:t>
      </w:r>
      <w:r w:rsidRPr="00EE64F8">
        <w:t xml:space="preserve"> to generate test trace datasets ha</w:t>
      </w:r>
      <w:r w:rsidR="0012244D">
        <w:rPr>
          <w:rFonts w:eastAsiaTheme="minorEastAsia" w:hint="eastAsia"/>
        </w:rPr>
        <w:t>s</w:t>
      </w:r>
      <w:r w:rsidRPr="00EE64F8">
        <w:t xml:space="preserve"> been considered. </w:t>
      </w:r>
      <w:r w:rsidR="0012244D">
        <w:rPr>
          <w:rFonts w:eastAsiaTheme="minorEastAsia" w:hint="eastAsia"/>
        </w:rPr>
        <w:t>S</w:t>
      </w:r>
      <w:r w:rsidRPr="00EE64F8">
        <w:t xml:space="preserve">ome researchers provided the real-world traffic </w:t>
      </w:r>
      <w:r w:rsidRPr="00EE64F8">
        <w:lastRenderedPageBreak/>
        <w:t>traces for evaluating FP</w:t>
      </w:r>
      <w:r w:rsidR="000036AE">
        <w:rPr>
          <w:rFonts w:eastAsiaTheme="minorEastAsia" w:hint="eastAsia"/>
        </w:rPr>
        <w:t>s</w:t>
      </w:r>
      <w:r w:rsidRPr="00EE64F8">
        <w:t xml:space="preserve"> and FN</w:t>
      </w:r>
      <w:r w:rsidR="000036AE">
        <w:rPr>
          <w:rFonts w:eastAsiaTheme="minorEastAsia" w:hint="eastAsia"/>
        </w:rPr>
        <w:t>s</w:t>
      </w:r>
      <w:r w:rsidRPr="00EE64F8">
        <w:t xml:space="preserve"> to measure the accuracy of the IDSs [13</w:t>
      </w:r>
      <w:r w:rsidRPr="00EE64F8">
        <w:rPr>
          <w:rFonts w:hint="eastAsia"/>
        </w:rPr>
        <w:t xml:space="preserve">, </w:t>
      </w:r>
      <w:r w:rsidR="00F60CBE" w:rsidRPr="00EE64F8">
        <w:t>1</w:t>
      </w:r>
      <w:r w:rsidR="00F60CBE">
        <w:rPr>
          <w:rFonts w:eastAsiaTheme="minorEastAsia" w:hint="eastAsia"/>
        </w:rPr>
        <w:t>8</w:t>
      </w:r>
      <w:r w:rsidRPr="00EE64F8">
        <w:t>].</w:t>
      </w:r>
    </w:p>
    <w:p w:rsidR="00BC724A" w:rsidRDefault="00EE64F8" w:rsidP="00BC724A">
      <w:pPr>
        <w:pStyle w:val="Context"/>
        <w:ind w:firstLine="480"/>
        <w:rPr>
          <w:rFonts w:eastAsiaTheme="minorEastAsia"/>
        </w:rPr>
      </w:pPr>
      <w:r w:rsidRPr="00721C92">
        <w:rPr>
          <w:rFonts w:hint="eastAsia"/>
        </w:rPr>
        <w:t xml:space="preserve">As shown in Figure 1, </w:t>
      </w:r>
      <w:r w:rsidRPr="00721C92">
        <w:t xml:space="preserve">Lin et al. designed </w:t>
      </w:r>
      <w:r w:rsidRPr="00721C92">
        <w:rPr>
          <w:rFonts w:hint="eastAsia"/>
        </w:rPr>
        <w:t>an</w:t>
      </w:r>
      <w:r w:rsidRPr="00721C92">
        <w:t xml:space="preserve"> Active Trace Collection (ATC) [1</w:t>
      </w:r>
      <w:r w:rsidR="000A7FAD">
        <w:rPr>
          <w:rFonts w:eastAsiaTheme="minorEastAsia" w:hint="eastAsia"/>
        </w:rPr>
        <w:t>8</w:t>
      </w:r>
      <w:r w:rsidRPr="00721C92">
        <w:t>]</w:t>
      </w:r>
      <w:r w:rsidRPr="00721C92">
        <w:rPr>
          <w:rFonts w:hint="eastAsia"/>
        </w:rPr>
        <w:t xml:space="preserve"> </w:t>
      </w:r>
      <w:r w:rsidR="00E54700" w:rsidRPr="00721C92">
        <w:rPr>
          <w:rFonts w:eastAsiaTheme="minorEastAsia" w:hint="eastAsia"/>
        </w:rPr>
        <w:t xml:space="preserve">to </w:t>
      </w:r>
      <w:r w:rsidRPr="00721C92">
        <w:rPr>
          <w:rFonts w:hint="eastAsia"/>
        </w:rPr>
        <w:t>actively extract and classif</w:t>
      </w:r>
      <w:r w:rsidR="00E54700" w:rsidRPr="00721C92">
        <w:rPr>
          <w:rFonts w:eastAsiaTheme="minorEastAsia" w:hint="eastAsia"/>
        </w:rPr>
        <w:t>y</w:t>
      </w:r>
      <w:r w:rsidRPr="00721C92">
        <w:rPr>
          <w:rFonts w:hint="eastAsia"/>
        </w:rPr>
        <w:t xml:space="preserve"> suspicious traces from real-world traffic captured in the NCTU Beta Site [</w:t>
      </w:r>
      <w:r w:rsidR="00F60CBE" w:rsidRPr="00721C92">
        <w:rPr>
          <w:rFonts w:hint="eastAsia"/>
        </w:rPr>
        <w:t>1</w:t>
      </w:r>
      <w:r w:rsidR="00F60CBE">
        <w:rPr>
          <w:rFonts w:eastAsiaTheme="minorEastAsia" w:hint="eastAsia"/>
        </w:rPr>
        <w:t>9</w:t>
      </w:r>
      <w:r w:rsidRPr="00721C92">
        <w:rPr>
          <w:rFonts w:hint="eastAsia"/>
        </w:rPr>
        <w:t>]</w:t>
      </w:r>
      <w:r w:rsidRPr="00EE64F8">
        <w:rPr>
          <w:rFonts w:hint="eastAsia"/>
        </w:rPr>
        <w:t xml:space="preserve">. </w:t>
      </w:r>
      <w:r w:rsidRPr="00EE64F8">
        <w:t xml:space="preserve">First, </w:t>
      </w:r>
      <w:r w:rsidRPr="00EE64F8">
        <w:rPr>
          <w:rFonts w:hint="eastAsia"/>
        </w:rPr>
        <w:t xml:space="preserve">in </w:t>
      </w:r>
      <w:r w:rsidR="004C00B5">
        <w:rPr>
          <w:rFonts w:eastAsiaTheme="minorEastAsia" w:hint="eastAsia"/>
        </w:rPr>
        <w:t xml:space="preserve">the </w:t>
      </w:r>
      <w:r w:rsidRPr="00EE64F8">
        <w:rPr>
          <w:rFonts w:hint="eastAsia"/>
        </w:rPr>
        <w:t xml:space="preserve">extraction module, </w:t>
      </w:r>
      <w:r w:rsidRPr="00EE64F8">
        <w:t xml:space="preserve">it uses a traffic replay tool to replay </w:t>
      </w:r>
      <w:r w:rsidR="004C00B5">
        <w:rPr>
          <w:rFonts w:eastAsiaTheme="minorEastAsia" w:hint="eastAsia"/>
        </w:rPr>
        <w:t xml:space="preserve">the </w:t>
      </w:r>
      <w:r w:rsidRPr="00EE64F8">
        <w:t xml:space="preserve">captured traffic to multiple IDSs. If </w:t>
      </w:r>
      <w:proofErr w:type="gramStart"/>
      <w:r w:rsidRPr="00EE64F8">
        <w:t>an IDS</w:t>
      </w:r>
      <w:proofErr w:type="gramEnd"/>
      <w:r w:rsidRPr="00EE64F8">
        <w:t xml:space="preserve"> detects specific behavior in the traffic</w:t>
      </w:r>
      <w:r w:rsidRPr="00EE64F8">
        <w:rPr>
          <w:rFonts w:hint="eastAsia"/>
        </w:rPr>
        <w:t>,</w:t>
      </w:r>
      <w:r w:rsidRPr="00EE64F8">
        <w:t xml:space="preserve"> it will trigger a</w:t>
      </w:r>
      <w:r w:rsidRPr="00EE64F8">
        <w:rPr>
          <w:rFonts w:hint="eastAsia"/>
        </w:rPr>
        <w:t>n</w:t>
      </w:r>
      <w:r w:rsidRPr="00EE64F8">
        <w:t xml:space="preserve"> alert.</w:t>
      </w:r>
      <w:r w:rsidRPr="00AB787E">
        <w:rPr>
          <w:color w:val="FF0000"/>
        </w:rPr>
        <w:t xml:space="preserve"> </w:t>
      </w:r>
      <w:r w:rsidRPr="00023E5B">
        <w:t>According to the IDSs’ alerts, the ATC finds out the anchor packets that trigger the alerts by comparing five fields, i.e., source/destination IP addresses, source/destination ports, and protocol</w:t>
      </w:r>
      <w:r w:rsidR="002670CA">
        <w:rPr>
          <w:rFonts w:eastAsiaTheme="minorEastAsia" w:hint="eastAsia"/>
        </w:rPr>
        <w:t>s</w:t>
      </w:r>
      <w:r w:rsidRPr="00023E5B">
        <w:t xml:space="preserve">, </w:t>
      </w:r>
      <w:r w:rsidR="006842ED">
        <w:rPr>
          <w:rFonts w:eastAsiaTheme="minorEastAsia" w:hint="eastAsia"/>
        </w:rPr>
        <w:t xml:space="preserve">and </w:t>
      </w:r>
      <w:r w:rsidR="000B76B6" w:rsidRPr="00023E5B">
        <w:rPr>
          <w:rFonts w:eastAsiaTheme="minorEastAsia" w:hint="eastAsia"/>
        </w:rPr>
        <w:t xml:space="preserve">then </w:t>
      </w:r>
      <w:r w:rsidRPr="00023E5B">
        <w:t xml:space="preserve">processes </w:t>
      </w:r>
      <w:r w:rsidR="00C02C3B" w:rsidRPr="00023E5B">
        <w:rPr>
          <w:rFonts w:eastAsiaTheme="minorEastAsia" w:hint="eastAsia"/>
        </w:rPr>
        <w:t xml:space="preserve">the </w:t>
      </w:r>
      <w:r w:rsidRPr="00023E5B">
        <w:t>packet and connection association to extract each session into the packet traces.</w:t>
      </w:r>
      <w:r w:rsidRPr="00023E5B">
        <w:rPr>
          <w:rFonts w:hint="eastAsia"/>
        </w:rPr>
        <w:t xml:space="preserve"> </w:t>
      </w:r>
      <w:r w:rsidR="00FC078A">
        <w:t>Second</w:t>
      </w:r>
      <w:r w:rsidRPr="00023E5B">
        <w:t xml:space="preserve">, </w:t>
      </w:r>
      <w:r w:rsidRPr="00023E5B">
        <w:rPr>
          <w:rFonts w:hint="eastAsia"/>
        </w:rPr>
        <w:t xml:space="preserve">in </w:t>
      </w:r>
      <w:r w:rsidR="000A4FA9" w:rsidRPr="00023E5B">
        <w:rPr>
          <w:rFonts w:eastAsiaTheme="minorEastAsia" w:hint="eastAsia"/>
        </w:rPr>
        <w:t xml:space="preserve">the </w:t>
      </w:r>
      <w:r w:rsidRPr="00023E5B">
        <w:rPr>
          <w:rFonts w:hint="eastAsia"/>
        </w:rPr>
        <w:t xml:space="preserve">classification module, </w:t>
      </w:r>
      <w:r w:rsidR="0060069E" w:rsidRPr="00023E5B">
        <w:rPr>
          <w:rFonts w:eastAsiaTheme="minorEastAsia" w:hint="eastAsia"/>
        </w:rPr>
        <w:t xml:space="preserve">according to the alert </w:t>
      </w:r>
      <w:r w:rsidR="0060069E" w:rsidRPr="002F27E8">
        <w:rPr>
          <w:rFonts w:eastAsiaTheme="minorEastAsia" w:hint="eastAsia"/>
        </w:rPr>
        <w:t xml:space="preserve">messages, </w:t>
      </w:r>
      <w:r w:rsidRPr="002F27E8">
        <w:t>the ATC classifies the traces into different categories by keywords.</w:t>
      </w:r>
      <w:r w:rsidRPr="002F27E8">
        <w:rPr>
          <w:rFonts w:hint="eastAsia"/>
        </w:rPr>
        <w:t xml:space="preserve"> </w:t>
      </w:r>
      <w:r w:rsidRPr="002F27E8">
        <w:t xml:space="preserve">It defines ten categories, such as </w:t>
      </w:r>
      <w:r w:rsidRPr="002F27E8">
        <w:rPr>
          <w:i/>
        </w:rPr>
        <w:t>Web</w:t>
      </w:r>
      <w:r w:rsidRPr="002F27E8">
        <w:t xml:space="preserve">, </w:t>
      </w:r>
      <w:r w:rsidRPr="002F27E8">
        <w:rPr>
          <w:i/>
        </w:rPr>
        <w:t>File Transfer</w:t>
      </w:r>
      <w:r w:rsidRPr="002F27E8">
        <w:t xml:space="preserve">, </w:t>
      </w:r>
      <w:r w:rsidRPr="002F27E8">
        <w:rPr>
          <w:i/>
        </w:rPr>
        <w:t>Remote Access</w:t>
      </w:r>
      <w:r w:rsidRPr="002F27E8">
        <w:t xml:space="preserve">, etc. </w:t>
      </w:r>
      <w:r w:rsidR="00893803" w:rsidRPr="002F27E8">
        <w:rPr>
          <w:rFonts w:eastAsiaTheme="minorEastAsia" w:hint="eastAsia"/>
        </w:rPr>
        <w:t xml:space="preserve">Each category uses the corresponding protocol names as its keywords. For example, the Web category </w:t>
      </w:r>
      <w:r w:rsidR="0063215A">
        <w:rPr>
          <w:rFonts w:eastAsiaTheme="minorEastAsia" w:hint="eastAsia"/>
        </w:rPr>
        <w:t>use</w:t>
      </w:r>
      <w:r w:rsidR="0063215A" w:rsidRPr="002F27E8">
        <w:rPr>
          <w:rFonts w:eastAsiaTheme="minorEastAsia" w:hint="eastAsia"/>
        </w:rPr>
        <w:t xml:space="preserve">s </w:t>
      </w:r>
      <w:r w:rsidR="00893803" w:rsidRPr="002F27E8">
        <w:rPr>
          <w:rFonts w:eastAsiaTheme="minorEastAsia" w:hint="eastAsia"/>
        </w:rPr>
        <w:t xml:space="preserve">HTTP as its keywords. Others can be </w:t>
      </w:r>
      <w:r w:rsidR="00893803" w:rsidRPr="002F27E8">
        <w:rPr>
          <w:rFonts w:eastAsiaTheme="minorEastAsia"/>
        </w:rPr>
        <w:t>referred</w:t>
      </w:r>
      <w:r w:rsidR="00893803" w:rsidRPr="002F27E8">
        <w:rPr>
          <w:rFonts w:eastAsiaTheme="minorEastAsia" w:hint="eastAsia"/>
        </w:rPr>
        <w:t xml:space="preserve"> to [</w:t>
      </w:r>
      <w:r w:rsidR="00F60CBE" w:rsidRPr="002F27E8">
        <w:rPr>
          <w:rFonts w:eastAsiaTheme="minorEastAsia" w:hint="eastAsia"/>
        </w:rPr>
        <w:t>1</w:t>
      </w:r>
      <w:r w:rsidR="00F60CBE">
        <w:rPr>
          <w:rFonts w:eastAsiaTheme="minorEastAsia" w:hint="eastAsia"/>
        </w:rPr>
        <w:t>8</w:t>
      </w:r>
      <w:r w:rsidR="00893803" w:rsidRPr="002F27E8">
        <w:rPr>
          <w:rFonts w:eastAsiaTheme="minorEastAsia" w:hint="eastAsia"/>
        </w:rPr>
        <w:t xml:space="preserve">]. </w:t>
      </w:r>
      <w:r w:rsidRPr="002F27E8">
        <w:t xml:space="preserve">Up to now, the suspicious classified </w:t>
      </w:r>
      <w:r w:rsidR="00445591">
        <w:t>traces have been collected</w:t>
      </w:r>
      <w:r w:rsidR="00445591">
        <w:rPr>
          <w:rFonts w:eastAsiaTheme="minorEastAsia" w:hint="eastAsia"/>
        </w:rPr>
        <w:t>.</w:t>
      </w:r>
    </w:p>
    <w:p w:rsidR="003A0A55" w:rsidRDefault="003A0A55" w:rsidP="003A0A55">
      <w:pPr>
        <w:pStyle w:val="Context"/>
        <w:keepNext/>
      </w:pPr>
      <w:r w:rsidRPr="001418DF">
        <w:rPr>
          <w:rFonts w:eastAsiaTheme="minorEastAsia"/>
          <w:noProof/>
        </w:rPr>
        <w:drawing>
          <wp:inline distT="0" distB="0" distL="0" distR="0" wp14:anchorId="612803B6" wp14:editId="57233CB9">
            <wp:extent cx="5274310" cy="2213501"/>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5"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4310" cy="2213501"/>
                    </a:xfrm>
                    <a:prstGeom prst="rect">
                      <a:avLst/>
                    </a:prstGeom>
                    <a:solidFill>
                      <a:schemeClr val="bg1"/>
                    </a:solidFill>
                    <a:ln>
                      <a:noFill/>
                    </a:ln>
                    <a:effectLst/>
                  </pic:spPr>
                </pic:pic>
              </a:graphicData>
            </a:graphic>
          </wp:inline>
        </w:drawing>
      </w:r>
    </w:p>
    <w:p w:rsidR="003A0A55" w:rsidRPr="001418DF" w:rsidRDefault="003A0A55" w:rsidP="001418DF">
      <w:pPr>
        <w:pStyle w:val="Figures"/>
      </w:pPr>
      <w:bookmarkStart w:id="5" w:name="_Toc297792688"/>
      <w:r w:rsidRPr="0057153B">
        <w:t xml:space="preserve">Figure </w:t>
      </w:r>
      <w:r w:rsidRPr="0057153B">
        <w:fldChar w:fldCharType="begin"/>
      </w:r>
      <w:r w:rsidRPr="0057153B">
        <w:instrText xml:space="preserve"> SEQ Figure \* ARABIC </w:instrText>
      </w:r>
      <w:r w:rsidRPr="0057153B">
        <w:fldChar w:fldCharType="separate"/>
      </w:r>
      <w:r w:rsidR="00D2318E">
        <w:rPr>
          <w:noProof/>
        </w:rPr>
        <w:t>1</w:t>
      </w:r>
      <w:r w:rsidRPr="0057153B">
        <w:fldChar w:fldCharType="end"/>
      </w:r>
      <w:r w:rsidRPr="0057153B">
        <w:rPr>
          <w:rFonts w:hint="eastAsia"/>
        </w:rPr>
        <w:t>. Generation method of FP/FN datasets</w:t>
      </w:r>
      <w:r w:rsidRPr="0057153B">
        <w:t>.</w:t>
      </w:r>
      <w:bookmarkEnd w:id="5"/>
    </w:p>
    <w:p w:rsidR="00093652" w:rsidRPr="00093652" w:rsidRDefault="00093652">
      <w:pPr>
        <w:pStyle w:val="Context"/>
        <w:ind w:firstLine="480"/>
        <w:rPr>
          <w:rFonts w:eastAsiaTheme="minorEastAsia"/>
        </w:rPr>
      </w:pPr>
      <w:r w:rsidRPr="00EE64F8">
        <w:rPr>
          <w:rFonts w:hint="eastAsia"/>
        </w:rPr>
        <w:t xml:space="preserve">Besides, </w:t>
      </w:r>
      <w:r w:rsidRPr="00EE64F8">
        <w:t>the detection of IDSs may be incorrect due to FPs and FNs. Lin et al.</w:t>
      </w:r>
      <w:r>
        <w:rPr>
          <w:rFonts w:eastAsiaTheme="minorEastAsia" w:hint="eastAsia"/>
        </w:rPr>
        <w:t xml:space="preserve"> also </w:t>
      </w:r>
      <w:r w:rsidRPr="00EE64F8">
        <w:rPr>
          <w:rFonts w:hint="eastAsia"/>
        </w:rPr>
        <w:t xml:space="preserve">proposed a FP/FN </w:t>
      </w:r>
      <w:r w:rsidR="0048373B">
        <w:rPr>
          <w:rFonts w:eastAsiaTheme="minorEastAsia" w:hint="eastAsia"/>
        </w:rPr>
        <w:t>A</w:t>
      </w:r>
      <w:r w:rsidRPr="00EE64F8">
        <w:rPr>
          <w:rFonts w:hint="eastAsia"/>
        </w:rPr>
        <w:t>ssessment (FPNA) [1</w:t>
      </w:r>
      <w:r>
        <w:rPr>
          <w:rFonts w:eastAsiaTheme="minorEastAsia" w:hint="eastAsia"/>
        </w:rPr>
        <w:t>8</w:t>
      </w:r>
      <w:r w:rsidRPr="00EE64F8">
        <w:rPr>
          <w:rFonts w:hint="eastAsia"/>
        </w:rPr>
        <w:t xml:space="preserve">], which </w:t>
      </w:r>
      <w:r w:rsidRPr="00EE64F8">
        <w:t>analyze</w:t>
      </w:r>
      <w:r>
        <w:rPr>
          <w:rFonts w:eastAsiaTheme="minorEastAsia" w:hint="eastAsia"/>
        </w:rPr>
        <w:t>s</w:t>
      </w:r>
      <w:r w:rsidRPr="00EE64F8">
        <w:t xml:space="preserve"> the FP and FN cases</w:t>
      </w:r>
      <w:r w:rsidRPr="00EE64F8">
        <w:rPr>
          <w:rFonts w:hint="eastAsia"/>
        </w:rPr>
        <w:t xml:space="preserve"> and investigates the causes of FPs and FNs. First, </w:t>
      </w:r>
      <w:r w:rsidRPr="00EE64F8">
        <w:t xml:space="preserve">it finds out </w:t>
      </w:r>
      <w:r w:rsidRPr="00EE64F8">
        <w:rPr>
          <w:rFonts w:hint="eastAsia"/>
        </w:rPr>
        <w:t xml:space="preserve">potential </w:t>
      </w:r>
      <w:r w:rsidRPr="00EE64F8">
        <w:t xml:space="preserve">FPs and FNs of the IDSs with </w:t>
      </w:r>
      <w:r>
        <w:rPr>
          <w:rFonts w:eastAsiaTheme="minorEastAsia" w:hint="eastAsia"/>
        </w:rPr>
        <w:t xml:space="preserve">a </w:t>
      </w:r>
      <w:r w:rsidRPr="00F07DF9">
        <w:t xml:space="preserve">voting algorithm (e.g., majority voting). Next, </w:t>
      </w:r>
      <w:r w:rsidRPr="00F07DF9">
        <w:rPr>
          <w:rFonts w:hint="eastAsia"/>
        </w:rPr>
        <w:t xml:space="preserve">in FP/FN analysis, </w:t>
      </w:r>
      <w:r w:rsidRPr="00F07DF9">
        <w:t xml:space="preserve">it replays </w:t>
      </w:r>
      <w:r w:rsidRPr="00F07DF9">
        <w:lastRenderedPageBreak/>
        <w:t xml:space="preserve">the </w:t>
      </w:r>
      <w:r w:rsidRPr="00F07DF9">
        <w:rPr>
          <w:rFonts w:hint="eastAsia"/>
        </w:rPr>
        <w:t xml:space="preserve">corresponding </w:t>
      </w:r>
      <w:r w:rsidRPr="00F07DF9">
        <w:t>extracted traces based on the alerts to the IDS</w:t>
      </w:r>
      <w:r w:rsidRPr="00F07DF9">
        <w:rPr>
          <w:rFonts w:hint="eastAsia"/>
        </w:rPr>
        <w:t>s</w:t>
      </w:r>
      <w:r w:rsidRPr="00F07DF9">
        <w:t xml:space="preserve">. This step verifies whether the </w:t>
      </w:r>
      <w:r w:rsidRPr="00F07DF9">
        <w:rPr>
          <w:rFonts w:hint="eastAsia"/>
        </w:rPr>
        <w:t>tr</w:t>
      </w:r>
      <w:r w:rsidRPr="00F07DF9">
        <w:t>a</w:t>
      </w:r>
      <w:r w:rsidRPr="00F07DF9">
        <w:rPr>
          <w:rFonts w:hint="eastAsia"/>
        </w:rPr>
        <w:t>c</w:t>
      </w:r>
      <w:r w:rsidRPr="00F07DF9">
        <w:t xml:space="preserve">es are </w:t>
      </w:r>
      <w:r w:rsidRPr="00EE64F8">
        <w:t>reproducible to the original IDSs or not.</w:t>
      </w:r>
      <w:r w:rsidRPr="00EE64F8">
        <w:rPr>
          <w:rFonts w:hint="eastAsia"/>
        </w:rPr>
        <w:t xml:space="preserve"> Then, to confirm the cases </w:t>
      </w:r>
      <w:r>
        <w:rPr>
          <w:rFonts w:eastAsiaTheme="minorEastAsia" w:hint="eastAsia"/>
        </w:rPr>
        <w:t xml:space="preserve">which </w:t>
      </w:r>
      <w:r w:rsidRPr="00EE64F8">
        <w:rPr>
          <w:rFonts w:hint="eastAsia"/>
        </w:rPr>
        <w:t>are correct FPs or FNs, the reproducible traces are manually analyzed by analyst</w:t>
      </w:r>
      <w:r>
        <w:rPr>
          <w:rFonts w:eastAsiaTheme="minorEastAsia" w:hint="eastAsia"/>
        </w:rPr>
        <w:t>s</w:t>
      </w:r>
      <w:r w:rsidRPr="00EE64F8">
        <w:rPr>
          <w:rFonts w:hint="eastAsia"/>
        </w:rPr>
        <w:t>. At the same time, the confirmed FP and FN cases and the causes of them are recorded to generate the FP/FN datasets.</w:t>
      </w:r>
      <w:r>
        <w:rPr>
          <w:rFonts w:eastAsiaTheme="minorEastAsia" w:hint="eastAsia"/>
        </w:rPr>
        <w:t xml:space="preserve"> This work further uses the traces and the causes behind the FPs and FNs </w:t>
      </w:r>
      <w:r w:rsidR="00066609">
        <w:rPr>
          <w:rFonts w:eastAsiaTheme="minorEastAsia" w:hint="eastAsia"/>
        </w:rPr>
        <w:t>to investigate the creditabilities</w:t>
      </w:r>
      <w:r>
        <w:rPr>
          <w:rFonts w:eastAsiaTheme="minorEastAsia" w:hint="eastAsia"/>
        </w:rPr>
        <w:t xml:space="preserve"> of IDSs.</w:t>
      </w:r>
    </w:p>
    <w:p w:rsidR="00EE64F8" w:rsidRPr="00D66D33" w:rsidRDefault="00DC56AE" w:rsidP="00F22C9E">
      <w:pPr>
        <w:pStyle w:val="Context"/>
        <w:ind w:firstLine="480"/>
        <w:rPr>
          <w:rFonts w:eastAsiaTheme="minorEastAsia"/>
        </w:rPr>
      </w:pPr>
      <w:r w:rsidRPr="00D66D33">
        <w:rPr>
          <w:rFonts w:eastAsiaTheme="minorEastAsia" w:hint="eastAsia"/>
        </w:rPr>
        <w:t xml:space="preserve">In the following paragraphs, two case studies of the FP/FN analysis are taken as examples to show why the </w:t>
      </w:r>
      <w:r w:rsidR="002E40DF">
        <w:rPr>
          <w:rFonts w:eastAsiaTheme="minorEastAsia" w:hint="eastAsia"/>
        </w:rPr>
        <w:t>benign</w:t>
      </w:r>
      <w:r w:rsidRPr="00D66D33">
        <w:rPr>
          <w:rFonts w:eastAsiaTheme="minorEastAsia" w:hint="eastAsia"/>
        </w:rPr>
        <w:t xml:space="preserve"> traces are detected as malicious ones and the malicious tr</w:t>
      </w:r>
      <w:r w:rsidR="00DD6B6D">
        <w:rPr>
          <w:rFonts w:eastAsiaTheme="minorEastAsia" w:hint="eastAsia"/>
        </w:rPr>
        <w:t>aces are not</w:t>
      </w:r>
      <w:r w:rsidRPr="00D66D33">
        <w:rPr>
          <w:rFonts w:eastAsiaTheme="minorEastAsia" w:hint="eastAsia"/>
        </w:rPr>
        <w:t xml:space="preserve"> detected by IDSs</w:t>
      </w:r>
      <w:r w:rsidR="00704336" w:rsidRPr="00D66D33">
        <w:rPr>
          <w:rFonts w:eastAsiaTheme="minorEastAsia" w:hint="eastAsia"/>
        </w:rPr>
        <w:t xml:space="preserve">. </w:t>
      </w:r>
      <w:r w:rsidR="00EE64F8" w:rsidRPr="00D66D33">
        <w:rPr>
          <w:rFonts w:hint="eastAsia"/>
        </w:rPr>
        <w:t>T</w:t>
      </w:r>
      <w:r w:rsidR="00EE64F8" w:rsidRPr="00D66D33">
        <w:t>he investigation of FP/FN analysis</w:t>
      </w:r>
      <w:r w:rsidR="00EE64F8" w:rsidRPr="00D66D33">
        <w:rPr>
          <w:rFonts w:hint="eastAsia"/>
        </w:rPr>
        <w:t xml:space="preserve"> is illustrated with the description of activity, the corresponding signature, and the cause of FP/FN</w:t>
      </w:r>
      <w:r w:rsidR="00EB52DF" w:rsidRPr="00D66D33">
        <w:rPr>
          <w:rFonts w:eastAsiaTheme="minorEastAsia" w:hint="eastAsia"/>
        </w:rPr>
        <w:t>, which</w:t>
      </w:r>
      <w:r w:rsidR="00002AEE" w:rsidRPr="00D66D33">
        <w:rPr>
          <w:rFonts w:eastAsiaTheme="minorEastAsia" w:hint="eastAsia"/>
        </w:rPr>
        <w:t xml:space="preserve"> are shown in </w:t>
      </w:r>
      <w:r w:rsidR="004A6C46" w:rsidRPr="00D66D33">
        <w:rPr>
          <w:rFonts w:eastAsiaTheme="minorEastAsia" w:hint="eastAsia"/>
        </w:rPr>
        <w:t xml:space="preserve">the </w:t>
      </w:r>
      <w:r w:rsidR="00002AEE" w:rsidRPr="00D66D33">
        <w:rPr>
          <w:rFonts w:eastAsiaTheme="minorEastAsia" w:hint="eastAsia"/>
        </w:rPr>
        <w:t xml:space="preserve">description, signature, and cause fields in Table 2 and Table 3, </w:t>
      </w:r>
      <w:r w:rsidR="00002AEE" w:rsidRPr="00D66D33">
        <w:rPr>
          <w:rFonts w:eastAsiaTheme="minorEastAsia"/>
        </w:rPr>
        <w:t>respectively</w:t>
      </w:r>
      <w:r w:rsidR="00EE64F8" w:rsidRPr="00D66D33">
        <w:rPr>
          <w:rFonts w:hint="eastAsia"/>
        </w:rPr>
        <w:t xml:space="preserve">. </w:t>
      </w:r>
      <w:r w:rsidR="00EE64F8" w:rsidRPr="00D66D33">
        <w:t xml:space="preserve">In detail, </w:t>
      </w:r>
      <w:r w:rsidR="00EE64F8" w:rsidRPr="00D66D33">
        <w:rPr>
          <w:rFonts w:hint="eastAsia"/>
        </w:rPr>
        <w:t>first, t</w:t>
      </w:r>
      <w:r w:rsidR="00EE64F8" w:rsidRPr="00D66D33">
        <w:t xml:space="preserve">he description of the malicious activity </w:t>
      </w:r>
      <w:r w:rsidR="00EE64F8" w:rsidRPr="00D66D33">
        <w:rPr>
          <w:rFonts w:hint="eastAsia"/>
        </w:rPr>
        <w:t>is</w:t>
      </w:r>
      <w:r w:rsidR="00EE64F8" w:rsidRPr="00D66D33">
        <w:t xml:space="preserve"> refer</w:t>
      </w:r>
      <w:r w:rsidR="00EE64F8" w:rsidRPr="00D66D33">
        <w:rPr>
          <w:rFonts w:hint="eastAsia"/>
        </w:rPr>
        <w:t>red</w:t>
      </w:r>
      <w:r w:rsidR="00EE64F8" w:rsidRPr="00D66D33">
        <w:t xml:space="preserve"> to Common Vulnerabilities and Exposures (CVE) [</w:t>
      </w:r>
      <w:r w:rsidR="00F60CBE">
        <w:rPr>
          <w:rFonts w:eastAsiaTheme="minorEastAsia" w:hint="eastAsia"/>
        </w:rPr>
        <w:t>20</w:t>
      </w:r>
      <w:r w:rsidR="00EE64F8" w:rsidRPr="00D66D33">
        <w:t>]</w:t>
      </w:r>
      <w:r w:rsidR="00EE64F8" w:rsidRPr="00D66D33">
        <w:rPr>
          <w:rFonts w:hint="eastAsia"/>
        </w:rPr>
        <w:t>.</w:t>
      </w:r>
      <w:r w:rsidR="00EE64F8" w:rsidRPr="00D66D33">
        <w:t xml:space="preserve"> </w:t>
      </w:r>
      <w:r w:rsidR="00EE64F8" w:rsidRPr="00D66D33">
        <w:rPr>
          <w:rFonts w:hint="eastAsia"/>
        </w:rPr>
        <w:t xml:space="preserve">Second, </w:t>
      </w:r>
      <w:r w:rsidR="00EE64F8" w:rsidRPr="00D66D33">
        <w:t xml:space="preserve">the </w:t>
      </w:r>
      <w:r w:rsidR="00EE64F8" w:rsidRPr="00D66D33">
        <w:rPr>
          <w:rFonts w:hint="eastAsia"/>
        </w:rPr>
        <w:t>corresponding</w:t>
      </w:r>
      <w:r w:rsidR="00EE64F8" w:rsidRPr="00D66D33">
        <w:t xml:space="preserve"> signature of the malicious activity</w:t>
      </w:r>
      <w:r w:rsidR="00EE64F8" w:rsidRPr="00D66D33">
        <w:rPr>
          <w:rFonts w:hint="eastAsia"/>
        </w:rPr>
        <w:t xml:space="preserve"> is referred to Snort rule [1] as example if it exists. Third, </w:t>
      </w:r>
      <w:r w:rsidR="00EE64F8" w:rsidRPr="00D66D33">
        <w:t>the cause of FP/FN</w:t>
      </w:r>
      <w:r w:rsidR="00EE64F8" w:rsidRPr="00D66D33">
        <w:rPr>
          <w:rFonts w:hint="eastAsia"/>
        </w:rPr>
        <w:t xml:space="preserve"> is explained why the FP/FN occurs.</w:t>
      </w:r>
    </w:p>
    <w:p w:rsidR="00EE64F8" w:rsidRPr="00D66D33" w:rsidRDefault="00EE64F8" w:rsidP="00EE64F8">
      <w:pPr>
        <w:pStyle w:val="Context"/>
        <w:numPr>
          <w:ilvl w:val="0"/>
          <w:numId w:val="35"/>
        </w:numPr>
      </w:pPr>
      <w:r w:rsidRPr="00D66D33">
        <w:t>Table 2 illustrates a false positive case</w:t>
      </w:r>
      <w:r w:rsidRPr="00D66D33">
        <w:rPr>
          <w:rFonts w:hint="eastAsia"/>
        </w:rPr>
        <w:t xml:space="preserve">, </w:t>
      </w:r>
      <w:r w:rsidRPr="00D66D33">
        <w:t xml:space="preserve">“WEB-CGI </w:t>
      </w:r>
      <w:proofErr w:type="spellStart"/>
      <w:r w:rsidRPr="00D66D33">
        <w:t>csh</w:t>
      </w:r>
      <w:proofErr w:type="spellEnd"/>
      <w:r w:rsidRPr="00D66D33">
        <w:t xml:space="preserve"> access”</w:t>
      </w:r>
      <w:r w:rsidRPr="00D66D33">
        <w:rPr>
          <w:rFonts w:hint="eastAsia"/>
        </w:rPr>
        <w:t>,</w:t>
      </w:r>
      <w:r w:rsidRPr="00D66D33">
        <w:t xml:space="preserve"> and the detail anal</w:t>
      </w:r>
      <w:r w:rsidR="0024655D" w:rsidRPr="00D66D33">
        <w:t xml:space="preserve">ysis </w:t>
      </w:r>
      <w:r w:rsidR="00122F6D">
        <w:rPr>
          <w:rFonts w:eastAsiaTheme="minorEastAsia" w:hint="eastAsia"/>
        </w:rPr>
        <w:t xml:space="preserve">with </w:t>
      </w:r>
      <w:proofErr w:type="spellStart"/>
      <w:r w:rsidR="00122F6D">
        <w:rPr>
          <w:rFonts w:eastAsiaTheme="minorEastAsia" w:hint="eastAsia"/>
        </w:rPr>
        <w:t>Wireshark</w:t>
      </w:r>
      <w:proofErr w:type="spellEnd"/>
      <w:r w:rsidR="00122F6D">
        <w:rPr>
          <w:rFonts w:eastAsiaTheme="minorEastAsia" w:hint="eastAsia"/>
        </w:rPr>
        <w:t xml:space="preserve"> [</w:t>
      </w:r>
      <w:r w:rsidR="00F60CBE">
        <w:rPr>
          <w:rFonts w:eastAsiaTheme="minorEastAsia" w:hint="eastAsia"/>
        </w:rPr>
        <w:t>21</w:t>
      </w:r>
      <w:r w:rsidR="00122F6D">
        <w:rPr>
          <w:rFonts w:eastAsiaTheme="minorEastAsia" w:hint="eastAsia"/>
        </w:rPr>
        <w:t xml:space="preserve">] </w:t>
      </w:r>
      <w:r w:rsidR="0024655D" w:rsidRPr="00D66D33">
        <w:t>of packet content is show</w:t>
      </w:r>
      <w:r w:rsidR="0024655D" w:rsidRPr="00D66D33">
        <w:rPr>
          <w:rFonts w:eastAsiaTheme="minorEastAsia" w:hint="eastAsia"/>
        </w:rPr>
        <w:t>n</w:t>
      </w:r>
      <w:r w:rsidRPr="00D66D33">
        <w:t xml:space="preserve"> in Figure </w:t>
      </w:r>
      <w:r w:rsidRPr="00D66D33">
        <w:rPr>
          <w:rFonts w:hint="eastAsia"/>
        </w:rPr>
        <w:t>2</w:t>
      </w:r>
      <w:r w:rsidRPr="00D66D33">
        <w:t xml:space="preserve">. The execution of </w:t>
      </w:r>
      <w:proofErr w:type="spellStart"/>
      <w:r w:rsidRPr="00D66D33">
        <w:t>csh</w:t>
      </w:r>
      <w:proofErr w:type="spellEnd"/>
      <w:r w:rsidRPr="00D66D33">
        <w:t xml:space="preserve"> interpreter in the </w:t>
      </w:r>
      <w:proofErr w:type="spellStart"/>
      <w:r w:rsidRPr="00D66D33">
        <w:t>cgi</w:t>
      </w:r>
      <w:proofErr w:type="spellEnd"/>
      <w:r w:rsidRPr="00D66D33">
        <w:t>-bin directory on a WWW site is detected by just matching the “/</w:t>
      </w:r>
      <w:proofErr w:type="spellStart"/>
      <w:r w:rsidRPr="00D66D33">
        <w:t>csh</w:t>
      </w:r>
      <w:proofErr w:type="spellEnd"/>
      <w:r w:rsidRPr="00D66D33">
        <w:t>” content in the request URI field. It often results in FP because the signature</w:t>
      </w:r>
      <w:r w:rsidR="00DC766F">
        <w:rPr>
          <w:rFonts w:eastAsiaTheme="minorEastAsia" w:hint="eastAsia"/>
        </w:rPr>
        <w:t xml:space="preserve"> design</w:t>
      </w:r>
      <w:r w:rsidRPr="00D66D33">
        <w:t xml:space="preserve"> is too general and rough.</w:t>
      </w:r>
    </w:p>
    <w:p w:rsidR="00A35AB3" w:rsidRPr="006105CC" w:rsidRDefault="00A35AB3" w:rsidP="006105CC">
      <w:pPr>
        <w:pStyle w:val="Table"/>
      </w:pPr>
      <w:bookmarkStart w:id="6" w:name="_Toc291610714"/>
      <w:bookmarkStart w:id="7" w:name="_Toc291610789"/>
      <w:bookmarkStart w:id="8" w:name="_Toc297792722"/>
      <w:r w:rsidRPr="006105CC">
        <w:t xml:space="preserve">Table </w:t>
      </w:r>
      <w:r w:rsidRPr="006105CC">
        <w:fldChar w:fldCharType="begin"/>
      </w:r>
      <w:r w:rsidRPr="006105CC">
        <w:instrText xml:space="preserve"> SEQ Table \* ARABIC </w:instrText>
      </w:r>
      <w:r w:rsidRPr="006105CC">
        <w:fldChar w:fldCharType="separate"/>
      </w:r>
      <w:r w:rsidR="00D2318E">
        <w:rPr>
          <w:noProof/>
        </w:rPr>
        <w:t>2</w:t>
      </w:r>
      <w:r w:rsidRPr="006105CC">
        <w:fldChar w:fldCharType="end"/>
      </w:r>
      <w:r w:rsidRPr="006105CC">
        <w:t>. A false positive in FP/FN analysis.</w:t>
      </w:r>
      <w:bookmarkEnd w:id="6"/>
      <w:bookmarkEnd w:id="7"/>
      <w:bookmarkEnd w:id="8"/>
    </w:p>
    <w:tbl>
      <w:tblPr>
        <w:tblW w:w="0" w:type="auto"/>
        <w:tblLayout w:type="fixed"/>
        <w:tblCellMar>
          <w:left w:w="0" w:type="dxa"/>
          <w:right w:w="0" w:type="dxa"/>
        </w:tblCellMar>
        <w:tblLook w:val="00A0" w:firstRow="1" w:lastRow="0" w:firstColumn="1" w:lastColumn="0" w:noHBand="0" w:noVBand="0"/>
      </w:tblPr>
      <w:tblGrid>
        <w:gridCol w:w="5106"/>
        <w:gridCol w:w="3488"/>
      </w:tblGrid>
      <w:tr w:rsidR="00A35AB3" w:rsidRPr="006479BF" w:rsidTr="00B25816">
        <w:trPr>
          <w:trHeight w:val="227"/>
        </w:trPr>
        <w:tc>
          <w:tcPr>
            <w:tcW w:w="8594" w:type="dxa"/>
            <w:gridSpan w:val="2"/>
            <w:tcBorders>
              <w:top w:val="single" w:sz="8" w:space="0" w:color="000000"/>
              <w:left w:val="single" w:sz="8" w:space="0" w:color="auto"/>
              <w:bottom w:val="single" w:sz="8" w:space="0" w:color="auto"/>
              <w:right w:val="single" w:sz="8" w:space="0" w:color="auto"/>
            </w:tcBorders>
            <w:shd w:val="clear" w:color="auto" w:fill="auto"/>
            <w:tcMar>
              <w:top w:w="72" w:type="dxa"/>
              <w:left w:w="144" w:type="dxa"/>
              <w:bottom w:w="72" w:type="dxa"/>
              <w:right w:w="144" w:type="dxa"/>
            </w:tcMar>
            <w:vAlign w:val="center"/>
          </w:tcPr>
          <w:p w:rsidR="00A35AB3" w:rsidRPr="006479BF" w:rsidRDefault="00A35AB3" w:rsidP="00964722">
            <w:pPr>
              <w:snapToGrid w:val="0"/>
              <w:jc w:val="center"/>
              <w:rPr>
                <w:sz w:val="20"/>
                <w:szCs w:val="24"/>
              </w:rPr>
            </w:pPr>
            <w:r w:rsidRPr="006479BF">
              <w:rPr>
                <w:b/>
                <w:bCs/>
                <w:sz w:val="20"/>
                <w:szCs w:val="24"/>
              </w:rPr>
              <w:t>Description</w:t>
            </w:r>
          </w:p>
        </w:tc>
      </w:tr>
      <w:tr w:rsidR="00A35AB3" w:rsidRPr="006479BF" w:rsidTr="00B25816">
        <w:trPr>
          <w:trHeight w:val="227"/>
        </w:trPr>
        <w:tc>
          <w:tcPr>
            <w:tcW w:w="8594" w:type="dxa"/>
            <w:gridSpan w:val="2"/>
            <w:tcBorders>
              <w:top w:val="single" w:sz="8" w:space="0" w:color="auto"/>
              <w:left w:val="single" w:sz="8" w:space="0" w:color="auto"/>
              <w:bottom w:val="single" w:sz="8" w:space="0" w:color="auto"/>
              <w:right w:val="single" w:sz="8" w:space="0" w:color="auto"/>
            </w:tcBorders>
            <w:shd w:val="clear" w:color="auto" w:fill="auto"/>
            <w:tcMar>
              <w:top w:w="72" w:type="dxa"/>
              <w:left w:w="144" w:type="dxa"/>
              <w:bottom w:w="72" w:type="dxa"/>
              <w:right w:w="144" w:type="dxa"/>
            </w:tcMar>
          </w:tcPr>
          <w:p w:rsidR="00A35AB3" w:rsidRPr="006479BF" w:rsidRDefault="00A35AB3" w:rsidP="006105CC">
            <w:pPr>
              <w:snapToGrid w:val="0"/>
              <w:rPr>
                <w:sz w:val="20"/>
                <w:szCs w:val="24"/>
              </w:rPr>
            </w:pPr>
            <w:r w:rsidRPr="006479BF">
              <w:rPr>
                <w:sz w:val="20"/>
                <w:szCs w:val="24"/>
              </w:rPr>
              <w:t xml:space="preserve">Perl, </w:t>
            </w:r>
            <w:proofErr w:type="spellStart"/>
            <w:r w:rsidRPr="006479BF">
              <w:rPr>
                <w:sz w:val="20"/>
                <w:szCs w:val="24"/>
              </w:rPr>
              <w:t>sh</w:t>
            </w:r>
            <w:proofErr w:type="spellEnd"/>
            <w:r w:rsidRPr="006479BF">
              <w:rPr>
                <w:sz w:val="20"/>
                <w:szCs w:val="24"/>
              </w:rPr>
              <w:t xml:space="preserve">, </w:t>
            </w:r>
            <w:proofErr w:type="spellStart"/>
            <w:r w:rsidRPr="006479BF">
              <w:rPr>
                <w:sz w:val="20"/>
                <w:szCs w:val="24"/>
              </w:rPr>
              <w:t>csh</w:t>
            </w:r>
            <w:proofErr w:type="spellEnd"/>
            <w:r w:rsidRPr="006479BF">
              <w:rPr>
                <w:sz w:val="20"/>
                <w:szCs w:val="24"/>
              </w:rPr>
              <w:t xml:space="preserve">, or other shell interpreters are installed in the </w:t>
            </w:r>
            <w:proofErr w:type="spellStart"/>
            <w:r w:rsidRPr="006479BF">
              <w:rPr>
                <w:sz w:val="20"/>
                <w:szCs w:val="24"/>
              </w:rPr>
              <w:t>cgi</w:t>
            </w:r>
            <w:proofErr w:type="spellEnd"/>
            <w:r w:rsidRPr="006479BF">
              <w:rPr>
                <w:sz w:val="20"/>
                <w:szCs w:val="24"/>
              </w:rPr>
              <w:t xml:space="preserve">-bin directory on a WWW site, which allows remote attackers to execute arbitrary commands. (reference: </w:t>
            </w:r>
            <w:r>
              <w:rPr>
                <w:rFonts w:hint="eastAsia"/>
                <w:sz w:val="20"/>
                <w:szCs w:val="24"/>
              </w:rPr>
              <w:t>CVE</w:t>
            </w:r>
            <w:r w:rsidRPr="006479BF">
              <w:rPr>
                <w:sz w:val="20"/>
                <w:szCs w:val="24"/>
              </w:rPr>
              <w:t>, 1999-0509)</w:t>
            </w:r>
          </w:p>
        </w:tc>
      </w:tr>
      <w:tr w:rsidR="00432000" w:rsidRPr="00E7509E" w:rsidTr="00B25816">
        <w:trPr>
          <w:trHeight w:val="50"/>
        </w:trPr>
        <w:tc>
          <w:tcPr>
            <w:tcW w:w="5106" w:type="dxa"/>
            <w:tcBorders>
              <w:top w:val="single" w:sz="8" w:space="0" w:color="auto"/>
              <w:left w:val="single" w:sz="8" w:space="0" w:color="auto"/>
              <w:bottom w:val="single" w:sz="8" w:space="0" w:color="auto"/>
              <w:right w:val="single" w:sz="8" w:space="0" w:color="auto"/>
            </w:tcBorders>
            <w:shd w:val="clear" w:color="auto" w:fill="auto"/>
            <w:tcMar>
              <w:top w:w="72" w:type="dxa"/>
              <w:left w:w="144" w:type="dxa"/>
              <w:bottom w:w="72" w:type="dxa"/>
              <w:right w:w="144" w:type="dxa"/>
            </w:tcMar>
          </w:tcPr>
          <w:p w:rsidR="00432000" w:rsidRPr="00E7509E" w:rsidRDefault="00432000" w:rsidP="006105CC">
            <w:pPr>
              <w:snapToGrid w:val="0"/>
              <w:jc w:val="center"/>
              <w:rPr>
                <w:b/>
                <w:sz w:val="20"/>
                <w:szCs w:val="24"/>
              </w:rPr>
            </w:pPr>
            <w:r w:rsidRPr="00E7509E">
              <w:rPr>
                <w:b/>
                <w:sz w:val="20"/>
                <w:szCs w:val="24"/>
              </w:rPr>
              <w:t>Signature</w:t>
            </w:r>
          </w:p>
        </w:tc>
        <w:tc>
          <w:tcPr>
            <w:tcW w:w="3488" w:type="dxa"/>
            <w:tcBorders>
              <w:top w:val="single" w:sz="8" w:space="0" w:color="auto"/>
              <w:left w:val="single" w:sz="8" w:space="0" w:color="auto"/>
              <w:bottom w:val="single" w:sz="8" w:space="0" w:color="auto"/>
              <w:right w:val="single" w:sz="8" w:space="0" w:color="auto"/>
            </w:tcBorders>
            <w:shd w:val="clear" w:color="auto" w:fill="auto"/>
            <w:tcMar>
              <w:top w:w="72" w:type="dxa"/>
              <w:left w:w="144" w:type="dxa"/>
              <w:bottom w:w="72" w:type="dxa"/>
              <w:right w:w="144" w:type="dxa"/>
            </w:tcMar>
          </w:tcPr>
          <w:p w:rsidR="00432000" w:rsidRPr="00E7509E" w:rsidRDefault="00432000" w:rsidP="006105CC">
            <w:pPr>
              <w:snapToGrid w:val="0"/>
              <w:jc w:val="center"/>
              <w:rPr>
                <w:b/>
                <w:sz w:val="20"/>
                <w:szCs w:val="24"/>
              </w:rPr>
            </w:pPr>
            <w:r w:rsidRPr="00E7509E">
              <w:rPr>
                <w:b/>
                <w:sz w:val="20"/>
                <w:szCs w:val="24"/>
              </w:rPr>
              <w:t>Cause</w:t>
            </w:r>
          </w:p>
        </w:tc>
      </w:tr>
      <w:tr w:rsidR="00432000" w:rsidRPr="006479BF" w:rsidTr="00B25816">
        <w:trPr>
          <w:trHeight w:val="227"/>
        </w:trPr>
        <w:tc>
          <w:tcPr>
            <w:tcW w:w="5106" w:type="dxa"/>
            <w:tcBorders>
              <w:top w:val="single" w:sz="8" w:space="0" w:color="auto"/>
              <w:left w:val="single" w:sz="8" w:space="0" w:color="auto"/>
              <w:bottom w:val="single" w:sz="8" w:space="0" w:color="000000"/>
              <w:right w:val="single" w:sz="8" w:space="0" w:color="auto"/>
            </w:tcBorders>
            <w:shd w:val="clear" w:color="auto" w:fill="auto"/>
            <w:tcMar>
              <w:top w:w="72" w:type="dxa"/>
              <w:left w:w="144" w:type="dxa"/>
              <w:bottom w:w="72" w:type="dxa"/>
              <w:right w:w="144" w:type="dxa"/>
            </w:tcMar>
          </w:tcPr>
          <w:p w:rsidR="00432000" w:rsidRPr="006479BF" w:rsidRDefault="00432000" w:rsidP="006105CC">
            <w:pPr>
              <w:snapToGrid w:val="0"/>
              <w:rPr>
                <w:sz w:val="20"/>
                <w:szCs w:val="24"/>
              </w:rPr>
            </w:pPr>
            <w:proofErr w:type="gramStart"/>
            <w:r w:rsidRPr="006479BF">
              <w:rPr>
                <w:sz w:val="20"/>
                <w:szCs w:val="24"/>
              </w:rPr>
              <w:t>alert</w:t>
            </w:r>
            <w:proofErr w:type="gramEnd"/>
            <w:r w:rsidRPr="006479BF">
              <w:rPr>
                <w:sz w:val="20"/>
                <w:szCs w:val="24"/>
              </w:rPr>
              <w:t xml:space="preserve"> </w:t>
            </w:r>
            <w:proofErr w:type="spellStart"/>
            <w:r w:rsidRPr="006479BF">
              <w:rPr>
                <w:sz w:val="20"/>
                <w:szCs w:val="24"/>
              </w:rPr>
              <w:t>tcp</w:t>
            </w:r>
            <w:proofErr w:type="spellEnd"/>
            <w:r w:rsidRPr="006479BF">
              <w:rPr>
                <w:sz w:val="20"/>
                <w:szCs w:val="24"/>
              </w:rPr>
              <w:t xml:space="preserve"> $EXTERNAL_NET any -&gt; $HTTP_SERVERS $HTTP_PORTS  (</w:t>
            </w:r>
            <w:proofErr w:type="spellStart"/>
            <w:r w:rsidRPr="006479BF">
              <w:rPr>
                <w:sz w:val="20"/>
                <w:szCs w:val="24"/>
              </w:rPr>
              <w:t>msg</w:t>
            </w:r>
            <w:proofErr w:type="spellEnd"/>
            <w:r w:rsidRPr="006479BF">
              <w:rPr>
                <w:sz w:val="20"/>
                <w:szCs w:val="24"/>
              </w:rPr>
              <w:t xml:space="preserve">:"WEB-CGI </w:t>
            </w:r>
            <w:proofErr w:type="spellStart"/>
            <w:r w:rsidRPr="006479BF">
              <w:rPr>
                <w:sz w:val="20"/>
                <w:szCs w:val="24"/>
              </w:rPr>
              <w:t>csh</w:t>
            </w:r>
            <w:proofErr w:type="spellEnd"/>
            <w:r w:rsidRPr="006479BF">
              <w:rPr>
                <w:sz w:val="20"/>
                <w:szCs w:val="24"/>
              </w:rPr>
              <w:t xml:space="preserve"> access"; </w:t>
            </w:r>
            <w:proofErr w:type="spellStart"/>
            <w:r w:rsidRPr="006479BF">
              <w:rPr>
                <w:sz w:val="20"/>
                <w:szCs w:val="24"/>
              </w:rPr>
              <w:t>flow:to_server,established</w:t>
            </w:r>
            <w:proofErr w:type="spellEnd"/>
            <w:r w:rsidRPr="006479BF">
              <w:rPr>
                <w:sz w:val="20"/>
                <w:szCs w:val="24"/>
              </w:rPr>
              <w:t xml:space="preserve">; </w:t>
            </w:r>
            <w:proofErr w:type="spellStart"/>
            <w:r w:rsidRPr="006479BF">
              <w:rPr>
                <w:sz w:val="20"/>
                <w:szCs w:val="24"/>
              </w:rPr>
              <w:t>uricontent</w:t>
            </w:r>
            <w:proofErr w:type="spellEnd"/>
            <w:r w:rsidRPr="006479BF">
              <w:rPr>
                <w:sz w:val="20"/>
                <w:szCs w:val="24"/>
              </w:rPr>
              <w:t>:"/</w:t>
            </w:r>
            <w:proofErr w:type="spellStart"/>
            <w:r w:rsidRPr="006479BF">
              <w:rPr>
                <w:sz w:val="20"/>
                <w:szCs w:val="24"/>
              </w:rPr>
              <w:t>csh</w:t>
            </w:r>
            <w:proofErr w:type="spellEnd"/>
            <w:r w:rsidRPr="006479BF">
              <w:rPr>
                <w:sz w:val="20"/>
                <w:szCs w:val="24"/>
              </w:rPr>
              <w:t xml:space="preserve">"; </w:t>
            </w:r>
            <w:proofErr w:type="spellStart"/>
            <w:r w:rsidRPr="006479BF">
              <w:rPr>
                <w:sz w:val="20"/>
                <w:szCs w:val="24"/>
              </w:rPr>
              <w:t>nocase</w:t>
            </w:r>
            <w:proofErr w:type="spellEnd"/>
            <w:r w:rsidRPr="006479BF">
              <w:rPr>
                <w:sz w:val="20"/>
                <w:szCs w:val="24"/>
              </w:rPr>
              <w:t>; ...)</w:t>
            </w:r>
          </w:p>
        </w:tc>
        <w:tc>
          <w:tcPr>
            <w:tcW w:w="3488" w:type="dxa"/>
            <w:tcBorders>
              <w:top w:val="single" w:sz="8" w:space="0" w:color="auto"/>
              <w:left w:val="single" w:sz="8" w:space="0" w:color="auto"/>
              <w:bottom w:val="single" w:sz="8" w:space="0" w:color="000000"/>
              <w:right w:val="single" w:sz="8" w:space="0" w:color="auto"/>
            </w:tcBorders>
            <w:shd w:val="clear" w:color="auto" w:fill="auto"/>
            <w:tcMar>
              <w:top w:w="72" w:type="dxa"/>
              <w:left w:w="144" w:type="dxa"/>
              <w:bottom w:w="72" w:type="dxa"/>
              <w:right w:w="144" w:type="dxa"/>
            </w:tcMar>
          </w:tcPr>
          <w:p w:rsidR="00432000" w:rsidRPr="006479BF" w:rsidRDefault="00432000" w:rsidP="006105CC">
            <w:pPr>
              <w:snapToGrid w:val="0"/>
              <w:rPr>
                <w:sz w:val="20"/>
                <w:szCs w:val="24"/>
              </w:rPr>
            </w:pPr>
            <w:r w:rsidRPr="006479BF">
              <w:rPr>
                <w:sz w:val="20"/>
                <w:szCs w:val="24"/>
              </w:rPr>
              <w:t>GET /feeds/feed/</w:t>
            </w:r>
            <w:proofErr w:type="spellStart"/>
            <w:r w:rsidRPr="006479BF">
              <w:rPr>
                <w:sz w:val="20"/>
                <w:szCs w:val="24"/>
              </w:rPr>
              <w:t>CSharpHeadlines</w:t>
            </w:r>
            <w:proofErr w:type="spellEnd"/>
            <w:r w:rsidRPr="006479BF">
              <w:rPr>
                <w:sz w:val="20"/>
                <w:szCs w:val="24"/>
              </w:rPr>
              <w:t xml:space="preserve"> HTTP/1.1</w:t>
            </w:r>
          </w:p>
        </w:tc>
      </w:tr>
    </w:tbl>
    <w:p w:rsidR="00A907AC" w:rsidRDefault="00E92F64" w:rsidP="00A907AC">
      <w:pPr>
        <w:pStyle w:val="Context"/>
        <w:keepNext/>
        <w:jc w:val="center"/>
      </w:pPr>
      <w:bookmarkStart w:id="9" w:name="_Toc291610715"/>
      <w:bookmarkStart w:id="10" w:name="_Toc291610790"/>
      <w:r>
        <w:rPr>
          <w:rFonts w:eastAsiaTheme="minorEastAsia" w:hint="eastAsia"/>
          <w:noProof/>
        </w:rPr>
        <w:lastRenderedPageBreak/>
        <w:drawing>
          <wp:inline distT="0" distB="0" distL="0" distR="0" wp14:anchorId="3BB3313C" wp14:editId="6474A276">
            <wp:extent cx="3704400" cy="1386000"/>
            <wp:effectExtent l="19050" t="19050" r="10795" b="2413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04400" cy="1386000"/>
                    </a:xfrm>
                    <a:prstGeom prst="rect">
                      <a:avLst/>
                    </a:prstGeom>
                    <a:noFill/>
                    <a:ln>
                      <a:solidFill>
                        <a:schemeClr val="bg2">
                          <a:lumMod val="25000"/>
                        </a:schemeClr>
                      </a:solidFill>
                    </a:ln>
                  </pic:spPr>
                </pic:pic>
              </a:graphicData>
            </a:graphic>
          </wp:inline>
        </w:drawing>
      </w:r>
    </w:p>
    <w:p w:rsidR="00E92F64" w:rsidRDefault="00A907AC" w:rsidP="00A907AC">
      <w:pPr>
        <w:pStyle w:val="Figures"/>
        <w:rPr>
          <w:rFonts w:eastAsiaTheme="minorEastAsia"/>
        </w:rPr>
      </w:pPr>
      <w:bookmarkStart w:id="11" w:name="_Toc297792689"/>
      <w:r>
        <w:t xml:space="preserve">Figure </w:t>
      </w:r>
      <w:r>
        <w:rPr>
          <w:rFonts w:hint="eastAsia"/>
        </w:rPr>
        <w:t xml:space="preserve">2. </w:t>
      </w:r>
      <w:r w:rsidRPr="0055197B">
        <w:t xml:space="preserve">A false positive case study in FP/FN analysis - WEB-CGI </w:t>
      </w:r>
      <w:proofErr w:type="spellStart"/>
      <w:r w:rsidRPr="0055197B">
        <w:t>csh</w:t>
      </w:r>
      <w:proofErr w:type="spellEnd"/>
      <w:r w:rsidRPr="0055197B">
        <w:t xml:space="preserve"> access</w:t>
      </w:r>
      <w:r>
        <w:t>.</w:t>
      </w:r>
      <w:bookmarkEnd w:id="11"/>
    </w:p>
    <w:p w:rsidR="00101537" w:rsidRPr="00101537" w:rsidRDefault="00E24AA7" w:rsidP="00101537">
      <w:pPr>
        <w:pStyle w:val="Context"/>
        <w:numPr>
          <w:ilvl w:val="0"/>
          <w:numId w:val="35"/>
        </w:numPr>
      </w:pPr>
      <w:r w:rsidRPr="00D66D33">
        <w:t>Table 3 illustrates a false negative case</w:t>
      </w:r>
      <w:r w:rsidRPr="00D66D33">
        <w:rPr>
          <w:rFonts w:hint="eastAsia"/>
        </w:rPr>
        <w:t xml:space="preserve">, </w:t>
      </w:r>
      <w:r w:rsidRPr="00D66D33">
        <w:t>“SQL Worm propagation attempt”</w:t>
      </w:r>
      <w:r w:rsidRPr="00D66D33">
        <w:rPr>
          <w:rFonts w:hint="eastAsia"/>
        </w:rPr>
        <w:t>,</w:t>
      </w:r>
      <w:r w:rsidRPr="00D66D33">
        <w:t xml:space="preserve"> and the detail analysis of packet content is show</w:t>
      </w:r>
      <w:r w:rsidRPr="00D66D33">
        <w:rPr>
          <w:rFonts w:eastAsiaTheme="minorEastAsia" w:hint="eastAsia"/>
        </w:rPr>
        <w:t>n</w:t>
      </w:r>
      <w:r w:rsidRPr="00D66D33">
        <w:t xml:space="preserve"> in Figure </w:t>
      </w:r>
      <w:r w:rsidRPr="00D66D33">
        <w:rPr>
          <w:rFonts w:hint="eastAsia"/>
        </w:rPr>
        <w:t>3</w:t>
      </w:r>
      <w:r w:rsidRPr="00D66D33">
        <w:t>. The SQL Worm would result in buffer overflow in the Microsoft Windows server service.</w:t>
      </w:r>
      <w:r w:rsidRPr="00D66D33">
        <w:rPr>
          <w:rFonts w:hint="eastAsia"/>
        </w:rPr>
        <w:t xml:space="preserve"> </w:t>
      </w:r>
      <w:r>
        <w:rPr>
          <w:rFonts w:eastAsiaTheme="minorEastAsia" w:hint="eastAsia"/>
        </w:rPr>
        <w:t>T</w:t>
      </w:r>
      <w:r w:rsidRPr="00D66D33">
        <w:t xml:space="preserve">he worm loads Kernel32.dll and WS2_32.dll and then calls </w:t>
      </w:r>
      <w:proofErr w:type="spellStart"/>
      <w:r w:rsidRPr="00D66D33">
        <w:t>GetTickCount</w:t>
      </w:r>
      <w:proofErr w:type="spellEnd"/>
      <w:r w:rsidRPr="00D66D33">
        <w:rPr>
          <w:rFonts w:hint="eastAsia"/>
        </w:rPr>
        <w:t xml:space="preserve"> </w:t>
      </w:r>
      <w:r w:rsidRPr="00EE64F8">
        <w:rPr>
          <w:rFonts w:hint="eastAsia"/>
        </w:rPr>
        <w:t xml:space="preserve">to </w:t>
      </w:r>
      <w:r w:rsidRPr="00EE64F8">
        <w:t xml:space="preserve">continuously send 376 bytes </w:t>
      </w:r>
      <w:r w:rsidRPr="00D66D33">
        <w:t>UDP packet</w:t>
      </w:r>
      <w:r w:rsidRPr="00EE64F8">
        <w:t xml:space="preserve"> of exploit and propagation code across port 1434 until the SQL Server process is shut down.</w:t>
      </w:r>
      <w:r w:rsidRPr="00EE64F8">
        <w:rPr>
          <w:rFonts w:hint="eastAsia"/>
        </w:rPr>
        <w:t xml:space="preserve"> However, i</w:t>
      </w:r>
      <w:r w:rsidRPr="00EE64F8">
        <w:t xml:space="preserve">t sometimes results in FN </w:t>
      </w:r>
      <w:r>
        <w:rPr>
          <w:rFonts w:eastAsiaTheme="minorEastAsia" w:hint="eastAsia"/>
        </w:rPr>
        <w:t>since</w:t>
      </w:r>
      <w:r w:rsidRPr="00A701FF">
        <w:t xml:space="preserve"> </w:t>
      </w:r>
      <w:r w:rsidRPr="00A701FF">
        <w:rPr>
          <w:rFonts w:eastAsiaTheme="minorEastAsia" w:hint="eastAsia"/>
        </w:rPr>
        <w:t>some</w:t>
      </w:r>
      <w:r w:rsidRPr="00A701FF">
        <w:t xml:space="preserve"> IDS</w:t>
      </w:r>
      <w:r w:rsidRPr="00A701FF">
        <w:rPr>
          <w:rFonts w:eastAsiaTheme="minorEastAsia" w:hint="eastAsia"/>
        </w:rPr>
        <w:t>s</w:t>
      </w:r>
      <w:r w:rsidRPr="00A701FF">
        <w:t xml:space="preserve"> </w:t>
      </w:r>
      <w:r w:rsidRPr="00A701FF">
        <w:rPr>
          <w:rFonts w:eastAsiaTheme="minorEastAsia" w:hint="eastAsia"/>
        </w:rPr>
        <w:t>miss</w:t>
      </w:r>
      <w:r w:rsidRPr="00A701FF">
        <w:t xml:space="preserve"> the</w:t>
      </w:r>
      <w:r w:rsidRPr="00D66D33">
        <w:t xml:space="preserve"> signature to detect it.</w:t>
      </w:r>
    </w:p>
    <w:p w:rsidR="00A35AB3" w:rsidRPr="00997947" w:rsidRDefault="00A35AB3" w:rsidP="00997947">
      <w:pPr>
        <w:pStyle w:val="Table"/>
      </w:pPr>
      <w:bookmarkStart w:id="12" w:name="_Toc297792723"/>
      <w:r w:rsidRPr="00997947">
        <w:t xml:space="preserve">Table </w:t>
      </w:r>
      <w:r w:rsidRPr="00997947">
        <w:fldChar w:fldCharType="begin"/>
      </w:r>
      <w:r w:rsidRPr="00997947">
        <w:instrText xml:space="preserve"> SEQ Table \* ARABIC </w:instrText>
      </w:r>
      <w:r w:rsidRPr="00997947">
        <w:fldChar w:fldCharType="separate"/>
      </w:r>
      <w:r w:rsidR="00D2318E">
        <w:rPr>
          <w:noProof/>
        </w:rPr>
        <w:t>3</w:t>
      </w:r>
      <w:r w:rsidRPr="00997947">
        <w:fldChar w:fldCharType="end"/>
      </w:r>
      <w:r w:rsidRPr="00997947">
        <w:t>. A false negative in FP/FN analysis.</w:t>
      </w:r>
      <w:bookmarkEnd w:id="9"/>
      <w:bookmarkEnd w:id="10"/>
      <w:bookmarkEnd w:id="12"/>
    </w:p>
    <w:tbl>
      <w:tblPr>
        <w:tblW w:w="5000" w:type="pct"/>
        <w:tblCellMar>
          <w:left w:w="0" w:type="dxa"/>
          <w:right w:w="0" w:type="dxa"/>
        </w:tblCellMar>
        <w:tblLook w:val="00A0" w:firstRow="1" w:lastRow="0" w:firstColumn="1" w:lastColumn="0" w:noHBand="0" w:noVBand="0"/>
      </w:tblPr>
      <w:tblGrid>
        <w:gridCol w:w="5107"/>
        <w:gridCol w:w="3487"/>
      </w:tblGrid>
      <w:tr w:rsidR="00A35AB3" w:rsidRPr="003C7666" w:rsidTr="003E6342">
        <w:trPr>
          <w:trHeight w:val="18"/>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A35AB3" w:rsidRPr="003C7666" w:rsidRDefault="00A35AB3" w:rsidP="006105CC">
            <w:pPr>
              <w:snapToGrid w:val="0"/>
              <w:jc w:val="center"/>
              <w:rPr>
                <w:sz w:val="20"/>
                <w:szCs w:val="24"/>
              </w:rPr>
            </w:pPr>
            <w:r w:rsidRPr="003C7666">
              <w:rPr>
                <w:b/>
                <w:bCs/>
                <w:sz w:val="20"/>
                <w:szCs w:val="24"/>
              </w:rPr>
              <w:t>Description</w:t>
            </w:r>
          </w:p>
        </w:tc>
      </w:tr>
      <w:tr w:rsidR="00A35AB3" w:rsidRPr="003C7666" w:rsidTr="003E6342">
        <w:trPr>
          <w:trHeight w:val="340"/>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A35AB3" w:rsidRPr="003C7666" w:rsidRDefault="00A35AB3" w:rsidP="006105CC">
            <w:pPr>
              <w:snapToGrid w:val="0"/>
              <w:rPr>
                <w:sz w:val="20"/>
                <w:szCs w:val="24"/>
              </w:rPr>
            </w:pPr>
            <w:r w:rsidRPr="003C7666">
              <w:rPr>
                <w:sz w:val="20"/>
                <w:szCs w:val="24"/>
              </w:rPr>
              <w:t>Buffer overflow in the Server Service in Microsoft Windows 2000 SP4, XP SP1 and SP2, and Server 2003 SP1 allows remote attackers, including anonymous users, to execute arbitrary code via a crafted RPC message.</w:t>
            </w:r>
            <w:r>
              <w:rPr>
                <w:sz w:val="20"/>
                <w:szCs w:val="24"/>
              </w:rPr>
              <w:t xml:space="preserve"> </w:t>
            </w:r>
            <w:r w:rsidRPr="003C7666">
              <w:rPr>
                <w:sz w:val="20"/>
                <w:szCs w:val="24"/>
              </w:rPr>
              <w:t xml:space="preserve">(reference: </w:t>
            </w:r>
            <w:r>
              <w:rPr>
                <w:rFonts w:hint="eastAsia"/>
                <w:sz w:val="20"/>
                <w:szCs w:val="24"/>
              </w:rPr>
              <w:t>CVE</w:t>
            </w:r>
            <w:r w:rsidRPr="003C7666">
              <w:rPr>
                <w:sz w:val="20"/>
                <w:szCs w:val="24"/>
              </w:rPr>
              <w:t>, 2002-0649)</w:t>
            </w:r>
          </w:p>
        </w:tc>
      </w:tr>
      <w:tr w:rsidR="00D71A16" w:rsidRPr="00E7509E" w:rsidTr="003E6342">
        <w:trPr>
          <w:trHeight w:val="18"/>
        </w:trPr>
        <w:tc>
          <w:tcPr>
            <w:tcW w:w="29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71A16" w:rsidRPr="00E7509E" w:rsidRDefault="00D71A16" w:rsidP="006105CC">
            <w:pPr>
              <w:snapToGrid w:val="0"/>
              <w:jc w:val="center"/>
              <w:rPr>
                <w:b/>
                <w:sz w:val="20"/>
                <w:szCs w:val="24"/>
              </w:rPr>
            </w:pPr>
            <w:r w:rsidRPr="00E7509E">
              <w:rPr>
                <w:b/>
                <w:sz w:val="20"/>
                <w:szCs w:val="24"/>
              </w:rPr>
              <w:t>Signature</w:t>
            </w:r>
          </w:p>
        </w:tc>
        <w:tc>
          <w:tcPr>
            <w:tcW w:w="2029"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71A16" w:rsidRPr="00E7509E" w:rsidRDefault="00D71A16" w:rsidP="006105CC">
            <w:pPr>
              <w:snapToGrid w:val="0"/>
              <w:jc w:val="center"/>
              <w:rPr>
                <w:b/>
                <w:sz w:val="20"/>
                <w:szCs w:val="24"/>
              </w:rPr>
            </w:pPr>
            <w:r w:rsidRPr="00E7509E">
              <w:rPr>
                <w:b/>
                <w:sz w:val="20"/>
                <w:szCs w:val="24"/>
              </w:rPr>
              <w:t>Cause</w:t>
            </w:r>
          </w:p>
        </w:tc>
      </w:tr>
      <w:tr w:rsidR="00D71A16" w:rsidRPr="003C7666" w:rsidTr="003E6342">
        <w:trPr>
          <w:trHeight w:val="340"/>
        </w:trPr>
        <w:tc>
          <w:tcPr>
            <w:tcW w:w="29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71A16" w:rsidRPr="003C7666" w:rsidRDefault="00D71A16" w:rsidP="006105CC">
            <w:pPr>
              <w:snapToGrid w:val="0"/>
              <w:rPr>
                <w:sz w:val="20"/>
                <w:szCs w:val="24"/>
              </w:rPr>
            </w:pPr>
            <w:proofErr w:type="gramStart"/>
            <w:r w:rsidRPr="003C7666">
              <w:rPr>
                <w:sz w:val="20"/>
                <w:szCs w:val="24"/>
              </w:rPr>
              <w:t>alert</w:t>
            </w:r>
            <w:proofErr w:type="gramEnd"/>
            <w:r w:rsidRPr="003C7666">
              <w:rPr>
                <w:sz w:val="20"/>
                <w:szCs w:val="24"/>
              </w:rPr>
              <w:t xml:space="preserve"> </w:t>
            </w:r>
            <w:proofErr w:type="spellStart"/>
            <w:r w:rsidRPr="003C7666">
              <w:rPr>
                <w:sz w:val="20"/>
                <w:szCs w:val="24"/>
              </w:rPr>
              <w:t>udp</w:t>
            </w:r>
            <w:proofErr w:type="spellEnd"/>
            <w:r w:rsidRPr="003C7666">
              <w:rPr>
                <w:sz w:val="20"/>
                <w:szCs w:val="24"/>
              </w:rPr>
              <w:t xml:space="preserve"> $EXTERNAL_NET any -&gt; $HOME_NET 1434 (</w:t>
            </w:r>
            <w:proofErr w:type="spellStart"/>
            <w:r w:rsidRPr="003C7666">
              <w:rPr>
                <w:sz w:val="20"/>
                <w:szCs w:val="24"/>
              </w:rPr>
              <w:t>msg</w:t>
            </w:r>
            <w:proofErr w:type="spellEnd"/>
            <w:r w:rsidRPr="003C7666">
              <w:rPr>
                <w:sz w:val="20"/>
                <w:szCs w:val="24"/>
              </w:rPr>
              <w:t xml:space="preserve">:"SQL Worm propagation attempt"; </w:t>
            </w:r>
            <w:proofErr w:type="spellStart"/>
            <w:r w:rsidRPr="003C7666">
              <w:rPr>
                <w:sz w:val="20"/>
                <w:szCs w:val="24"/>
              </w:rPr>
              <w:t>flow:to_server</w:t>
            </w:r>
            <w:proofErr w:type="spellEnd"/>
            <w:r w:rsidRPr="003C7666">
              <w:rPr>
                <w:sz w:val="20"/>
                <w:szCs w:val="24"/>
              </w:rPr>
              <w:t>; content:"|04|"; depth:1; content:"|</w:t>
            </w:r>
            <w:smartTag w:uri="urn:schemas-microsoft-com:office:smarttags" w:element="chmetcnv">
              <w:smartTagPr>
                <w:attr w:name="TCSC" w:val="0"/>
                <w:attr w:name="NumberType" w:val="1"/>
                <w:attr w:name="Negative" w:val="False"/>
                <w:attr w:name="HasSpace" w:val="True"/>
                <w:attr w:name="SourceValue" w:val="81"/>
                <w:attr w:name="UnitName" w:val="F"/>
              </w:smartTagPr>
              <w:r w:rsidRPr="003C7666">
                <w:rPr>
                  <w:sz w:val="20"/>
                  <w:szCs w:val="24"/>
                </w:rPr>
                <w:t>81 F</w:t>
              </w:r>
            </w:smartTag>
            <w:r w:rsidRPr="003C7666">
              <w:rPr>
                <w:sz w:val="20"/>
                <w:szCs w:val="24"/>
              </w:rPr>
              <w:t xml:space="preserve">1 03 01 04 9B </w:t>
            </w:r>
            <w:smartTag w:uri="urn:schemas-microsoft-com:office:smarttags" w:element="chmetcnv">
              <w:smartTagPr>
                <w:attr w:name="TCSC" w:val="0"/>
                <w:attr w:name="NumberType" w:val="1"/>
                <w:attr w:name="Negative" w:val="False"/>
                <w:attr w:name="HasSpace" w:val="True"/>
                <w:attr w:name="SourceValue" w:val="81"/>
                <w:attr w:name="UnitName" w:val="F"/>
              </w:smartTagPr>
              <w:r w:rsidRPr="003C7666">
                <w:rPr>
                  <w:sz w:val="20"/>
                  <w:szCs w:val="24"/>
                </w:rPr>
                <w:t>81 F</w:t>
              </w:r>
            </w:smartTag>
            <w:r w:rsidRPr="003C7666">
              <w:rPr>
                <w:sz w:val="20"/>
                <w:szCs w:val="24"/>
              </w:rPr>
              <w:t xml:space="preserve">1 01|"; </w:t>
            </w:r>
            <w:proofErr w:type="spellStart"/>
            <w:r w:rsidRPr="003C7666">
              <w:rPr>
                <w:sz w:val="20"/>
                <w:szCs w:val="24"/>
              </w:rPr>
              <w:t>fast_pattern:only</w:t>
            </w:r>
            <w:proofErr w:type="spellEnd"/>
            <w:r w:rsidRPr="003C7666">
              <w:rPr>
                <w:sz w:val="20"/>
                <w:szCs w:val="24"/>
              </w:rPr>
              <w:t xml:space="preserve">; </w:t>
            </w:r>
            <w:proofErr w:type="spellStart"/>
            <w:r w:rsidRPr="003C7666">
              <w:rPr>
                <w:sz w:val="20"/>
                <w:szCs w:val="24"/>
              </w:rPr>
              <w:t>content:"sock</w:t>
            </w:r>
            <w:proofErr w:type="spellEnd"/>
            <w:r w:rsidRPr="003C7666">
              <w:rPr>
                <w:sz w:val="20"/>
                <w:szCs w:val="24"/>
              </w:rPr>
              <w:t xml:space="preserve">"; </w:t>
            </w:r>
            <w:proofErr w:type="spellStart"/>
            <w:r w:rsidRPr="003C7666">
              <w:rPr>
                <w:sz w:val="20"/>
                <w:szCs w:val="24"/>
              </w:rPr>
              <w:t>content:"send</w:t>
            </w:r>
            <w:proofErr w:type="spellEnd"/>
            <w:r w:rsidRPr="003C7666">
              <w:rPr>
                <w:sz w:val="20"/>
                <w:szCs w:val="24"/>
              </w:rPr>
              <w:t>"; …)</w:t>
            </w:r>
          </w:p>
        </w:tc>
        <w:tc>
          <w:tcPr>
            <w:tcW w:w="2029"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D71A16" w:rsidRPr="003C7666" w:rsidRDefault="00D71A16" w:rsidP="006105CC">
            <w:pPr>
              <w:snapToGrid w:val="0"/>
              <w:rPr>
                <w:sz w:val="20"/>
                <w:szCs w:val="24"/>
              </w:rPr>
            </w:pPr>
            <w:r w:rsidRPr="003C7666">
              <w:rPr>
                <w:sz w:val="20"/>
                <w:szCs w:val="24"/>
              </w:rPr>
              <w:t>Signature content doesn’t exist.</w:t>
            </w:r>
          </w:p>
        </w:tc>
      </w:tr>
    </w:tbl>
    <w:p w:rsidR="00101537" w:rsidRDefault="00101537" w:rsidP="00101537">
      <w:pPr>
        <w:pStyle w:val="Context"/>
        <w:keepNext/>
        <w:jc w:val="center"/>
      </w:pPr>
      <w:r w:rsidRPr="00101537">
        <w:rPr>
          <w:rFonts w:eastAsiaTheme="minorEastAsia"/>
          <w:noProof/>
        </w:rPr>
        <w:drawing>
          <wp:inline distT="0" distB="0" distL="0" distR="0" wp14:anchorId="52AFD5FF" wp14:editId="3EB18721">
            <wp:extent cx="3722400" cy="1980000"/>
            <wp:effectExtent l="19050" t="19050" r="11430" b="20320"/>
            <wp:docPr id="2458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81"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22400" cy="1980000"/>
                    </a:xfrm>
                    <a:prstGeom prst="rect">
                      <a:avLst/>
                    </a:prstGeom>
                    <a:noFill/>
                    <a:ln>
                      <a:solidFill>
                        <a:schemeClr val="bg2">
                          <a:lumMod val="25000"/>
                        </a:schemeClr>
                      </a:solidFill>
                    </a:ln>
                    <a:effectLst/>
                    <a:extLst/>
                  </pic:spPr>
                </pic:pic>
              </a:graphicData>
            </a:graphic>
          </wp:inline>
        </w:drawing>
      </w:r>
    </w:p>
    <w:p w:rsidR="00101537" w:rsidRDefault="00101537" w:rsidP="00101537">
      <w:pPr>
        <w:pStyle w:val="Figures"/>
        <w:rPr>
          <w:rFonts w:eastAsiaTheme="minorEastAsia"/>
        </w:rPr>
      </w:pPr>
      <w:bookmarkStart w:id="13" w:name="_Toc297792690"/>
      <w:r>
        <w:t xml:space="preserve">Figure </w:t>
      </w:r>
      <w:r>
        <w:rPr>
          <w:rFonts w:hint="eastAsia"/>
        </w:rPr>
        <w:t xml:space="preserve">3. </w:t>
      </w:r>
      <w:r w:rsidRPr="00BC0456">
        <w:t>A false negative case study in FP/FN analysis - SQL Worm propagation attempt.</w:t>
      </w:r>
      <w:bookmarkEnd w:id="13"/>
    </w:p>
    <w:p w:rsidR="009975C2" w:rsidRPr="003B676C" w:rsidRDefault="009975C2" w:rsidP="00096C52">
      <w:pPr>
        <w:pStyle w:val="Chapter"/>
        <w:rPr>
          <w:rFonts w:eastAsiaTheme="minorEastAsia"/>
          <w:lang w:eastAsia="zh-TW"/>
        </w:rPr>
      </w:pPr>
      <w:bookmarkStart w:id="14" w:name="_Toc297758009"/>
      <w:r w:rsidRPr="00214351">
        <w:lastRenderedPageBreak/>
        <w:t xml:space="preserve">Chapter 3 </w:t>
      </w:r>
      <w:r w:rsidR="003B676C">
        <w:rPr>
          <w:rFonts w:eastAsiaTheme="minorEastAsia" w:hint="eastAsia"/>
          <w:lang w:eastAsia="zh-TW"/>
        </w:rPr>
        <w:t>Problem Statement</w:t>
      </w:r>
      <w:bookmarkEnd w:id="14"/>
    </w:p>
    <w:p w:rsidR="00CE594F" w:rsidRPr="00C518ED" w:rsidRDefault="00CE594F" w:rsidP="00CE594F">
      <w:pPr>
        <w:pStyle w:val="Section"/>
      </w:pPr>
      <w:bookmarkStart w:id="15" w:name="_Toc297758010"/>
      <w:r>
        <w:rPr>
          <w:rFonts w:eastAsiaTheme="minorEastAsia" w:hint="eastAsia"/>
        </w:rPr>
        <w:t>3</w:t>
      </w:r>
      <w:r w:rsidRPr="00C518ED">
        <w:rPr>
          <w:rFonts w:hint="eastAsia"/>
        </w:rPr>
        <w:t xml:space="preserve">.1 </w:t>
      </w:r>
      <w:r w:rsidR="00BA4318">
        <w:rPr>
          <w:rFonts w:eastAsiaTheme="minorEastAsia" w:hint="eastAsia"/>
        </w:rPr>
        <w:t>Terminologies</w:t>
      </w:r>
      <w:bookmarkEnd w:id="15"/>
    </w:p>
    <w:p w:rsidR="00D21B5A" w:rsidRPr="00957CF5" w:rsidRDefault="00D21B5A" w:rsidP="00957CF5">
      <w:pPr>
        <w:pStyle w:val="Context"/>
        <w:ind w:firstLine="480"/>
        <w:rPr>
          <w:rFonts w:eastAsiaTheme="minorEastAsia"/>
          <w:iCs/>
        </w:rPr>
      </w:pPr>
      <w:r w:rsidRPr="00A64DDD">
        <w:rPr>
          <w:rFonts w:hint="eastAsia"/>
        </w:rPr>
        <w:t>Table 4 defines a confusion matrix to represent the types of trace datasets with IDSs</w:t>
      </w:r>
      <w:r w:rsidR="004A1E8D" w:rsidRPr="00A64DDD">
        <w:rPr>
          <w:rFonts w:eastAsiaTheme="minorEastAsia"/>
        </w:rPr>
        <w:t>’</w:t>
      </w:r>
      <w:r w:rsidRPr="00A64DDD">
        <w:rPr>
          <w:rFonts w:hint="eastAsia"/>
        </w:rPr>
        <w:t xml:space="preserve"> detection. </w:t>
      </w:r>
      <w:r w:rsidR="00CD5398">
        <w:rPr>
          <w:rFonts w:eastAsiaTheme="minorEastAsia" w:hint="eastAsia"/>
        </w:rPr>
        <w:t>The r</w:t>
      </w:r>
      <w:r w:rsidR="00CD5398" w:rsidRPr="00A64DDD">
        <w:rPr>
          <w:rFonts w:hint="eastAsia"/>
        </w:rPr>
        <w:t xml:space="preserve">ows </w:t>
      </w:r>
      <w:r w:rsidRPr="00A64DDD">
        <w:rPr>
          <w:rFonts w:hint="eastAsia"/>
        </w:rPr>
        <w:t xml:space="preserve">represent the actual trace behavior such as malicious and </w:t>
      </w:r>
      <w:r w:rsidR="002E40DF">
        <w:rPr>
          <w:rFonts w:eastAsiaTheme="minorEastAsia" w:hint="eastAsia"/>
        </w:rPr>
        <w:t>benign</w:t>
      </w:r>
      <w:r w:rsidR="00CD5398">
        <w:rPr>
          <w:rFonts w:eastAsiaTheme="minorEastAsia" w:hint="eastAsia"/>
        </w:rPr>
        <w:t>, and the</w:t>
      </w:r>
      <w:r w:rsidR="002D5ADF">
        <w:rPr>
          <w:rFonts w:eastAsiaTheme="minorEastAsia" w:hint="eastAsia"/>
        </w:rPr>
        <w:t xml:space="preserve"> </w:t>
      </w:r>
      <w:r w:rsidR="00CD5398">
        <w:rPr>
          <w:rFonts w:eastAsiaTheme="minorEastAsia" w:hint="eastAsia"/>
        </w:rPr>
        <w:t>c</w:t>
      </w:r>
      <w:r w:rsidRPr="00A64DDD">
        <w:rPr>
          <w:rFonts w:hint="eastAsia"/>
        </w:rPr>
        <w:t xml:space="preserve">olumns represent the </w:t>
      </w:r>
      <w:r w:rsidRPr="00A64DDD">
        <w:rPr>
          <w:rFonts w:hint="eastAsia"/>
          <w:iCs/>
        </w:rPr>
        <w:t xml:space="preserve">detection alarms such as alert or non-alert. According to the </w:t>
      </w:r>
      <w:r w:rsidRPr="00A64DDD">
        <w:rPr>
          <w:iCs/>
        </w:rPr>
        <w:t>corresponding</w:t>
      </w:r>
      <w:r w:rsidRPr="00A64DDD">
        <w:rPr>
          <w:rFonts w:hint="eastAsia"/>
          <w:iCs/>
        </w:rPr>
        <w:t xml:space="preserve"> relation between row and column elements, there are four types of traces, </w:t>
      </w:r>
      <w:r w:rsidRPr="00B37344">
        <w:rPr>
          <w:rFonts w:hint="eastAsia"/>
          <w:i/>
          <w:iCs/>
        </w:rPr>
        <w:t xml:space="preserve">True </w:t>
      </w:r>
      <w:r w:rsidR="000D477E">
        <w:rPr>
          <w:rFonts w:eastAsiaTheme="minorEastAsia" w:hint="eastAsia"/>
          <w:i/>
          <w:iCs/>
        </w:rPr>
        <w:t>P</w:t>
      </w:r>
      <w:r w:rsidRPr="00B37344">
        <w:rPr>
          <w:rFonts w:hint="eastAsia"/>
          <w:i/>
          <w:iCs/>
        </w:rPr>
        <w:t>ositive</w:t>
      </w:r>
      <w:r>
        <w:rPr>
          <w:rFonts w:hint="eastAsia"/>
          <w:iCs/>
        </w:rPr>
        <w:t xml:space="preserve"> (TP), </w:t>
      </w:r>
      <w:r>
        <w:rPr>
          <w:rFonts w:hint="eastAsia"/>
          <w:i/>
          <w:iCs/>
        </w:rPr>
        <w:t>False</w:t>
      </w:r>
      <w:r w:rsidRPr="00B37344">
        <w:rPr>
          <w:rFonts w:hint="eastAsia"/>
          <w:i/>
          <w:iCs/>
        </w:rPr>
        <w:t xml:space="preserve"> </w:t>
      </w:r>
      <w:r w:rsidR="000D477E">
        <w:rPr>
          <w:rFonts w:eastAsiaTheme="minorEastAsia" w:hint="eastAsia"/>
          <w:i/>
          <w:iCs/>
        </w:rPr>
        <w:t>P</w:t>
      </w:r>
      <w:r w:rsidRPr="00B37344">
        <w:rPr>
          <w:rFonts w:hint="eastAsia"/>
          <w:i/>
          <w:iCs/>
        </w:rPr>
        <w:t>ositive</w:t>
      </w:r>
      <w:r>
        <w:rPr>
          <w:rFonts w:hint="eastAsia"/>
          <w:iCs/>
        </w:rPr>
        <w:t xml:space="preserve"> (FP), </w:t>
      </w:r>
      <w:r w:rsidRPr="00B37344">
        <w:rPr>
          <w:rFonts w:hint="eastAsia"/>
          <w:i/>
          <w:iCs/>
        </w:rPr>
        <w:t xml:space="preserve">True </w:t>
      </w:r>
      <w:r w:rsidR="000D477E">
        <w:rPr>
          <w:rFonts w:eastAsiaTheme="minorEastAsia" w:hint="eastAsia"/>
          <w:i/>
          <w:iCs/>
        </w:rPr>
        <w:t>N</w:t>
      </w:r>
      <w:r>
        <w:rPr>
          <w:rFonts w:hint="eastAsia"/>
          <w:i/>
          <w:iCs/>
        </w:rPr>
        <w:t>ega</w:t>
      </w:r>
      <w:r w:rsidRPr="00B37344">
        <w:rPr>
          <w:rFonts w:hint="eastAsia"/>
          <w:i/>
          <w:iCs/>
        </w:rPr>
        <w:t>tive</w:t>
      </w:r>
      <w:r>
        <w:rPr>
          <w:rFonts w:hint="eastAsia"/>
          <w:iCs/>
        </w:rPr>
        <w:t xml:space="preserve"> (TN), and </w:t>
      </w:r>
      <w:r>
        <w:rPr>
          <w:rFonts w:hint="eastAsia"/>
          <w:i/>
          <w:iCs/>
        </w:rPr>
        <w:t>False Negative</w:t>
      </w:r>
      <w:r>
        <w:rPr>
          <w:rFonts w:hint="eastAsia"/>
          <w:iCs/>
        </w:rPr>
        <w:t xml:space="preserve"> (FN). TP and FP represent the IDS produces alert for malicious and normal activities, respectively. Similarly, TN means the IDS </w:t>
      </w:r>
      <w:r w:rsidR="00CD5398">
        <w:rPr>
          <w:rFonts w:eastAsiaTheme="minorEastAsia" w:hint="eastAsia"/>
          <w:iCs/>
        </w:rPr>
        <w:t>does not</w:t>
      </w:r>
      <w:r w:rsidR="00CD5398">
        <w:rPr>
          <w:iCs/>
        </w:rPr>
        <w:t xml:space="preserve"> </w:t>
      </w:r>
      <w:r>
        <w:rPr>
          <w:iCs/>
        </w:rPr>
        <w:t xml:space="preserve">produce alert for </w:t>
      </w:r>
      <w:r w:rsidR="00B33DD1">
        <w:rPr>
          <w:rFonts w:eastAsiaTheme="minorEastAsia" w:hint="eastAsia"/>
          <w:iCs/>
        </w:rPr>
        <w:t xml:space="preserve">a </w:t>
      </w:r>
      <w:r>
        <w:rPr>
          <w:iCs/>
        </w:rPr>
        <w:t xml:space="preserve">normal activity while FN does for </w:t>
      </w:r>
      <w:r w:rsidR="00A93848">
        <w:rPr>
          <w:rFonts w:eastAsiaTheme="minorEastAsia" w:hint="eastAsia"/>
          <w:iCs/>
        </w:rPr>
        <w:t xml:space="preserve">a </w:t>
      </w:r>
      <w:r>
        <w:rPr>
          <w:iCs/>
        </w:rPr>
        <w:t>malicious activity.</w:t>
      </w:r>
    </w:p>
    <w:p w:rsidR="00D21B5A" w:rsidRPr="00DB3281" w:rsidRDefault="00D21B5A" w:rsidP="00DB3281">
      <w:pPr>
        <w:pStyle w:val="Table"/>
      </w:pPr>
      <w:bookmarkStart w:id="16" w:name="_Toc291610716"/>
      <w:bookmarkStart w:id="17" w:name="_Toc291610791"/>
      <w:bookmarkStart w:id="18" w:name="_Toc297792724"/>
      <w:r w:rsidRPr="00DB3281">
        <w:t xml:space="preserve">Table </w:t>
      </w:r>
      <w:r w:rsidRPr="00DB3281">
        <w:rPr>
          <w:rFonts w:hint="eastAsia"/>
        </w:rPr>
        <w:t>4</w:t>
      </w:r>
      <w:r w:rsidRPr="00DB3281">
        <w:t>. Confusion matrix definition.</w:t>
      </w:r>
      <w:bookmarkEnd w:id="16"/>
      <w:bookmarkEnd w:id="17"/>
      <w:bookmarkEnd w:id="18"/>
    </w:p>
    <w:tbl>
      <w:tblPr>
        <w:tblStyle w:val="af9"/>
        <w:tblW w:w="7540" w:type="dxa"/>
        <w:tblLook w:val="04A0" w:firstRow="1" w:lastRow="0" w:firstColumn="1" w:lastColumn="0" w:noHBand="0" w:noVBand="1"/>
      </w:tblPr>
      <w:tblGrid>
        <w:gridCol w:w="1919"/>
        <w:gridCol w:w="1016"/>
        <w:gridCol w:w="2353"/>
        <w:gridCol w:w="2252"/>
      </w:tblGrid>
      <w:tr w:rsidR="00D21B5A" w:rsidRPr="00AC7CB8" w:rsidTr="00DB3C5C">
        <w:trPr>
          <w:trHeight w:val="340"/>
        </w:trPr>
        <w:tc>
          <w:tcPr>
            <w:tcW w:w="2700" w:type="dxa"/>
            <w:gridSpan w:val="2"/>
            <w:vMerge w:val="restart"/>
            <w:tcBorders>
              <w:top w:val="nil"/>
              <w:left w:val="nil"/>
              <w:bottom w:val="single" w:sz="4" w:space="0" w:color="auto"/>
              <w:right w:val="nil"/>
            </w:tcBorders>
            <w:vAlign w:val="center"/>
            <w:hideMark/>
          </w:tcPr>
          <w:p w:rsidR="00D21B5A" w:rsidRPr="00AC7CB8" w:rsidRDefault="00D21B5A" w:rsidP="00861A07">
            <w:pPr>
              <w:snapToGrid w:val="0"/>
              <w:jc w:val="center"/>
              <w:rPr>
                <w:rFonts w:ascii="Times New Roman" w:hAnsi="Times New Roman"/>
                <w:sz w:val="20"/>
                <w:szCs w:val="20"/>
              </w:rPr>
            </w:pPr>
          </w:p>
        </w:tc>
        <w:tc>
          <w:tcPr>
            <w:tcW w:w="4840" w:type="dxa"/>
            <w:gridSpan w:val="2"/>
            <w:tcBorders>
              <w:top w:val="nil"/>
              <w:left w:val="nil"/>
              <w:bottom w:val="single" w:sz="4" w:space="0" w:color="auto"/>
              <w:right w:val="nil"/>
            </w:tcBorders>
            <w:vAlign w:val="center"/>
            <w:hideMark/>
          </w:tcPr>
          <w:p w:rsidR="00D21B5A" w:rsidRPr="00AC7CB8" w:rsidRDefault="00D21B5A" w:rsidP="00861A07">
            <w:pPr>
              <w:snapToGrid w:val="0"/>
              <w:jc w:val="center"/>
              <w:rPr>
                <w:rFonts w:ascii="Times New Roman" w:hAnsi="Times New Roman"/>
                <w:sz w:val="20"/>
                <w:szCs w:val="20"/>
              </w:rPr>
            </w:pPr>
            <w:r w:rsidRPr="00AC7CB8">
              <w:rPr>
                <w:rFonts w:ascii="Times New Roman" w:hAnsi="Times New Roman"/>
                <w:i/>
                <w:iCs/>
                <w:sz w:val="20"/>
                <w:szCs w:val="20"/>
              </w:rPr>
              <w:t>Detected</w:t>
            </w:r>
          </w:p>
        </w:tc>
      </w:tr>
      <w:tr w:rsidR="00D21B5A" w:rsidRPr="00AC7CB8" w:rsidTr="00DB3C5C">
        <w:trPr>
          <w:trHeight w:val="340"/>
        </w:trPr>
        <w:tc>
          <w:tcPr>
            <w:tcW w:w="2700" w:type="dxa"/>
            <w:gridSpan w:val="2"/>
            <w:vMerge/>
            <w:tcBorders>
              <w:top w:val="single" w:sz="4" w:space="0" w:color="auto"/>
              <w:left w:val="nil"/>
              <w:bottom w:val="nil"/>
              <w:right w:val="single" w:sz="4" w:space="0" w:color="auto"/>
            </w:tcBorders>
            <w:vAlign w:val="center"/>
            <w:hideMark/>
          </w:tcPr>
          <w:p w:rsidR="00D21B5A" w:rsidRPr="00AC7CB8" w:rsidRDefault="00D21B5A" w:rsidP="00861A07">
            <w:pPr>
              <w:snapToGrid w:val="0"/>
              <w:jc w:val="center"/>
              <w:rPr>
                <w:rFonts w:ascii="Times New Roman" w:hAnsi="Times New Roman"/>
                <w:sz w:val="20"/>
                <w:szCs w:val="20"/>
              </w:rPr>
            </w:pPr>
          </w:p>
        </w:tc>
        <w:tc>
          <w:tcPr>
            <w:tcW w:w="2480" w:type="dxa"/>
            <w:tcBorders>
              <w:top w:val="single" w:sz="4" w:space="0" w:color="auto"/>
              <w:left w:val="single" w:sz="4" w:space="0" w:color="auto"/>
            </w:tcBorders>
            <w:vAlign w:val="center"/>
            <w:hideMark/>
          </w:tcPr>
          <w:p w:rsidR="00D21B5A" w:rsidRPr="00AC7CB8" w:rsidRDefault="00545608" w:rsidP="00861A07">
            <w:pPr>
              <w:snapToGrid w:val="0"/>
              <w:jc w:val="center"/>
              <w:rPr>
                <w:rFonts w:ascii="Times New Roman" w:hAnsi="Times New Roman"/>
                <w:sz w:val="20"/>
                <w:szCs w:val="20"/>
              </w:rPr>
            </w:pPr>
            <w:r w:rsidRPr="00AC7CB8">
              <w:rPr>
                <w:rFonts w:ascii="Times New Roman" w:hAnsi="Times New Roman"/>
                <w:sz w:val="20"/>
                <w:szCs w:val="20"/>
              </w:rPr>
              <w:t>Alert</w:t>
            </w:r>
          </w:p>
        </w:tc>
        <w:tc>
          <w:tcPr>
            <w:tcW w:w="2360" w:type="dxa"/>
            <w:tcBorders>
              <w:top w:val="single" w:sz="4" w:space="0" w:color="auto"/>
            </w:tcBorders>
            <w:vAlign w:val="center"/>
            <w:hideMark/>
          </w:tcPr>
          <w:p w:rsidR="00D21B5A" w:rsidRPr="00AC7CB8" w:rsidRDefault="00545608" w:rsidP="00861A07">
            <w:pPr>
              <w:snapToGrid w:val="0"/>
              <w:jc w:val="center"/>
              <w:rPr>
                <w:rFonts w:ascii="Times New Roman" w:hAnsi="Times New Roman"/>
                <w:sz w:val="20"/>
                <w:szCs w:val="20"/>
              </w:rPr>
            </w:pPr>
            <w:r w:rsidRPr="00AC7CB8">
              <w:rPr>
                <w:rFonts w:ascii="Times New Roman" w:hAnsi="Times New Roman"/>
                <w:sz w:val="20"/>
                <w:szCs w:val="20"/>
              </w:rPr>
              <w:t>Non-</w:t>
            </w:r>
            <w:r w:rsidR="00E104F2">
              <w:rPr>
                <w:rFonts w:ascii="Times New Roman" w:hAnsi="Times New Roman" w:hint="eastAsia"/>
                <w:sz w:val="20"/>
                <w:szCs w:val="20"/>
              </w:rPr>
              <w:t>a</w:t>
            </w:r>
            <w:r w:rsidRPr="00AC7CB8">
              <w:rPr>
                <w:rFonts w:ascii="Times New Roman" w:hAnsi="Times New Roman"/>
                <w:sz w:val="20"/>
                <w:szCs w:val="20"/>
              </w:rPr>
              <w:t>lert</w:t>
            </w:r>
          </w:p>
        </w:tc>
      </w:tr>
      <w:tr w:rsidR="00D21B5A" w:rsidRPr="00AC7CB8" w:rsidTr="00DB3C5C">
        <w:trPr>
          <w:trHeight w:val="340"/>
        </w:trPr>
        <w:tc>
          <w:tcPr>
            <w:tcW w:w="2020" w:type="dxa"/>
            <w:vMerge w:val="restart"/>
            <w:tcBorders>
              <w:top w:val="nil"/>
              <w:left w:val="nil"/>
              <w:bottom w:val="nil"/>
              <w:right w:val="single" w:sz="4" w:space="0" w:color="auto"/>
            </w:tcBorders>
            <w:vAlign w:val="center"/>
            <w:hideMark/>
          </w:tcPr>
          <w:p w:rsidR="00D21B5A" w:rsidRPr="00AC7CB8" w:rsidRDefault="00D21B5A" w:rsidP="00861A07">
            <w:pPr>
              <w:snapToGrid w:val="0"/>
              <w:jc w:val="center"/>
              <w:rPr>
                <w:rFonts w:ascii="Times New Roman" w:hAnsi="Times New Roman"/>
                <w:sz w:val="20"/>
                <w:szCs w:val="20"/>
              </w:rPr>
            </w:pPr>
            <w:r w:rsidRPr="00AC7CB8">
              <w:rPr>
                <w:rFonts w:ascii="Times New Roman" w:hAnsi="Times New Roman"/>
                <w:i/>
                <w:iCs/>
                <w:sz w:val="20"/>
                <w:szCs w:val="20"/>
              </w:rPr>
              <w:t>Actual</w:t>
            </w:r>
          </w:p>
        </w:tc>
        <w:tc>
          <w:tcPr>
            <w:tcW w:w="680" w:type="dxa"/>
            <w:tcBorders>
              <w:top w:val="single" w:sz="4" w:space="0" w:color="auto"/>
              <w:left w:val="single" w:sz="4" w:space="0" w:color="auto"/>
              <w:bottom w:val="single" w:sz="4" w:space="0" w:color="auto"/>
              <w:right w:val="single" w:sz="4" w:space="0" w:color="auto"/>
            </w:tcBorders>
            <w:vAlign w:val="center"/>
            <w:hideMark/>
          </w:tcPr>
          <w:p w:rsidR="00D21B5A" w:rsidRPr="00AC7CB8" w:rsidRDefault="00545608" w:rsidP="00861A07">
            <w:pPr>
              <w:snapToGrid w:val="0"/>
              <w:jc w:val="center"/>
              <w:rPr>
                <w:rFonts w:ascii="Times New Roman" w:hAnsi="Times New Roman"/>
                <w:sz w:val="20"/>
                <w:szCs w:val="20"/>
              </w:rPr>
            </w:pPr>
            <w:r w:rsidRPr="00AC7CB8">
              <w:rPr>
                <w:rFonts w:ascii="Times New Roman" w:hAnsi="Times New Roman"/>
                <w:sz w:val="20"/>
                <w:szCs w:val="20"/>
              </w:rPr>
              <w:t>Malicious</w:t>
            </w:r>
          </w:p>
        </w:tc>
        <w:tc>
          <w:tcPr>
            <w:tcW w:w="2480" w:type="dxa"/>
            <w:tcBorders>
              <w:left w:val="single" w:sz="4" w:space="0" w:color="auto"/>
            </w:tcBorders>
            <w:vAlign w:val="center"/>
            <w:hideMark/>
          </w:tcPr>
          <w:p w:rsidR="00D21B5A" w:rsidRPr="00AC7CB8" w:rsidRDefault="00D21B5A" w:rsidP="00861A07">
            <w:pPr>
              <w:snapToGrid w:val="0"/>
              <w:jc w:val="center"/>
              <w:rPr>
                <w:rFonts w:ascii="Times New Roman" w:hAnsi="Times New Roman"/>
                <w:sz w:val="20"/>
                <w:szCs w:val="20"/>
              </w:rPr>
            </w:pPr>
            <w:r w:rsidRPr="00AC7CB8">
              <w:rPr>
                <w:rFonts w:ascii="Times New Roman" w:hAnsi="Times New Roman"/>
                <w:bCs/>
                <w:sz w:val="20"/>
                <w:szCs w:val="20"/>
              </w:rPr>
              <w:t>True Positive (TP)</w:t>
            </w:r>
          </w:p>
        </w:tc>
        <w:tc>
          <w:tcPr>
            <w:tcW w:w="2360" w:type="dxa"/>
            <w:vAlign w:val="center"/>
            <w:hideMark/>
          </w:tcPr>
          <w:p w:rsidR="00D21B5A" w:rsidRPr="00AC7CB8" w:rsidRDefault="00D21B5A" w:rsidP="00861A07">
            <w:pPr>
              <w:snapToGrid w:val="0"/>
              <w:jc w:val="center"/>
              <w:rPr>
                <w:rFonts w:ascii="Times New Roman" w:hAnsi="Times New Roman"/>
                <w:sz w:val="20"/>
                <w:szCs w:val="20"/>
              </w:rPr>
            </w:pPr>
            <w:r w:rsidRPr="00AC7CB8">
              <w:rPr>
                <w:rFonts w:ascii="Times New Roman" w:hAnsi="Times New Roman"/>
                <w:bCs/>
                <w:sz w:val="20"/>
                <w:szCs w:val="20"/>
              </w:rPr>
              <w:t>False Negative (FN)</w:t>
            </w:r>
          </w:p>
        </w:tc>
      </w:tr>
      <w:tr w:rsidR="00D21B5A" w:rsidRPr="00AC7CB8" w:rsidTr="00DB3C5C">
        <w:trPr>
          <w:trHeight w:val="340"/>
        </w:trPr>
        <w:tc>
          <w:tcPr>
            <w:tcW w:w="2020" w:type="dxa"/>
            <w:vMerge/>
            <w:tcBorders>
              <w:top w:val="nil"/>
              <w:left w:val="nil"/>
              <w:bottom w:val="nil"/>
              <w:right w:val="single" w:sz="4" w:space="0" w:color="auto"/>
            </w:tcBorders>
            <w:vAlign w:val="center"/>
            <w:hideMark/>
          </w:tcPr>
          <w:p w:rsidR="00D21B5A" w:rsidRPr="00AC7CB8" w:rsidRDefault="00D21B5A" w:rsidP="00861A07">
            <w:pPr>
              <w:snapToGrid w:val="0"/>
              <w:jc w:val="center"/>
              <w:rPr>
                <w:rFonts w:ascii="Times New Roman" w:hAnsi="Times New Roman"/>
                <w:sz w:val="20"/>
                <w:szCs w:val="20"/>
              </w:rPr>
            </w:pPr>
          </w:p>
        </w:tc>
        <w:tc>
          <w:tcPr>
            <w:tcW w:w="680" w:type="dxa"/>
            <w:tcBorders>
              <w:top w:val="nil"/>
              <w:left w:val="single" w:sz="4" w:space="0" w:color="auto"/>
            </w:tcBorders>
            <w:vAlign w:val="center"/>
            <w:hideMark/>
          </w:tcPr>
          <w:p w:rsidR="00D21B5A" w:rsidRPr="00AC7CB8" w:rsidRDefault="0044202A" w:rsidP="00861A07">
            <w:pPr>
              <w:snapToGrid w:val="0"/>
              <w:jc w:val="center"/>
              <w:rPr>
                <w:rFonts w:ascii="Times New Roman" w:hAnsi="Times New Roman"/>
                <w:sz w:val="20"/>
                <w:szCs w:val="20"/>
              </w:rPr>
            </w:pPr>
            <w:r>
              <w:rPr>
                <w:rFonts w:ascii="Times New Roman" w:hAnsi="Times New Roman" w:hint="eastAsia"/>
                <w:sz w:val="20"/>
                <w:szCs w:val="20"/>
              </w:rPr>
              <w:t>Benign</w:t>
            </w:r>
          </w:p>
        </w:tc>
        <w:tc>
          <w:tcPr>
            <w:tcW w:w="2480" w:type="dxa"/>
            <w:vAlign w:val="center"/>
            <w:hideMark/>
          </w:tcPr>
          <w:p w:rsidR="00D21B5A" w:rsidRPr="00AC7CB8" w:rsidRDefault="00D21B5A" w:rsidP="00861A07">
            <w:pPr>
              <w:snapToGrid w:val="0"/>
              <w:jc w:val="center"/>
              <w:rPr>
                <w:rFonts w:ascii="Times New Roman" w:hAnsi="Times New Roman"/>
                <w:sz w:val="20"/>
                <w:szCs w:val="20"/>
              </w:rPr>
            </w:pPr>
            <w:r w:rsidRPr="00AC7CB8">
              <w:rPr>
                <w:rFonts w:ascii="Times New Roman" w:hAnsi="Times New Roman"/>
                <w:bCs/>
                <w:sz w:val="20"/>
                <w:szCs w:val="20"/>
              </w:rPr>
              <w:t>False Positive (FP)</w:t>
            </w:r>
          </w:p>
        </w:tc>
        <w:tc>
          <w:tcPr>
            <w:tcW w:w="2360" w:type="dxa"/>
            <w:vAlign w:val="center"/>
            <w:hideMark/>
          </w:tcPr>
          <w:p w:rsidR="00D21B5A" w:rsidRPr="00AC7CB8" w:rsidRDefault="00D21B5A" w:rsidP="00861A07">
            <w:pPr>
              <w:snapToGrid w:val="0"/>
              <w:jc w:val="center"/>
              <w:rPr>
                <w:rFonts w:ascii="Times New Roman" w:hAnsi="Times New Roman"/>
                <w:sz w:val="20"/>
                <w:szCs w:val="20"/>
              </w:rPr>
            </w:pPr>
            <w:r w:rsidRPr="00AC7CB8">
              <w:rPr>
                <w:rFonts w:ascii="Times New Roman" w:hAnsi="Times New Roman"/>
                <w:bCs/>
                <w:sz w:val="20"/>
                <w:szCs w:val="20"/>
              </w:rPr>
              <w:t>True Negative (TN)</w:t>
            </w:r>
          </w:p>
        </w:tc>
      </w:tr>
    </w:tbl>
    <w:p w:rsidR="0052530B" w:rsidRPr="001418DF" w:rsidRDefault="00D21B5A">
      <w:pPr>
        <w:pStyle w:val="Context"/>
        <w:ind w:firstLine="480"/>
        <w:rPr>
          <w:rFonts w:eastAsiaTheme="minorEastAsia"/>
        </w:rPr>
      </w:pPr>
      <w:r w:rsidRPr="00D21B5A">
        <w:rPr>
          <w:rFonts w:hint="eastAsia"/>
        </w:rPr>
        <w:t xml:space="preserve">Table 5 defines the notations used in this algorithm. </w:t>
      </w:r>
      <w:r w:rsidR="003E3EBD" w:rsidRPr="002B1173">
        <w:rPr>
          <w:position w:val="-4"/>
        </w:rPr>
        <w:object w:dxaOrig="32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2.75pt" o:ole="">
            <v:imagedata r:id="rId15" o:title=""/>
          </v:shape>
          <o:OLEObject Type="Embed" ProgID="Equation.3" ShapeID="_x0000_i1025" DrawAspect="Content" ObjectID="_1371535596" r:id="rId16"/>
        </w:object>
      </w:r>
      <w:r w:rsidR="003E3EBD">
        <w:rPr>
          <w:rFonts w:asciiTheme="minorEastAsia" w:eastAsiaTheme="minorEastAsia" w:hAnsiTheme="minorEastAsia" w:hint="eastAsia"/>
          <w:position w:val="-10"/>
        </w:rPr>
        <w:t xml:space="preserve"> </w:t>
      </w:r>
      <w:proofErr w:type="gramStart"/>
      <w:r w:rsidRPr="00D21B5A">
        <w:rPr>
          <w:rFonts w:hint="eastAsia"/>
        </w:rPr>
        <w:t>and</w:t>
      </w:r>
      <w:proofErr w:type="gramEnd"/>
      <w:r w:rsidRPr="00D21B5A">
        <w:rPr>
          <w:rFonts w:hint="eastAsia"/>
        </w:rPr>
        <w:t xml:space="preserve"> </w:t>
      </w:r>
      <w:r w:rsidR="003E3EBD" w:rsidRPr="002B1173">
        <w:rPr>
          <w:position w:val="-4"/>
        </w:rPr>
        <w:object w:dxaOrig="480" w:dyaOrig="260">
          <v:shape id="_x0000_i1026" type="#_x0000_t75" style="width:24pt;height:12.75pt" o:ole="">
            <v:imagedata r:id="rId17" o:title=""/>
          </v:shape>
          <o:OLEObject Type="Embed" ProgID="Equation.3" ShapeID="_x0000_i1026" DrawAspect="Content" ObjectID="_1371535597" r:id="rId18"/>
        </w:object>
      </w:r>
      <w:r w:rsidRPr="00D21B5A">
        <w:rPr>
          <w:rFonts w:hint="eastAsia"/>
        </w:rPr>
        <w:t xml:space="preserve"> respectively denote </w:t>
      </w:r>
      <w:r w:rsidR="003E3EBD">
        <w:rPr>
          <w:rFonts w:eastAsiaTheme="minorEastAsia" w:hint="eastAsia"/>
        </w:rPr>
        <w:t>malicious</w:t>
      </w:r>
      <w:r w:rsidRPr="00D21B5A">
        <w:rPr>
          <w:rFonts w:hint="eastAsia"/>
        </w:rPr>
        <w:t xml:space="preserve"> and </w:t>
      </w:r>
      <w:r w:rsidR="003E3EBD">
        <w:rPr>
          <w:rFonts w:eastAsiaTheme="minorEastAsia" w:hint="eastAsia"/>
        </w:rPr>
        <w:t>benign</w:t>
      </w:r>
      <w:r w:rsidRPr="00D21B5A">
        <w:rPr>
          <w:rFonts w:hint="eastAsia"/>
        </w:rPr>
        <w:t xml:space="preserve">. Based on the IDS detection, </w:t>
      </w:r>
      <w:r w:rsidR="00B527FA" w:rsidRPr="00A94EE9">
        <w:rPr>
          <w:position w:val="-4"/>
        </w:rPr>
        <w:object w:dxaOrig="240" w:dyaOrig="260">
          <v:shape id="_x0000_i1027" type="#_x0000_t75" style="width:12pt;height:12.75pt" o:ole="">
            <v:imagedata r:id="rId19" o:title=""/>
          </v:shape>
          <o:OLEObject Type="Embed" ProgID="Equation.3" ShapeID="_x0000_i1027" DrawAspect="Content" ObjectID="_1371535598" r:id="rId20"/>
        </w:object>
      </w:r>
      <w:r w:rsidR="003E3EBD">
        <w:rPr>
          <w:rFonts w:eastAsiaTheme="minorEastAsia" w:hint="eastAsia"/>
          <w:position w:val="-10"/>
        </w:rPr>
        <w:t xml:space="preserve"> </w:t>
      </w:r>
      <w:r w:rsidRPr="00D21B5A">
        <w:rPr>
          <w:rFonts w:hint="eastAsia"/>
        </w:rPr>
        <w:t xml:space="preserve">and </w:t>
      </w:r>
      <w:r w:rsidR="00B527FA" w:rsidRPr="00A94EE9">
        <w:rPr>
          <w:position w:val="-4"/>
        </w:rPr>
        <w:object w:dxaOrig="380" w:dyaOrig="260">
          <v:shape id="_x0000_i1028" type="#_x0000_t75" style="width:18.75pt;height:12.75pt" o:ole="">
            <v:imagedata r:id="rId21" o:title=""/>
          </v:shape>
          <o:OLEObject Type="Embed" ProgID="Equation.3" ShapeID="_x0000_i1028" DrawAspect="Content" ObjectID="_1371535599" r:id="rId22"/>
        </w:object>
      </w:r>
      <w:r w:rsidRPr="00D21B5A">
        <w:rPr>
          <w:rFonts w:hint="eastAsia"/>
        </w:rPr>
        <w:t xml:space="preserve"> denote the presence or absence of an intrusion alarm, i.e., alert or non-alert, separately. </w:t>
      </w:r>
      <w:r w:rsidRPr="001418DF">
        <w:t xml:space="preserve">Then, </w:t>
      </w:r>
      <w:r w:rsidRPr="001418DF">
        <w:rPr>
          <w:i/>
        </w:rPr>
        <w:t>n</w:t>
      </w:r>
      <w:r w:rsidRPr="001418DF">
        <w:t xml:space="preserve"> means the number of detected traces, i.e., how many traces marked with </w:t>
      </w:r>
      <w:r w:rsidRPr="001418DF">
        <w:rPr>
          <w:i/>
        </w:rPr>
        <w:t>A</w:t>
      </w:r>
      <w:r w:rsidRPr="001418DF">
        <w:t xml:space="preserve"> there are. </w:t>
      </w:r>
      <w:r w:rsidR="006050A5" w:rsidRPr="002B1173">
        <w:rPr>
          <w:position w:val="-6"/>
        </w:rPr>
        <w:object w:dxaOrig="279" w:dyaOrig="279">
          <v:shape id="_x0000_i1029" type="#_x0000_t75" style="width:14.25pt;height:13.5pt" o:ole="">
            <v:imagedata r:id="rId23" o:title=""/>
          </v:shape>
          <o:OLEObject Type="Embed" ProgID="Equation.3" ShapeID="_x0000_i1029" DrawAspect="Content" ObjectID="_1371535600" r:id="rId24"/>
        </w:object>
      </w:r>
      <w:r w:rsidR="00F06159">
        <w:rPr>
          <w:rFonts w:eastAsiaTheme="minorEastAsia" w:hint="eastAsia"/>
        </w:rPr>
        <w:t xml:space="preserve"> </w:t>
      </w:r>
      <w:proofErr w:type="gramStart"/>
      <w:r w:rsidRPr="00D42265">
        <w:rPr>
          <w:rFonts w:hint="eastAsia"/>
        </w:rPr>
        <w:t>presents</w:t>
      </w:r>
      <w:proofErr w:type="gramEnd"/>
      <w:r w:rsidRPr="00D42265">
        <w:rPr>
          <w:rFonts w:hint="eastAsia"/>
        </w:rPr>
        <w:t xml:space="preserve"> the number of IDS</w:t>
      </w:r>
      <w:r w:rsidR="006B0F26" w:rsidRPr="00D42265">
        <w:rPr>
          <w:rFonts w:eastAsiaTheme="minorEastAsia" w:hint="eastAsia"/>
        </w:rPr>
        <w:t>s</w:t>
      </w:r>
      <w:r w:rsidRPr="00D42265">
        <w:rPr>
          <w:rFonts w:hint="eastAsia"/>
        </w:rPr>
        <w:t xml:space="preserve"> involved in detection</w:t>
      </w:r>
      <w:r w:rsidR="00C61A34" w:rsidRPr="00D42265">
        <w:rPr>
          <w:rFonts w:eastAsiaTheme="minorEastAsia" w:hint="eastAsia"/>
        </w:rPr>
        <w:t xml:space="preserve">, and these </w:t>
      </w:r>
      <w:r w:rsidR="00F06159" w:rsidRPr="00A94EE9">
        <w:rPr>
          <w:position w:val="-6"/>
        </w:rPr>
        <w:object w:dxaOrig="279" w:dyaOrig="279">
          <v:shape id="_x0000_i1030" type="#_x0000_t75" style="width:14.25pt;height:13.5pt" o:ole="">
            <v:imagedata r:id="rId25" o:title=""/>
          </v:shape>
          <o:OLEObject Type="Embed" ProgID="Equation.3" ShapeID="_x0000_i1030" DrawAspect="Content" ObjectID="_1371535601" r:id="rId26"/>
        </w:object>
      </w:r>
      <w:r w:rsidR="00C61A34" w:rsidRPr="00D42265">
        <w:rPr>
          <w:rFonts w:eastAsiaTheme="minorEastAsia" w:hint="eastAsia"/>
        </w:rPr>
        <w:t xml:space="preserve"> IDSs are a set </w:t>
      </w:r>
      <w:r w:rsidR="006050A5" w:rsidRPr="00A94EE9">
        <w:rPr>
          <w:position w:val="-6"/>
        </w:rPr>
        <w:object w:dxaOrig="240" w:dyaOrig="279">
          <v:shape id="_x0000_i1031" type="#_x0000_t75" style="width:12pt;height:13.5pt" o:ole="">
            <v:imagedata r:id="rId27" o:title=""/>
          </v:shape>
          <o:OLEObject Type="Embed" ProgID="Equation.3" ShapeID="_x0000_i1031" DrawAspect="Content" ObjectID="_1371535602" r:id="rId28"/>
        </w:object>
      </w:r>
      <w:r w:rsidRPr="00D42265">
        <w:rPr>
          <w:rFonts w:hint="eastAsia"/>
        </w:rPr>
        <w:t xml:space="preserve">. Moreover, whether </w:t>
      </w:r>
      <w:r w:rsidR="00F771EC">
        <w:rPr>
          <w:rFonts w:eastAsiaTheme="minorEastAsia" w:hint="eastAsia"/>
        </w:rPr>
        <w:t xml:space="preserve">all </w:t>
      </w:r>
      <w:r w:rsidR="00C62573" w:rsidRPr="00A94EE9">
        <w:rPr>
          <w:position w:val="-6"/>
        </w:rPr>
        <w:object w:dxaOrig="279" w:dyaOrig="279">
          <v:shape id="_x0000_i1032" type="#_x0000_t75" style="width:14.25pt;height:13.5pt" o:ole="">
            <v:imagedata r:id="rId23" o:title=""/>
          </v:shape>
          <o:OLEObject Type="Embed" ProgID="Equation.3" ShapeID="_x0000_i1032" DrawAspect="Content" ObjectID="_1371535603" r:id="rId29"/>
        </w:object>
      </w:r>
      <w:r w:rsidRPr="00D42265">
        <w:rPr>
          <w:rFonts w:hint="eastAsia"/>
        </w:rPr>
        <w:t xml:space="preserve"> </w:t>
      </w:r>
      <w:r w:rsidR="00F771EC">
        <w:rPr>
          <w:rFonts w:eastAsiaTheme="minorEastAsia" w:hint="eastAsia"/>
        </w:rPr>
        <w:t>IDSs having the voting rights</w:t>
      </w:r>
      <w:r w:rsidRPr="00D42265">
        <w:rPr>
          <w:rFonts w:hint="eastAsia"/>
        </w:rPr>
        <w:t xml:space="preserve"> </w:t>
      </w:r>
      <w:r w:rsidRPr="00D21B5A">
        <w:rPr>
          <w:rFonts w:hint="eastAsia"/>
        </w:rPr>
        <w:t xml:space="preserve">depends on the voting algorithm. </w:t>
      </w:r>
      <w:proofErr w:type="gramStart"/>
      <w:r w:rsidRPr="00D21B5A">
        <w:rPr>
          <w:rFonts w:hint="eastAsia"/>
        </w:rPr>
        <w:t xml:space="preserve">According to the detection results, one of four types </w:t>
      </w:r>
      <w:r w:rsidRPr="00857DE1">
        <w:rPr>
          <w:rFonts w:hint="eastAsia"/>
        </w:rPr>
        <w:t>illustrated in Table 4 would occur, i.e., TP, FP, TN, or FN.</w:t>
      </w:r>
      <w:proofErr w:type="gramEnd"/>
      <w:r w:rsidRPr="00857DE1">
        <w:rPr>
          <w:rFonts w:hint="eastAsia"/>
        </w:rPr>
        <w:t xml:space="preserve"> </w:t>
      </w:r>
      <w:r w:rsidR="001F0791" w:rsidRPr="002B1173">
        <w:rPr>
          <w:rFonts w:eastAsiaTheme="minorEastAsia"/>
        </w:rPr>
        <w:t xml:space="preserve">Besides, </w:t>
      </w:r>
      <w:r w:rsidR="00870F86" w:rsidRPr="002B1173">
        <w:rPr>
          <w:rFonts w:eastAsiaTheme="minorEastAsia"/>
        </w:rPr>
        <w:t>suppose there are different</w:t>
      </w:r>
      <w:r w:rsidR="00CA4FDC" w:rsidRPr="001418DF">
        <w:rPr>
          <w:rFonts w:eastAsiaTheme="minorEastAsia"/>
        </w:rPr>
        <w:t xml:space="preserve"> </w:t>
      </w:r>
      <w:r w:rsidR="00CA4FDC" w:rsidRPr="002B1173">
        <w:rPr>
          <w:position w:val="-6"/>
        </w:rPr>
        <w:object w:dxaOrig="200" w:dyaOrig="279">
          <v:shape id="_x0000_i1033" type="#_x0000_t75" style="width:9.75pt;height:13.5pt" o:ole="">
            <v:imagedata r:id="rId30" o:title=""/>
          </v:shape>
          <o:OLEObject Type="Embed" ProgID="Equation.3" ShapeID="_x0000_i1033" DrawAspect="Content" ObjectID="_1371535604" r:id="rId31"/>
        </w:object>
      </w:r>
      <w:r w:rsidR="00870F86" w:rsidRPr="00A54ABB">
        <w:rPr>
          <w:rFonts w:eastAsiaTheme="minorEastAsia"/>
        </w:rPr>
        <w:t xml:space="preserve"> </w:t>
      </w:r>
      <w:r w:rsidR="00CA4FDC" w:rsidRPr="001418DF">
        <w:rPr>
          <w:rFonts w:eastAsiaTheme="minorEastAsia"/>
        </w:rPr>
        <w:t xml:space="preserve">previous </w:t>
      </w:r>
      <w:r w:rsidR="00870F86" w:rsidRPr="002B1173">
        <w:rPr>
          <w:rFonts w:eastAsiaTheme="minorEastAsia"/>
        </w:rPr>
        <w:t>alert messages of</w:t>
      </w:r>
      <w:r w:rsidR="002F5186" w:rsidRPr="002B1173">
        <w:rPr>
          <w:rFonts w:eastAsiaTheme="minorEastAsia"/>
        </w:rPr>
        <w:t xml:space="preserve"> the</w:t>
      </w:r>
      <w:r w:rsidR="00870F86" w:rsidRPr="002B1173">
        <w:rPr>
          <w:rFonts w:eastAsiaTheme="minorEastAsia"/>
        </w:rPr>
        <w:t xml:space="preserve"> </w:t>
      </w:r>
      <w:r w:rsidR="00870F86" w:rsidRPr="002B1173">
        <w:rPr>
          <w:rFonts w:eastAsiaTheme="minorEastAsia"/>
          <w:i/>
        </w:rPr>
        <w:t>j</w:t>
      </w:r>
      <w:r w:rsidR="00870F86" w:rsidRPr="00A54ABB">
        <w:rPr>
          <w:rFonts w:eastAsiaTheme="minorEastAsia"/>
        </w:rPr>
        <w:t>-</w:t>
      </w:r>
      <w:proofErr w:type="spellStart"/>
      <w:r w:rsidR="00870F86" w:rsidRPr="00A54ABB">
        <w:rPr>
          <w:rFonts w:eastAsiaTheme="minorEastAsia"/>
        </w:rPr>
        <w:t>th</w:t>
      </w:r>
      <w:proofErr w:type="spellEnd"/>
      <w:r w:rsidR="00870F86" w:rsidRPr="00A54ABB">
        <w:rPr>
          <w:rFonts w:eastAsiaTheme="minorEastAsia"/>
        </w:rPr>
        <w:t xml:space="preserve"> IDS</w:t>
      </w:r>
      <w:r w:rsidR="00CA4FDC" w:rsidRPr="001418DF">
        <w:rPr>
          <w:rFonts w:eastAsiaTheme="minorEastAsia"/>
        </w:rPr>
        <w:t xml:space="preserve"> under </w:t>
      </w:r>
      <w:r w:rsidR="001834C4">
        <w:rPr>
          <w:rFonts w:eastAsiaTheme="minorEastAsia" w:hint="eastAsia"/>
        </w:rPr>
        <w:t xml:space="preserve">the </w:t>
      </w:r>
      <w:proofErr w:type="gramStart"/>
      <w:r w:rsidR="00CA4FDC" w:rsidRPr="001418DF">
        <w:rPr>
          <w:rFonts w:eastAsiaTheme="minorEastAsia"/>
        </w:rPr>
        <w:t xml:space="preserve">protocol </w:t>
      </w:r>
      <w:proofErr w:type="gramEnd"/>
      <w:r w:rsidR="0079699D" w:rsidRPr="002B1173">
        <w:rPr>
          <w:position w:val="-4"/>
        </w:rPr>
        <w:object w:dxaOrig="240" w:dyaOrig="260">
          <v:shape id="_x0000_i1034" type="#_x0000_t75" style="width:12pt;height:12.75pt" o:ole="">
            <v:imagedata r:id="rId32" o:title=""/>
          </v:shape>
          <o:OLEObject Type="Embed" ProgID="Equation.3" ShapeID="_x0000_i1034" DrawAspect="Content" ObjectID="_1371535605" r:id="rId33"/>
        </w:object>
      </w:r>
      <w:r w:rsidR="00870F86" w:rsidRPr="002B1173">
        <w:rPr>
          <w:rFonts w:eastAsiaTheme="minorEastAsia"/>
        </w:rPr>
        <w:t xml:space="preserve">, and </w:t>
      </w:r>
      <w:r w:rsidR="0079699D" w:rsidRPr="00A54ABB">
        <w:rPr>
          <w:position w:val="-12"/>
        </w:rPr>
        <w:object w:dxaOrig="480" w:dyaOrig="380">
          <v:shape id="_x0000_i1035" type="#_x0000_t75" style="width:24pt;height:18.75pt" o:ole="">
            <v:imagedata r:id="rId34" o:title=""/>
          </v:shape>
          <o:OLEObject Type="Embed" ProgID="Equation.3" ShapeID="_x0000_i1035" DrawAspect="Content" ObjectID="_1371535606" r:id="rId35"/>
        </w:object>
      </w:r>
      <w:r w:rsidR="009C67F7">
        <w:rPr>
          <w:rFonts w:eastAsiaTheme="minorEastAsia"/>
        </w:rPr>
        <w:t xml:space="preserve"> records these messages.</w:t>
      </w:r>
      <w:r w:rsidR="009C67F7">
        <w:rPr>
          <w:rFonts w:eastAsiaTheme="minorEastAsia" w:hint="eastAsia"/>
        </w:rPr>
        <w:t xml:space="preserve"> </w:t>
      </w:r>
      <w:r w:rsidR="00F771EC">
        <w:rPr>
          <w:rFonts w:eastAsiaTheme="minorEastAsia" w:hint="eastAsia"/>
        </w:rPr>
        <w:t>Furthermore, a not</w:t>
      </w:r>
      <w:r w:rsidR="00B74501">
        <w:rPr>
          <w:rFonts w:eastAsiaTheme="minorEastAsia" w:hint="eastAsia"/>
        </w:rPr>
        <w:t>at</w:t>
      </w:r>
      <w:r w:rsidR="00F771EC">
        <w:rPr>
          <w:rFonts w:eastAsiaTheme="minorEastAsia" w:hint="eastAsia"/>
        </w:rPr>
        <w:t>ion</w:t>
      </w:r>
      <w:r w:rsidR="00DA4F24" w:rsidRPr="001418DF">
        <w:rPr>
          <w:rFonts w:eastAsiaTheme="minorEastAsia"/>
        </w:rPr>
        <w:t xml:space="preserve"> </w:t>
      </w:r>
      <w:r w:rsidR="00FC07B0" w:rsidRPr="002B1173">
        <w:rPr>
          <w:position w:val="-6"/>
        </w:rPr>
        <w:object w:dxaOrig="220" w:dyaOrig="279">
          <v:shape id="_x0000_i1036" type="#_x0000_t75" style="width:11.25pt;height:13.5pt" o:ole="">
            <v:imagedata r:id="rId36" o:title=""/>
          </v:shape>
          <o:OLEObject Type="Embed" ProgID="Equation.3" ShapeID="_x0000_i1036" DrawAspect="Content" ObjectID="_1371535607" r:id="rId37"/>
        </w:object>
      </w:r>
      <w:r w:rsidR="00F771EC">
        <w:rPr>
          <w:rFonts w:eastAsiaTheme="minorEastAsia" w:hint="eastAsia"/>
          <w:position w:val="-6"/>
        </w:rPr>
        <w:t xml:space="preserve"> </w:t>
      </w:r>
      <w:r w:rsidR="00F771EC">
        <w:rPr>
          <w:rFonts w:eastAsiaTheme="minorEastAsia" w:hint="eastAsia"/>
        </w:rPr>
        <w:t>is used to present a set of these messages.</w:t>
      </w:r>
      <w:r w:rsidR="00FB370A" w:rsidRPr="001418DF">
        <w:rPr>
          <w:rFonts w:eastAsiaTheme="minorEastAsia"/>
          <w:color w:val="0000CC"/>
        </w:rPr>
        <w:t xml:space="preserve"> </w:t>
      </w:r>
      <w:r w:rsidRPr="00857DE1">
        <w:rPr>
          <w:rFonts w:hint="eastAsia"/>
        </w:rPr>
        <w:t xml:space="preserve">After the records, in order to investigate the creditabilities, we </w:t>
      </w:r>
      <w:r w:rsidRPr="00E46E08">
        <w:rPr>
          <w:rFonts w:hint="eastAsia"/>
        </w:rPr>
        <w:t xml:space="preserve">use probability to model </w:t>
      </w:r>
      <w:r w:rsidRPr="00E46E08">
        <w:rPr>
          <w:rFonts w:hint="eastAsia"/>
        </w:rPr>
        <w:lastRenderedPageBreak/>
        <w:t>the rate of type of traces</w:t>
      </w:r>
      <w:r w:rsidR="00C66036">
        <w:rPr>
          <w:rFonts w:eastAsiaTheme="minorEastAsia" w:hint="eastAsia"/>
        </w:rPr>
        <w:t xml:space="preserve"> of the </w:t>
      </w:r>
      <w:r w:rsidR="00C66036" w:rsidRPr="001418DF">
        <w:rPr>
          <w:rFonts w:eastAsiaTheme="minorEastAsia"/>
          <w:i/>
        </w:rPr>
        <w:t>j</w:t>
      </w:r>
      <w:r w:rsidR="00C66036">
        <w:rPr>
          <w:rFonts w:eastAsiaTheme="minorEastAsia" w:hint="eastAsia"/>
        </w:rPr>
        <w:t>-</w:t>
      </w:r>
      <w:proofErr w:type="spellStart"/>
      <w:r w:rsidR="00C66036">
        <w:rPr>
          <w:rFonts w:eastAsiaTheme="minorEastAsia" w:hint="eastAsia"/>
        </w:rPr>
        <w:t>th</w:t>
      </w:r>
      <w:proofErr w:type="spellEnd"/>
      <w:r w:rsidR="00C66036">
        <w:rPr>
          <w:rFonts w:eastAsiaTheme="minorEastAsia" w:hint="eastAsia"/>
        </w:rPr>
        <w:t xml:space="preserve"> IDS</w:t>
      </w:r>
      <w:r w:rsidRPr="00E46E08">
        <w:rPr>
          <w:rFonts w:hint="eastAsia"/>
        </w:rPr>
        <w:t xml:space="preserve"> </w:t>
      </w:r>
      <w:r w:rsidR="00C66036">
        <w:rPr>
          <w:rFonts w:eastAsiaTheme="minorEastAsia" w:hint="eastAsia"/>
        </w:rPr>
        <w:t xml:space="preserve">under each protocol </w:t>
      </w:r>
      <w:proofErr w:type="gramStart"/>
      <w:r w:rsidRPr="00857DE1">
        <w:rPr>
          <w:rFonts w:hint="eastAsia"/>
        </w:rPr>
        <w:t xml:space="preserve">by </w:t>
      </w:r>
      <w:proofErr w:type="gramEnd"/>
      <w:r w:rsidR="00F41533" w:rsidRPr="002B1173">
        <w:rPr>
          <w:position w:val="-14"/>
        </w:rPr>
        <w:object w:dxaOrig="900" w:dyaOrig="420">
          <v:shape id="_x0000_i1037" type="#_x0000_t75" style="width:45pt;height:20.25pt" o:ole="">
            <v:imagedata r:id="rId38" o:title=""/>
          </v:shape>
          <o:OLEObject Type="Embed" ProgID="Equation.3" ShapeID="_x0000_i1037" DrawAspect="Content" ObjectID="_1371535608" r:id="rId39"/>
        </w:object>
      </w:r>
      <w:r w:rsidRPr="00857DE1">
        <w:rPr>
          <w:rFonts w:hint="eastAsia"/>
        </w:rPr>
        <w:t xml:space="preserve">. </w:t>
      </w:r>
      <w:r w:rsidR="00372E42" w:rsidRPr="00857DE1">
        <w:rPr>
          <w:rFonts w:eastAsiaTheme="minorEastAsia" w:hint="eastAsia"/>
        </w:rPr>
        <w:t xml:space="preserve">However, maybe not all IDSs are creditable enough, so two thresholds </w:t>
      </w:r>
      <w:r w:rsidR="00EA4F4F" w:rsidRPr="000B62C0">
        <w:rPr>
          <w:position w:val="-6"/>
        </w:rPr>
        <w:object w:dxaOrig="240" w:dyaOrig="220">
          <v:shape id="_x0000_i1038" type="#_x0000_t75" style="width:12pt;height:10.5pt" o:ole="">
            <v:imagedata r:id="rId40" o:title=""/>
          </v:shape>
          <o:OLEObject Type="Embed" ProgID="Equation.3" ShapeID="_x0000_i1038" DrawAspect="Content" ObjectID="_1371535609" r:id="rId41"/>
        </w:object>
      </w:r>
      <w:r w:rsidR="00372E42" w:rsidRPr="00857DE1">
        <w:rPr>
          <w:rFonts w:hint="eastAsia"/>
        </w:rPr>
        <w:t xml:space="preserve"> and </w:t>
      </w:r>
      <w:r w:rsidR="00EA4F4F" w:rsidRPr="000B62C0">
        <w:rPr>
          <w:position w:val="-6"/>
        </w:rPr>
        <w:object w:dxaOrig="220" w:dyaOrig="220">
          <v:shape id="_x0000_i1039" type="#_x0000_t75" style="width:10.5pt;height:10.5pt" o:ole="">
            <v:imagedata r:id="rId42" o:title=""/>
          </v:shape>
          <o:OLEObject Type="Embed" ProgID="Equation.3" ShapeID="_x0000_i1039" DrawAspect="Content" ObjectID="_1371535610" r:id="rId43"/>
        </w:object>
      </w:r>
      <w:r w:rsidR="00372E42" w:rsidRPr="00857DE1">
        <w:rPr>
          <w:rFonts w:eastAsiaTheme="minorEastAsia" w:hint="eastAsia"/>
        </w:rPr>
        <w:t xml:space="preserve"> are used</w:t>
      </w:r>
      <w:r w:rsidR="001140BD" w:rsidRPr="00857DE1">
        <w:rPr>
          <w:rFonts w:eastAsiaTheme="minorEastAsia" w:hint="eastAsia"/>
        </w:rPr>
        <w:t xml:space="preserve"> to choose parts of IDSs w</w:t>
      </w:r>
      <w:r w:rsidR="00B74501">
        <w:rPr>
          <w:rFonts w:eastAsiaTheme="minorEastAsia" w:hint="eastAsia"/>
        </w:rPr>
        <w:t>ith suitable creditabilit</w:t>
      </w:r>
      <w:r w:rsidR="001355DC">
        <w:rPr>
          <w:rFonts w:eastAsiaTheme="minorEastAsia" w:hint="eastAsia"/>
        </w:rPr>
        <w:t>y</w:t>
      </w:r>
      <w:r w:rsidR="00B74501">
        <w:rPr>
          <w:rFonts w:eastAsiaTheme="minorEastAsia" w:hint="eastAsia"/>
        </w:rPr>
        <w:t>.</w:t>
      </w:r>
      <w:r w:rsidR="001140BD" w:rsidRPr="00857DE1">
        <w:rPr>
          <w:rFonts w:eastAsiaTheme="minorEastAsia" w:hint="eastAsia"/>
        </w:rPr>
        <w:t xml:space="preserve"> </w:t>
      </w:r>
      <w:r w:rsidR="00B74501">
        <w:rPr>
          <w:rFonts w:eastAsiaTheme="minorEastAsia" w:hint="eastAsia"/>
        </w:rPr>
        <w:t xml:space="preserve">The set of the chose IDSs is a subset of </w:t>
      </w:r>
      <w:r w:rsidR="00B74501" w:rsidRPr="00B74501">
        <w:rPr>
          <w:rFonts w:eastAsiaTheme="minorEastAsia" w:hint="eastAsia"/>
          <w:i/>
        </w:rPr>
        <w:t>V</w:t>
      </w:r>
      <w:r w:rsidR="00B74501">
        <w:rPr>
          <w:rFonts w:eastAsiaTheme="minorEastAsia" w:hint="eastAsia"/>
        </w:rPr>
        <w:t xml:space="preserve"> and it is </w:t>
      </w:r>
      <w:r w:rsidR="001140BD" w:rsidRPr="00857DE1">
        <w:rPr>
          <w:rFonts w:eastAsiaTheme="minorEastAsia" w:hint="eastAsia"/>
        </w:rPr>
        <w:t xml:space="preserve">denoted </w:t>
      </w:r>
      <w:proofErr w:type="gramStart"/>
      <w:r w:rsidR="001140BD" w:rsidRPr="00857DE1">
        <w:rPr>
          <w:rFonts w:eastAsiaTheme="minorEastAsia" w:hint="eastAsia"/>
        </w:rPr>
        <w:t xml:space="preserve">as </w:t>
      </w:r>
      <w:proofErr w:type="gramEnd"/>
      <w:r w:rsidR="00CC2D70" w:rsidRPr="000B62C0">
        <w:rPr>
          <w:position w:val="-6"/>
        </w:rPr>
        <w:object w:dxaOrig="260" w:dyaOrig="279">
          <v:shape id="_x0000_i1040" type="#_x0000_t75" style="width:12.75pt;height:14.25pt" o:ole="">
            <v:imagedata r:id="rId44" o:title=""/>
          </v:shape>
          <o:OLEObject Type="Embed" ProgID="Equation.3" ShapeID="_x0000_i1040" DrawAspect="Content" ObjectID="_1371535611" r:id="rId45"/>
        </w:object>
      </w:r>
      <w:r w:rsidR="00372E42" w:rsidRPr="00857DE1">
        <w:rPr>
          <w:rFonts w:eastAsiaTheme="minorEastAsia" w:hint="eastAsia"/>
        </w:rPr>
        <w:t xml:space="preserve">. </w:t>
      </w:r>
      <w:r w:rsidR="002373F2" w:rsidRPr="000B62C0">
        <w:rPr>
          <w:position w:val="-6"/>
        </w:rPr>
        <w:object w:dxaOrig="240" w:dyaOrig="220">
          <v:shape id="_x0000_i1041" type="#_x0000_t75" style="width:12pt;height:10.5pt" o:ole="">
            <v:imagedata r:id="rId40" o:title=""/>
          </v:shape>
          <o:OLEObject Type="Embed" ProgID="Equation.3" ShapeID="_x0000_i1041" DrawAspect="Content" ObjectID="_1371535612" r:id="rId46"/>
        </w:object>
      </w:r>
      <w:r w:rsidR="00372E42" w:rsidRPr="00857DE1">
        <w:rPr>
          <w:rFonts w:hint="eastAsia"/>
        </w:rPr>
        <w:t xml:space="preserve"> </w:t>
      </w:r>
      <w:proofErr w:type="gramStart"/>
      <w:r w:rsidR="00372E42" w:rsidRPr="00857DE1">
        <w:rPr>
          <w:rFonts w:eastAsiaTheme="minorEastAsia" w:hint="eastAsia"/>
        </w:rPr>
        <w:t>is</w:t>
      </w:r>
      <w:proofErr w:type="gramEnd"/>
      <w:r w:rsidR="00372E42" w:rsidRPr="00857DE1">
        <w:rPr>
          <w:rFonts w:eastAsiaTheme="minorEastAsia" w:hint="eastAsia"/>
        </w:rPr>
        <w:t xml:space="preserve"> the </w:t>
      </w:r>
      <w:r w:rsidR="00372E42" w:rsidRPr="00857DE1">
        <w:rPr>
          <w:rFonts w:hint="eastAsia"/>
        </w:rPr>
        <w:t xml:space="preserve">detection threshold </w:t>
      </w:r>
      <w:r w:rsidR="00372E42" w:rsidRPr="00857DE1">
        <w:rPr>
          <w:rFonts w:eastAsiaTheme="minorEastAsia" w:hint="eastAsia"/>
        </w:rPr>
        <w:t xml:space="preserve">whereas </w:t>
      </w:r>
      <w:r w:rsidR="002373F2" w:rsidRPr="000B62C0">
        <w:rPr>
          <w:position w:val="-6"/>
        </w:rPr>
        <w:object w:dxaOrig="220" w:dyaOrig="220">
          <v:shape id="_x0000_i1042" type="#_x0000_t75" style="width:10.5pt;height:10.5pt" o:ole="">
            <v:imagedata r:id="rId42" o:title=""/>
          </v:shape>
          <o:OLEObject Type="Embed" ProgID="Equation.3" ShapeID="_x0000_i1042" DrawAspect="Content" ObjectID="_1371535613" r:id="rId47"/>
        </w:object>
      </w:r>
      <w:r w:rsidR="00372E42" w:rsidRPr="00857DE1">
        <w:rPr>
          <w:rFonts w:eastAsiaTheme="minorEastAsia" w:hint="eastAsia"/>
        </w:rPr>
        <w:t xml:space="preserve"> is the </w:t>
      </w:r>
      <w:r w:rsidR="00372E42" w:rsidRPr="00857DE1">
        <w:rPr>
          <w:rFonts w:hint="eastAsia"/>
        </w:rPr>
        <w:t>abnormality threshold</w:t>
      </w:r>
      <w:r w:rsidR="00372E42" w:rsidRPr="00857DE1">
        <w:rPr>
          <w:rFonts w:eastAsiaTheme="minorEastAsia" w:hint="eastAsia"/>
        </w:rPr>
        <w:t>.</w:t>
      </w:r>
      <w:r w:rsidR="00916898" w:rsidRPr="00857DE1">
        <w:rPr>
          <w:rFonts w:eastAsiaTheme="minorEastAsia" w:hint="eastAsia"/>
        </w:rPr>
        <w:t xml:space="preserve"> Then, </w:t>
      </w:r>
      <w:r w:rsidR="00916898" w:rsidRPr="00857DE1">
        <w:rPr>
          <w:rFonts w:hint="eastAsia"/>
        </w:rPr>
        <w:t xml:space="preserve">according to </w:t>
      </w:r>
      <w:r w:rsidR="00916898" w:rsidRPr="00857DE1">
        <w:rPr>
          <w:rFonts w:eastAsiaTheme="minorEastAsia" w:hint="eastAsia"/>
        </w:rPr>
        <w:t>each</w:t>
      </w:r>
      <w:r w:rsidR="00916898" w:rsidRPr="00857DE1">
        <w:rPr>
          <w:rFonts w:hint="eastAsia"/>
        </w:rPr>
        <w:t xml:space="preserve"> </w:t>
      </w:r>
      <w:proofErr w:type="gramStart"/>
      <w:r w:rsidR="00916898" w:rsidRPr="00857DE1">
        <w:rPr>
          <w:rFonts w:eastAsiaTheme="minorEastAsia" w:hint="eastAsia"/>
        </w:rPr>
        <w:t>IDS</w:t>
      </w:r>
      <w:r w:rsidR="00916898" w:rsidRPr="00857DE1">
        <w:rPr>
          <w:rFonts w:eastAsiaTheme="minorEastAsia"/>
        </w:rPr>
        <w:t>’</w:t>
      </w:r>
      <w:r w:rsidR="00916898" w:rsidRPr="00857DE1">
        <w:rPr>
          <w:rFonts w:eastAsiaTheme="minorEastAsia" w:hint="eastAsia"/>
        </w:rPr>
        <w:t>s</w:t>
      </w:r>
      <w:proofErr w:type="gramEnd"/>
      <w:r w:rsidR="00916898" w:rsidRPr="00857DE1">
        <w:rPr>
          <w:rFonts w:hint="eastAsia"/>
        </w:rPr>
        <w:t xml:space="preserve"> creditability</w:t>
      </w:r>
      <w:r w:rsidR="00916898" w:rsidRPr="00857DE1">
        <w:rPr>
          <w:rFonts w:eastAsiaTheme="minorEastAsia" w:hint="eastAsia"/>
        </w:rPr>
        <w:t xml:space="preserve">, its corresponding weight </w:t>
      </w:r>
      <w:r w:rsidR="00973372" w:rsidRPr="002B1173">
        <w:rPr>
          <w:position w:val="-10"/>
        </w:rPr>
        <w:object w:dxaOrig="320" w:dyaOrig="360">
          <v:shape id="_x0000_i1043" type="#_x0000_t75" style="width:16.5pt;height:17.25pt" o:ole="">
            <v:imagedata r:id="rId48" o:title=""/>
          </v:shape>
          <o:OLEObject Type="Embed" ProgID="Equation.3" ShapeID="_x0000_i1043" DrawAspect="Content" ObjectID="_1371535614" r:id="rId49"/>
        </w:object>
      </w:r>
      <w:r w:rsidR="00916898" w:rsidRPr="00857DE1">
        <w:rPr>
          <w:rFonts w:eastAsiaTheme="minorEastAsia" w:hint="eastAsia"/>
        </w:rPr>
        <w:t xml:space="preserve"> is assigned.</w:t>
      </w:r>
      <w:r w:rsidR="00AC58C1" w:rsidRPr="00857DE1">
        <w:rPr>
          <w:rFonts w:eastAsiaTheme="minorEastAsia" w:hint="eastAsia"/>
        </w:rPr>
        <w:t xml:space="preserve"> </w:t>
      </w:r>
      <w:r w:rsidR="003356BC" w:rsidRPr="002B1173">
        <w:rPr>
          <w:position w:val="-10"/>
        </w:rPr>
        <w:object w:dxaOrig="300" w:dyaOrig="360">
          <v:shape id="_x0000_i1044" type="#_x0000_t75" style="width:15pt;height:17.25pt" o:ole="">
            <v:imagedata r:id="rId50" o:title=""/>
          </v:shape>
          <o:OLEObject Type="Embed" ProgID="Equation.3" ShapeID="_x0000_i1044" DrawAspect="Content" ObjectID="_1371535615" r:id="rId51"/>
        </w:object>
      </w:r>
      <w:r w:rsidRPr="00857DE1">
        <w:rPr>
          <w:rFonts w:hint="eastAsia"/>
        </w:rPr>
        <w:t xml:space="preserve"> </w:t>
      </w:r>
      <w:proofErr w:type="gramStart"/>
      <w:r w:rsidRPr="00857DE1">
        <w:rPr>
          <w:rFonts w:hint="eastAsia"/>
        </w:rPr>
        <w:t>and</w:t>
      </w:r>
      <w:proofErr w:type="gramEnd"/>
      <w:r w:rsidRPr="00857DE1">
        <w:rPr>
          <w:rFonts w:hint="eastAsia"/>
        </w:rPr>
        <w:t xml:space="preserve"> </w:t>
      </w:r>
      <w:r w:rsidR="003356BC" w:rsidRPr="002B1173">
        <w:rPr>
          <w:position w:val="-12"/>
        </w:rPr>
        <w:object w:dxaOrig="560" w:dyaOrig="400">
          <v:shape id="_x0000_i1045" type="#_x0000_t75" style="width:27.75pt;height:19.5pt" o:ole="">
            <v:imagedata r:id="rId52" o:title=""/>
          </v:shape>
          <o:OLEObject Type="Embed" ProgID="Equation.3" ShapeID="_x0000_i1045" DrawAspect="Content" ObjectID="_1371535616" r:id="rId53"/>
        </w:object>
      </w:r>
      <w:r w:rsidRPr="00857DE1">
        <w:rPr>
          <w:rFonts w:hint="eastAsia"/>
        </w:rPr>
        <w:t xml:space="preserve"> are </w:t>
      </w:r>
      <w:r w:rsidR="003356BC">
        <w:rPr>
          <w:rFonts w:eastAsiaTheme="minorEastAsia" w:hint="eastAsia"/>
        </w:rPr>
        <w:t>detection result</w:t>
      </w:r>
      <w:r w:rsidR="003356BC" w:rsidRPr="00857DE1">
        <w:rPr>
          <w:rFonts w:hint="eastAsia"/>
        </w:rPr>
        <w:t xml:space="preserve"> </w:t>
      </w:r>
      <w:r w:rsidRPr="00857DE1">
        <w:rPr>
          <w:rFonts w:hint="eastAsia"/>
        </w:rPr>
        <w:t>and alert message of</w:t>
      </w:r>
      <w:r w:rsidR="002F5186" w:rsidRPr="00857DE1">
        <w:rPr>
          <w:rFonts w:eastAsiaTheme="minorEastAsia" w:hint="eastAsia"/>
        </w:rPr>
        <w:t xml:space="preserve"> the</w:t>
      </w:r>
      <w:r w:rsidRPr="00857DE1">
        <w:rPr>
          <w:rFonts w:hint="eastAsia"/>
        </w:rPr>
        <w:t xml:space="preserve"> </w:t>
      </w:r>
      <w:r w:rsidRPr="00857DE1">
        <w:rPr>
          <w:rFonts w:hint="eastAsia"/>
          <w:i/>
        </w:rPr>
        <w:t>j</w:t>
      </w:r>
      <w:r w:rsidRPr="00857DE1">
        <w:rPr>
          <w:rFonts w:hint="eastAsia"/>
        </w:rPr>
        <w:t>-</w:t>
      </w:r>
      <w:proofErr w:type="spellStart"/>
      <w:r w:rsidRPr="00857DE1">
        <w:rPr>
          <w:rFonts w:hint="eastAsia"/>
        </w:rPr>
        <w:t>th</w:t>
      </w:r>
      <w:proofErr w:type="spellEnd"/>
      <w:r w:rsidRPr="00857DE1">
        <w:rPr>
          <w:rFonts w:hint="eastAsia"/>
        </w:rPr>
        <w:t xml:space="preserve"> </w:t>
      </w:r>
      <w:r w:rsidR="00B0465D" w:rsidRPr="00857DE1">
        <w:rPr>
          <w:rFonts w:eastAsiaTheme="minorEastAsia" w:hint="eastAsia"/>
        </w:rPr>
        <w:t>IDS</w:t>
      </w:r>
      <w:r w:rsidRPr="00857DE1">
        <w:rPr>
          <w:rFonts w:hint="eastAsia"/>
        </w:rPr>
        <w:t xml:space="preserve"> for</w:t>
      </w:r>
      <w:r w:rsidRPr="00857DE1">
        <w:rPr>
          <w:rFonts w:hint="eastAsia"/>
          <w:i/>
        </w:rPr>
        <w:t xml:space="preserve"> i</w:t>
      </w:r>
      <w:r w:rsidRPr="00857DE1">
        <w:rPr>
          <w:rFonts w:hint="eastAsia"/>
        </w:rPr>
        <w:t>-</w:t>
      </w:r>
      <w:proofErr w:type="spellStart"/>
      <w:r w:rsidRPr="00857DE1">
        <w:rPr>
          <w:rFonts w:hint="eastAsia"/>
        </w:rPr>
        <w:t>th</w:t>
      </w:r>
      <w:proofErr w:type="spellEnd"/>
      <w:r w:rsidRPr="00857DE1">
        <w:rPr>
          <w:rFonts w:hint="eastAsia"/>
        </w:rPr>
        <w:t xml:space="preserve"> trace. Based on </w:t>
      </w:r>
      <w:r w:rsidR="0001167A" w:rsidRPr="00857DE1">
        <w:rPr>
          <w:rFonts w:eastAsiaTheme="minorEastAsia" w:hint="eastAsia"/>
        </w:rPr>
        <w:t>the above notations and definitions</w:t>
      </w:r>
      <w:r w:rsidRPr="00857DE1">
        <w:rPr>
          <w:rFonts w:hint="eastAsia"/>
        </w:rPr>
        <w:t xml:space="preserve">, </w:t>
      </w:r>
      <w:r w:rsidR="00A42503" w:rsidRPr="00C14A22">
        <w:rPr>
          <w:position w:val="-6"/>
        </w:rPr>
        <w:object w:dxaOrig="639" w:dyaOrig="279">
          <v:shape id="_x0000_i1046" type="#_x0000_t75" style="width:32.25pt;height:14.25pt" o:ole="">
            <v:imagedata r:id="rId54" o:title=""/>
          </v:shape>
          <o:OLEObject Type="Embed" ProgID="Equation.3" ShapeID="_x0000_i1046" DrawAspect="Content" ObjectID="_1371535617" r:id="rId55"/>
        </w:object>
      </w:r>
      <w:r w:rsidR="00B74501">
        <w:rPr>
          <w:rFonts w:hint="eastAsia"/>
        </w:rPr>
        <w:t xml:space="preserve"> </w:t>
      </w:r>
      <w:r w:rsidR="00B74501">
        <w:rPr>
          <w:rFonts w:eastAsiaTheme="minorEastAsia" w:hint="eastAsia"/>
        </w:rPr>
        <w:t>can be</w:t>
      </w:r>
      <w:r w:rsidRPr="00857DE1">
        <w:rPr>
          <w:rFonts w:hint="eastAsia"/>
        </w:rPr>
        <w:t xml:space="preserve"> calculated for malicious </w:t>
      </w:r>
      <w:r w:rsidRPr="00857DE1">
        <w:t>tendency</w:t>
      </w:r>
      <w:r w:rsidRPr="00857DE1">
        <w:rPr>
          <w:rFonts w:hint="eastAsia"/>
        </w:rPr>
        <w:t xml:space="preserve"> of </w:t>
      </w:r>
      <w:r w:rsidRPr="00857DE1">
        <w:rPr>
          <w:rFonts w:hint="eastAsia"/>
          <w:i/>
        </w:rPr>
        <w:t>i</w:t>
      </w:r>
      <w:r w:rsidRPr="00857DE1">
        <w:rPr>
          <w:rFonts w:hint="eastAsia"/>
        </w:rPr>
        <w:t>-</w:t>
      </w:r>
      <w:proofErr w:type="spellStart"/>
      <w:r w:rsidRPr="00857DE1">
        <w:rPr>
          <w:rFonts w:hint="eastAsia"/>
        </w:rPr>
        <w:t>th</w:t>
      </w:r>
      <w:proofErr w:type="spellEnd"/>
      <w:r w:rsidRPr="00857DE1">
        <w:rPr>
          <w:rFonts w:hint="eastAsia"/>
        </w:rPr>
        <w:t xml:space="preserve"> trace. Finally, </w:t>
      </w:r>
      <w:r w:rsidR="00B74501">
        <w:rPr>
          <w:rFonts w:eastAsiaTheme="minorEastAsia" w:hint="eastAsia"/>
        </w:rPr>
        <w:t>based on</w:t>
      </w:r>
      <w:r w:rsidRPr="00857DE1">
        <w:rPr>
          <w:rFonts w:hint="eastAsia"/>
        </w:rPr>
        <w:t xml:space="preserve"> </w:t>
      </w:r>
      <w:proofErr w:type="gramStart"/>
      <w:r w:rsidRPr="00857DE1">
        <w:rPr>
          <w:rFonts w:hint="eastAsia"/>
        </w:rPr>
        <w:t>the</w:t>
      </w:r>
      <w:r w:rsidR="00B25926" w:rsidRPr="00857DE1">
        <w:rPr>
          <w:rFonts w:eastAsiaTheme="minorEastAsia" w:hint="eastAsia"/>
        </w:rPr>
        <w:t xml:space="preserve"> </w:t>
      </w:r>
      <w:proofErr w:type="gramEnd"/>
      <w:r w:rsidR="00F452E7" w:rsidRPr="00C14A22">
        <w:rPr>
          <w:position w:val="-6"/>
        </w:rPr>
        <w:object w:dxaOrig="639" w:dyaOrig="279">
          <v:shape id="_x0000_i1047" type="#_x0000_t75" style="width:32.25pt;height:14.25pt" o:ole="">
            <v:imagedata r:id="rId54" o:title=""/>
          </v:shape>
          <o:OLEObject Type="Embed" ProgID="Equation.3" ShapeID="_x0000_i1047" DrawAspect="Content" ObjectID="_1371535618" r:id="rId56"/>
        </w:object>
      </w:r>
      <w:r w:rsidRPr="00857DE1">
        <w:rPr>
          <w:rFonts w:hint="eastAsia"/>
        </w:rPr>
        <w:t xml:space="preserve">, </w:t>
      </w:r>
      <w:r w:rsidR="00F452E7" w:rsidRPr="00A94EE9">
        <w:rPr>
          <w:position w:val="-6"/>
        </w:rPr>
        <w:object w:dxaOrig="440" w:dyaOrig="279">
          <v:shape id="_x0000_i1048" type="#_x0000_t75" style="width:21.75pt;height:14.25pt" o:ole="">
            <v:imagedata r:id="rId57" o:title=""/>
          </v:shape>
          <o:OLEObject Type="Embed" ProgID="Equation.3" ShapeID="_x0000_i1048" DrawAspect="Content" ObjectID="_1371535619" r:id="rId58"/>
        </w:object>
      </w:r>
      <w:r w:rsidRPr="00857DE1">
        <w:rPr>
          <w:rFonts w:hint="eastAsia"/>
        </w:rPr>
        <w:t xml:space="preserve"> represents a decision result for </w:t>
      </w:r>
      <w:r w:rsidRPr="0001167A">
        <w:rPr>
          <w:rFonts w:hint="eastAsia"/>
          <w:i/>
        </w:rPr>
        <w:t>i</w:t>
      </w:r>
      <w:r w:rsidRPr="0001167A">
        <w:rPr>
          <w:rFonts w:hint="eastAsia"/>
        </w:rPr>
        <w:t>-</w:t>
      </w:r>
      <w:proofErr w:type="spellStart"/>
      <w:r w:rsidRPr="0001167A">
        <w:rPr>
          <w:rFonts w:hint="eastAsia"/>
        </w:rPr>
        <w:t>th</w:t>
      </w:r>
      <w:proofErr w:type="spellEnd"/>
      <w:r w:rsidRPr="0001167A">
        <w:rPr>
          <w:rFonts w:hint="eastAsia"/>
        </w:rPr>
        <w:t xml:space="preserve"> trace, i.e., </w:t>
      </w:r>
      <w:r w:rsidR="00FC2C40" w:rsidRPr="0001167A">
        <w:rPr>
          <w:rFonts w:eastAsiaTheme="minorEastAsia" w:hint="eastAsia"/>
        </w:rPr>
        <w:t>if</w:t>
      </w:r>
      <w:r w:rsidRPr="0001167A">
        <w:rPr>
          <w:rFonts w:hint="eastAsia"/>
        </w:rPr>
        <w:t xml:space="preserve"> the trace is malicious</w:t>
      </w:r>
      <w:r w:rsidR="00FC2C40" w:rsidRPr="0001167A">
        <w:rPr>
          <w:rFonts w:eastAsiaTheme="minorEastAsia" w:hint="eastAsia"/>
        </w:rPr>
        <w:t>,</w:t>
      </w:r>
      <w:r w:rsidRPr="0001167A">
        <w:rPr>
          <w:rFonts w:hint="eastAsia"/>
        </w:rPr>
        <w:t xml:space="preserve"> </w:t>
      </w:r>
      <w:r w:rsidR="002E40DF">
        <w:rPr>
          <w:rFonts w:eastAsiaTheme="minorEastAsia" w:hint="eastAsia"/>
        </w:rPr>
        <w:t>benign</w:t>
      </w:r>
      <w:r w:rsidR="00FC2C40" w:rsidRPr="0001167A">
        <w:rPr>
          <w:rFonts w:eastAsiaTheme="minorEastAsia" w:hint="eastAsia"/>
        </w:rPr>
        <w:t xml:space="preserve">, </w:t>
      </w:r>
      <w:r w:rsidRPr="0001167A">
        <w:rPr>
          <w:rFonts w:hint="eastAsia"/>
        </w:rPr>
        <w:t xml:space="preserve">or </w:t>
      </w:r>
      <w:r w:rsidR="00FC2C40" w:rsidRPr="0001167A">
        <w:rPr>
          <w:rFonts w:eastAsiaTheme="minorEastAsia" w:hint="eastAsia"/>
        </w:rPr>
        <w:t>unknown</w:t>
      </w:r>
      <w:r w:rsidRPr="0001167A">
        <w:rPr>
          <w:rFonts w:hint="eastAsia"/>
        </w:rPr>
        <w:t>.</w:t>
      </w:r>
    </w:p>
    <w:p w:rsidR="00D21B5A" w:rsidRPr="00DB3281" w:rsidRDefault="00D21B5A" w:rsidP="00DB3281">
      <w:pPr>
        <w:pStyle w:val="Table"/>
      </w:pPr>
      <w:bookmarkStart w:id="19" w:name="_Toc291610717"/>
      <w:bookmarkStart w:id="20" w:name="_Toc291610792"/>
      <w:bookmarkStart w:id="21" w:name="_Toc297792725"/>
      <w:r w:rsidRPr="00DB3281">
        <w:t xml:space="preserve">Table </w:t>
      </w:r>
      <w:r w:rsidRPr="00DB3281">
        <w:rPr>
          <w:rFonts w:hint="eastAsia"/>
        </w:rPr>
        <w:t xml:space="preserve">5. The notations used in </w:t>
      </w:r>
      <w:r w:rsidRPr="00DB3281">
        <w:t>Creditability-based Weighted Voting</w:t>
      </w:r>
      <w:r w:rsidRPr="00DB3281">
        <w:rPr>
          <w:rFonts w:hint="eastAsia"/>
        </w:rPr>
        <w:t>.</w:t>
      </w:r>
      <w:bookmarkEnd w:id="19"/>
      <w:bookmarkEnd w:id="20"/>
      <w:bookmarkEnd w:id="21"/>
    </w:p>
    <w:tbl>
      <w:tblPr>
        <w:tblStyle w:val="af9"/>
        <w:tblW w:w="0" w:type="auto"/>
        <w:tblLook w:val="04A0" w:firstRow="1" w:lastRow="0" w:firstColumn="1" w:lastColumn="0" w:noHBand="0" w:noVBand="1"/>
      </w:tblPr>
      <w:tblGrid>
        <w:gridCol w:w="2518"/>
        <w:gridCol w:w="5844"/>
      </w:tblGrid>
      <w:tr w:rsidR="00D21B5A" w:rsidRPr="00E115A1" w:rsidTr="001418DF">
        <w:trPr>
          <w:trHeight w:val="283"/>
        </w:trPr>
        <w:tc>
          <w:tcPr>
            <w:tcW w:w="2518" w:type="dxa"/>
            <w:vAlign w:val="center"/>
          </w:tcPr>
          <w:p w:rsidR="00D21B5A" w:rsidRPr="00E115A1" w:rsidRDefault="00D21B5A" w:rsidP="00954009">
            <w:pPr>
              <w:snapToGrid w:val="0"/>
              <w:jc w:val="both"/>
              <w:rPr>
                <w:rFonts w:ascii="Times New Roman" w:hAnsi="Times New Roman"/>
                <w:b/>
                <w:sz w:val="20"/>
                <w:szCs w:val="20"/>
              </w:rPr>
            </w:pPr>
            <w:r w:rsidRPr="00E115A1">
              <w:rPr>
                <w:rFonts w:ascii="Times New Roman" w:hAnsi="Times New Roman"/>
                <w:b/>
                <w:sz w:val="20"/>
                <w:szCs w:val="20"/>
              </w:rPr>
              <w:t>Notations</w:t>
            </w:r>
          </w:p>
        </w:tc>
        <w:tc>
          <w:tcPr>
            <w:tcW w:w="5844" w:type="dxa"/>
            <w:vAlign w:val="center"/>
          </w:tcPr>
          <w:p w:rsidR="00D21B5A" w:rsidRPr="00E115A1" w:rsidRDefault="00D21B5A" w:rsidP="00954009">
            <w:pPr>
              <w:snapToGrid w:val="0"/>
              <w:jc w:val="both"/>
              <w:rPr>
                <w:rFonts w:ascii="Times New Roman" w:hAnsi="Times New Roman"/>
                <w:b/>
                <w:sz w:val="20"/>
                <w:szCs w:val="20"/>
              </w:rPr>
            </w:pPr>
            <w:r w:rsidRPr="00E115A1">
              <w:rPr>
                <w:rFonts w:ascii="Times New Roman" w:hAnsi="Times New Roman"/>
                <w:b/>
                <w:sz w:val="20"/>
                <w:szCs w:val="20"/>
              </w:rPr>
              <w:t>Descriptions</w:t>
            </w:r>
          </w:p>
        </w:tc>
      </w:tr>
      <w:tr w:rsidR="00FB3202" w:rsidRPr="00E115A1" w:rsidTr="001418DF">
        <w:trPr>
          <w:trHeight w:val="283"/>
        </w:trPr>
        <w:tc>
          <w:tcPr>
            <w:tcW w:w="2518" w:type="dxa"/>
            <w:vAlign w:val="center"/>
          </w:tcPr>
          <w:p w:rsidR="00FB3202" w:rsidRPr="00E115A1" w:rsidRDefault="00FB3202" w:rsidP="007041F8">
            <w:pPr>
              <w:snapToGrid w:val="0"/>
              <w:jc w:val="both"/>
              <w:rPr>
                <w:rFonts w:ascii="Times New Roman" w:hAnsi="Times New Roman"/>
                <w:i/>
                <w:sz w:val="20"/>
                <w:szCs w:val="20"/>
              </w:rPr>
            </w:pPr>
            <w:r w:rsidRPr="00E115A1">
              <w:rPr>
                <w:rFonts w:ascii="Times New Roman" w:hAnsi="Times New Roman"/>
                <w:position w:val="-10"/>
              </w:rPr>
              <w:object w:dxaOrig="720" w:dyaOrig="279">
                <v:shape id="_x0000_i1049" type="#_x0000_t75" style="width:36pt;height:13.5pt" o:ole="">
                  <v:imagedata r:id="rId59" o:title=""/>
                </v:shape>
                <o:OLEObject Type="Embed" ProgID="Equation.3" ShapeID="_x0000_i1049" DrawAspect="Content" ObjectID="_1371535620" r:id="rId60"/>
              </w:object>
            </w:r>
          </w:p>
        </w:tc>
        <w:tc>
          <w:tcPr>
            <w:tcW w:w="5844"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sz w:val="20"/>
                <w:szCs w:val="20"/>
              </w:rPr>
              <w:t>Trace behavior, i.e., malicious and benign.</w:t>
            </w:r>
          </w:p>
        </w:tc>
      </w:tr>
      <w:tr w:rsidR="00FB3202" w:rsidRPr="00E115A1" w:rsidTr="001418DF">
        <w:trPr>
          <w:trHeight w:val="283"/>
        </w:trPr>
        <w:tc>
          <w:tcPr>
            <w:tcW w:w="2518" w:type="dxa"/>
            <w:vAlign w:val="center"/>
          </w:tcPr>
          <w:p w:rsidR="00FB3202" w:rsidRPr="00E115A1" w:rsidRDefault="00FB3202" w:rsidP="007041F8">
            <w:pPr>
              <w:snapToGrid w:val="0"/>
              <w:jc w:val="both"/>
              <w:rPr>
                <w:rFonts w:ascii="Times New Roman" w:hAnsi="Times New Roman"/>
                <w:i/>
                <w:sz w:val="20"/>
                <w:szCs w:val="20"/>
              </w:rPr>
            </w:pPr>
            <w:r w:rsidRPr="00E115A1">
              <w:rPr>
                <w:rFonts w:ascii="Times New Roman" w:hAnsi="Times New Roman"/>
                <w:position w:val="-10"/>
              </w:rPr>
              <w:object w:dxaOrig="560" w:dyaOrig="279">
                <v:shape id="_x0000_i1050" type="#_x0000_t75" style="width:27.75pt;height:13.5pt" o:ole="">
                  <v:imagedata r:id="rId61" o:title=""/>
                </v:shape>
                <o:OLEObject Type="Embed" ProgID="Equation.3" ShapeID="_x0000_i1050" DrawAspect="Content" ObjectID="_1371535621" r:id="rId62"/>
              </w:object>
            </w:r>
          </w:p>
        </w:tc>
        <w:tc>
          <w:tcPr>
            <w:tcW w:w="5844"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sz w:val="20"/>
                <w:szCs w:val="20"/>
              </w:rPr>
              <w:t>Intrusion alarm, i.e., alert and non-alert.</w:t>
            </w:r>
          </w:p>
        </w:tc>
      </w:tr>
      <w:tr w:rsidR="00FB3202" w:rsidRPr="00E115A1" w:rsidTr="001418DF">
        <w:trPr>
          <w:trHeight w:val="283"/>
        </w:trPr>
        <w:tc>
          <w:tcPr>
            <w:tcW w:w="2518" w:type="dxa"/>
            <w:vAlign w:val="center"/>
          </w:tcPr>
          <w:p w:rsidR="00FB3202" w:rsidRPr="00E115A1" w:rsidRDefault="00FB3202" w:rsidP="007041F8">
            <w:pPr>
              <w:snapToGrid w:val="0"/>
              <w:jc w:val="both"/>
              <w:rPr>
                <w:rFonts w:ascii="Times New Roman" w:hAnsi="Times New Roman"/>
                <w:i/>
                <w:sz w:val="20"/>
                <w:szCs w:val="20"/>
              </w:rPr>
            </w:pPr>
            <w:r w:rsidRPr="00E115A1">
              <w:rPr>
                <w:rFonts w:ascii="Times New Roman" w:hAnsi="Times New Roman"/>
                <w:position w:val="-6"/>
              </w:rPr>
              <w:object w:dxaOrig="180" w:dyaOrig="200">
                <v:shape id="_x0000_i1051" type="#_x0000_t75" style="width:9pt;height:9.75pt" o:ole="">
                  <v:imagedata r:id="rId63" o:title=""/>
                </v:shape>
                <o:OLEObject Type="Embed" ProgID="Equation.3" ShapeID="_x0000_i1051" DrawAspect="Content" ObjectID="_1371535622" r:id="rId64"/>
              </w:object>
            </w:r>
          </w:p>
        </w:tc>
        <w:tc>
          <w:tcPr>
            <w:tcW w:w="5844"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sz w:val="20"/>
                <w:szCs w:val="20"/>
              </w:rPr>
              <w:t>Number of detected traces.</w:t>
            </w:r>
          </w:p>
        </w:tc>
      </w:tr>
      <w:tr w:rsidR="00FB3202" w:rsidRPr="00E115A1" w:rsidTr="001418DF">
        <w:trPr>
          <w:trHeight w:val="283"/>
        </w:trPr>
        <w:tc>
          <w:tcPr>
            <w:tcW w:w="2518" w:type="dxa"/>
            <w:vAlign w:val="center"/>
          </w:tcPr>
          <w:p w:rsidR="00FB3202" w:rsidRPr="00E115A1" w:rsidRDefault="00FB3202" w:rsidP="007041F8">
            <w:pPr>
              <w:snapToGrid w:val="0"/>
              <w:jc w:val="both"/>
              <w:rPr>
                <w:rFonts w:ascii="Times New Roman" w:hAnsi="Times New Roman"/>
                <w:i/>
                <w:sz w:val="20"/>
                <w:szCs w:val="20"/>
              </w:rPr>
            </w:pPr>
            <w:r w:rsidRPr="00E115A1">
              <w:rPr>
                <w:rFonts w:ascii="Times New Roman" w:hAnsi="Times New Roman"/>
                <w:position w:val="-6"/>
              </w:rPr>
              <w:object w:dxaOrig="240" w:dyaOrig="240">
                <v:shape id="_x0000_i1052" type="#_x0000_t75" style="width:12pt;height:12pt" o:ole="">
                  <v:imagedata r:id="rId65" o:title=""/>
                </v:shape>
                <o:OLEObject Type="Embed" ProgID="Equation.3" ShapeID="_x0000_i1052" DrawAspect="Content" ObjectID="_1371535623" r:id="rId66"/>
              </w:object>
            </w:r>
          </w:p>
        </w:tc>
        <w:tc>
          <w:tcPr>
            <w:tcW w:w="5844"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sz w:val="20"/>
                <w:szCs w:val="20"/>
              </w:rPr>
              <w:t>Number of IDSs.</w:t>
            </w:r>
          </w:p>
        </w:tc>
      </w:tr>
      <w:tr w:rsidR="00FB3202" w:rsidRPr="00E115A1" w:rsidTr="001418DF">
        <w:trPr>
          <w:trHeight w:val="283"/>
        </w:trPr>
        <w:tc>
          <w:tcPr>
            <w:tcW w:w="2518"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position w:val="-10"/>
              </w:rPr>
              <w:object w:dxaOrig="1240" w:dyaOrig="300">
                <v:shape id="_x0000_i1053" type="#_x0000_t75" style="width:62.25pt;height:15pt" o:ole="">
                  <v:imagedata r:id="rId67" o:title=""/>
                </v:shape>
                <o:OLEObject Type="Embed" ProgID="Equation.3" ShapeID="_x0000_i1053" DrawAspect="Content" ObjectID="_1371535624" r:id="rId68"/>
              </w:object>
            </w:r>
          </w:p>
        </w:tc>
        <w:tc>
          <w:tcPr>
            <w:tcW w:w="5844"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sz w:val="20"/>
                <w:szCs w:val="20"/>
              </w:rPr>
              <w:t xml:space="preserve">Set of voters, i.e., </w:t>
            </w:r>
            <w:r w:rsidR="00012B2C">
              <w:rPr>
                <w:rFonts w:ascii="Times New Roman" w:hAnsi="Times New Roman" w:hint="eastAsia"/>
                <w:sz w:val="20"/>
                <w:szCs w:val="20"/>
              </w:rPr>
              <w:t xml:space="preserve">set of </w:t>
            </w:r>
            <w:r w:rsidRPr="00E115A1">
              <w:rPr>
                <w:rFonts w:ascii="Times New Roman" w:hAnsi="Times New Roman"/>
                <w:sz w:val="20"/>
                <w:szCs w:val="20"/>
              </w:rPr>
              <w:t>IDSs.</w:t>
            </w:r>
          </w:p>
        </w:tc>
      </w:tr>
      <w:tr w:rsidR="00FB3202" w:rsidRPr="00E115A1" w:rsidTr="001418DF">
        <w:trPr>
          <w:trHeight w:val="283"/>
        </w:trPr>
        <w:tc>
          <w:tcPr>
            <w:tcW w:w="2518"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position w:val="-10"/>
              </w:rPr>
              <w:object w:dxaOrig="2020" w:dyaOrig="300">
                <v:shape id="_x0000_i1054" type="#_x0000_t75" style="width:101.25pt;height:15pt" o:ole="">
                  <v:imagedata r:id="rId69" o:title=""/>
                </v:shape>
                <o:OLEObject Type="Embed" ProgID="Equation.3" ShapeID="_x0000_i1054" DrawAspect="Content" ObjectID="_1371535625" r:id="rId70"/>
              </w:object>
            </w:r>
          </w:p>
        </w:tc>
        <w:tc>
          <w:tcPr>
            <w:tcW w:w="5844"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sz w:val="20"/>
                <w:szCs w:val="20"/>
              </w:rPr>
              <w:t>Types of the trace dataset.</w:t>
            </w:r>
          </w:p>
        </w:tc>
      </w:tr>
      <w:tr w:rsidR="00FB3202" w:rsidRPr="00E115A1" w:rsidTr="001418DF">
        <w:trPr>
          <w:trHeight w:val="283"/>
        </w:trPr>
        <w:tc>
          <w:tcPr>
            <w:tcW w:w="2518" w:type="dxa"/>
            <w:vAlign w:val="center"/>
          </w:tcPr>
          <w:p w:rsidR="00FB3202" w:rsidRPr="00E115A1" w:rsidRDefault="00FB3202" w:rsidP="007041F8">
            <w:pPr>
              <w:snapToGrid w:val="0"/>
              <w:jc w:val="both"/>
              <w:rPr>
                <w:rFonts w:ascii="Times New Roman" w:hAnsi="Times New Roman"/>
                <w:i/>
                <w:sz w:val="20"/>
                <w:szCs w:val="20"/>
              </w:rPr>
            </w:pPr>
            <w:r w:rsidRPr="00E115A1">
              <w:rPr>
                <w:rFonts w:ascii="Times New Roman" w:hAnsi="Times New Roman"/>
                <w:position w:val="-10"/>
              </w:rPr>
              <w:object w:dxaOrig="400" w:dyaOrig="300">
                <v:shape id="_x0000_i1055" type="#_x0000_t75" style="width:20.25pt;height:15pt" o:ole="">
                  <v:imagedata r:id="rId71" o:title=""/>
                </v:shape>
                <o:OLEObject Type="Embed" ProgID="Equation.3" ShapeID="_x0000_i1055" DrawAspect="Content" ObjectID="_1371535626" r:id="rId72"/>
              </w:object>
            </w:r>
          </w:p>
        </w:tc>
        <w:tc>
          <w:tcPr>
            <w:tcW w:w="5844"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sz w:val="20"/>
                <w:szCs w:val="20"/>
              </w:rPr>
              <w:t xml:space="preserve">Previous alert message </w:t>
            </w:r>
            <w:proofErr w:type="spellStart"/>
            <w:r w:rsidRPr="00E115A1">
              <w:rPr>
                <w:rFonts w:ascii="Times New Roman" w:hAnsi="Times New Roman"/>
                <w:i/>
                <w:sz w:val="20"/>
                <w:szCs w:val="20"/>
              </w:rPr>
              <w:t>m</w:t>
            </w:r>
            <w:r w:rsidRPr="00E115A1">
              <w:rPr>
                <w:rFonts w:ascii="Times New Roman" w:hAnsi="Times New Roman"/>
                <w:i/>
                <w:sz w:val="20"/>
                <w:szCs w:val="20"/>
                <w:vertAlign w:val="subscript"/>
              </w:rPr>
              <w:t>k</w:t>
            </w:r>
            <w:proofErr w:type="spellEnd"/>
            <w:r w:rsidRPr="00E115A1">
              <w:rPr>
                <w:rFonts w:ascii="Times New Roman" w:hAnsi="Times New Roman"/>
                <w:i/>
                <w:sz w:val="20"/>
                <w:szCs w:val="20"/>
              </w:rPr>
              <w:t xml:space="preserve"> </w:t>
            </w:r>
            <w:r w:rsidRPr="00E115A1">
              <w:rPr>
                <w:rFonts w:ascii="Times New Roman" w:hAnsi="Times New Roman"/>
                <w:sz w:val="20"/>
                <w:szCs w:val="20"/>
              </w:rPr>
              <w:t xml:space="preserve">of the </w:t>
            </w:r>
            <w:r w:rsidRPr="00E115A1">
              <w:rPr>
                <w:rFonts w:ascii="Times New Roman" w:hAnsi="Times New Roman"/>
                <w:i/>
                <w:sz w:val="20"/>
                <w:szCs w:val="20"/>
              </w:rPr>
              <w:t>j</w:t>
            </w:r>
            <w:r w:rsidRPr="00E115A1">
              <w:rPr>
                <w:rFonts w:ascii="Times New Roman" w:hAnsi="Times New Roman"/>
                <w:sz w:val="20"/>
                <w:szCs w:val="20"/>
              </w:rPr>
              <w:t>-</w:t>
            </w:r>
            <w:proofErr w:type="spellStart"/>
            <w:r w:rsidRPr="00E115A1">
              <w:rPr>
                <w:rFonts w:ascii="Times New Roman" w:hAnsi="Times New Roman"/>
                <w:sz w:val="20"/>
                <w:szCs w:val="20"/>
              </w:rPr>
              <w:t>th</w:t>
            </w:r>
            <w:proofErr w:type="spellEnd"/>
            <w:r w:rsidRPr="00E115A1">
              <w:rPr>
                <w:rFonts w:ascii="Times New Roman" w:hAnsi="Times New Roman"/>
                <w:sz w:val="20"/>
                <w:szCs w:val="20"/>
              </w:rPr>
              <w:t xml:space="preserve"> IDS under </w:t>
            </w:r>
            <w:r w:rsidR="003C5202" w:rsidRPr="00E115A1">
              <w:rPr>
                <w:rFonts w:ascii="Times New Roman" w:hAnsi="Times New Roman"/>
                <w:sz w:val="20"/>
                <w:szCs w:val="20"/>
              </w:rPr>
              <w:t xml:space="preserve">the </w:t>
            </w:r>
            <w:r w:rsidRPr="00E115A1">
              <w:rPr>
                <w:rFonts w:ascii="Times New Roman" w:hAnsi="Times New Roman"/>
                <w:sz w:val="20"/>
                <w:szCs w:val="20"/>
              </w:rPr>
              <w:t xml:space="preserve">protocol </w:t>
            </w:r>
            <w:r w:rsidRPr="00E115A1">
              <w:rPr>
                <w:rFonts w:ascii="Times New Roman" w:hAnsi="Times New Roman"/>
                <w:i/>
                <w:sz w:val="20"/>
                <w:szCs w:val="20"/>
              </w:rPr>
              <w:t>P</w:t>
            </w:r>
            <w:r w:rsidRPr="00E115A1">
              <w:rPr>
                <w:rFonts w:ascii="Times New Roman" w:hAnsi="Times New Roman"/>
                <w:sz w:val="20"/>
                <w:szCs w:val="20"/>
              </w:rPr>
              <w:t>.</w:t>
            </w:r>
          </w:p>
        </w:tc>
      </w:tr>
      <w:tr w:rsidR="00FB3202" w:rsidRPr="00E115A1" w:rsidTr="001418DF">
        <w:trPr>
          <w:trHeight w:val="283"/>
        </w:trPr>
        <w:tc>
          <w:tcPr>
            <w:tcW w:w="2518" w:type="dxa"/>
            <w:vAlign w:val="center"/>
          </w:tcPr>
          <w:p w:rsidR="00FB3202" w:rsidRPr="00E115A1" w:rsidDel="005C715B" w:rsidRDefault="00FB3202" w:rsidP="007041F8">
            <w:pPr>
              <w:snapToGrid w:val="0"/>
              <w:jc w:val="both"/>
              <w:rPr>
                <w:rFonts w:ascii="Times New Roman" w:hAnsi="Times New Roman"/>
                <w:i/>
                <w:sz w:val="20"/>
                <w:szCs w:val="20"/>
              </w:rPr>
            </w:pPr>
            <w:r w:rsidRPr="00E115A1">
              <w:rPr>
                <w:rFonts w:ascii="Times New Roman" w:hAnsi="Times New Roman"/>
                <w:position w:val="-6"/>
              </w:rPr>
              <w:object w:dxaOrig="180" w:dyaOrig="260">
                <v:shape id="_x0000_i1056" type="#_x0000_t75" style="width:9pt;height:12.75pt" o:ole="">
                  <v:imagedata r:id="rId73" o:title=""/>
                </v:shape>
                <o:OLEObject Type="Embed" ProgID="Equation.3" ShapeID="_x0000_i1056" DrawAspect="Content" ObjectID="_1371535627" r:id="rId74"/>
              </w:object>
            </w:r>
          </w:p>
        </w:tc>
        <w:tc>
          <w:tcPr>
            <w:tcW w:w="5844"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sz w:val="20"/>
                <w:szCs w:val="20"/>
              </w:rPr>
              <w:t>Alert message type index.</w:t>
            </w:r>
          </w:p>
        </w:tc>
      </w:tr>
      <w:tr w:rsidR="00FB3202" w:rsidRPr="00E115A1" w:rsidTr="001418DF">
        <w:trPr>
          <w:trHeight w:val="283"/>
        </w:trPr>
        <w:tc>
          <w:tcPr>
            <w:tcW w:w="2518" w:type="dxa"/>
            <w:vAlign w:val="center"/>
          </w:tcPr>
          <w:p w:rsidR="00FB3202" w:rsidRPr="00E115A1" w:rsidRDefault="00FB3202" w:rsidP="007041F8">
            <w:pPr>
              <w:snapToGrid w:val="0"/>
              <w:jc w:val="both"/>
              <w:rPr>
                <w:rFonts w:ascii="Times New Roman" w:hAnsi="Times New Roman"/>
                <w:position w:val="-12"/>
              </w:rPr>
            </w:pPr>
            <w:r w:rsidRPr="00E115A1">
              <w:rPr>
                <w:rFonts w:ascii="Times New Roman" w:hAnsi="Times New Roman"/>
                <w:position w:val="-10"/>
              </w:rPr>
              <w:object w:dxaOrig="180" w:dyaOrig="279">
                <v:shape id="_x0000_i1057" type="#_x0000_t75" style="width:9pt;height:13.5pt" o:ole="">
                  <v:imagedata r:id="rId75" o:title=""/>
                </v:shape>
                <o:OLEObject Type="Embed" ProgID="Equation.3" ShapeID="_x0000_i1057" DrawAspect="Content" ObjectID="_1371535628" r:id="rId76"/>
              </w:object>
            </w:r>
          </w:p>
        </w:tc>
        <w:tc>
          <w:tcPr>
            <w:tcW w:w="5844"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sz w:val="20"/>
                <w:szCs w:val="20"/>
              </w:rPr>
              <w:t>IDS index.</w:t>
            </w:r>
          </w:p>
        </w:tc>
      </w:tr>
      <w:tr w:rsidR="00FB3202" w:rsidRPr="00E115A1" w:rsidTr="001418DF">
        <w:trPr>
          <w:trHeight w:val="283"/>
        </w:trPr>
        <w:tc>
          <w:tcPr>
            <w:tcW w:w="2518" w:type="dxa"/>
            <w:vAlign w:val="center"/>
          </w:tcPr>
          <w:p w:rsidR="00FB3202" w:rsidRPr="00E115A1" w:rsidDel="008E37F8" w:rsidRDefault="00FB3202" w:rsidP="007041F8">
            <w:pPr>
              <w:snapToGrid w:val="0"/>
              <w:jc w:val="both"/>
              <w:rPr>
                <w:rFonts w:ascii="Times New Roman" w:hAnsi="Times New Roman"/>
                <w:i/>
                <w:sz w:val="20"/>
                <w:szCs w:val="20"/>
              </w:rPr>
            </w:pPr>
            <w:r w:rsidRPr="00E115A1">
              <w:rPr>
                <w:rFonts w:ascii="Times New Roman" w:hAnsi="Times New Roman"/>
                <w:position w:val="-10"/>
              </w:rPr>
              <w:object w:dxaOrig="1680" w:dyaOrig="300">
                <v:shape id="_x0000_i1058" type="#_x0000_t75" style="width:84pt;height:15pt" o:ole="">
                  <v:imagedata r:id="rId77" o:title=""/>
                </v:shape>
                <o:OLEObject Type="Embed" ProgID="Equation.3" ShapeID="_x0000_i1058" DrawAspect="Content" ObjectID="_1371535629" r:id="rId78"/>
              </w:object>
            </w:r>
          </w:p>
        </w:tc>
        <w:tc>
          <w:tcPr>
            <w:tcW w:w="5844"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sz w:val="20"/>
                <w:szCs w:val="20"/>
              </w:rPr>
              <w:t>Protocol type of classified traces.</w:t>
            </w:r>
          </w:p>
        </w:tc>
      </w:tr>
      <w:tr w:rsidR="00FB3202" w:rsidRPr="00E115A1" w:rsidTr="001418DF">
        <w:trPr>
          <w:trHeight w:val="283"/>
        </w:trPr>
        <w:tc>
          <w:tcPr>
            <w:tcW w:w="2518"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position w:val="-12"/>
              </w:rPr>
              <w:object w:dxaOrig="720" w:dyaOrig="340">
                <v:shape id="_x0000_i1059" type="#_x0000_t75" style="width:36pt;height:16.5pt" o:ole="">
                  <v:imagedata r:id="rId79" o:title=""/>
                </v:shape>
                <o:OLEObject Type="Embed" ProgID="Equation.3" ShapeID="_x0000_i1059" DrawAspect="Content" ObjectID="_1371535630" r:id="rId80"/>
              </w:object>
            </w:r>
          </w:p>
        </w:tc>
        <w:tc>
          <w:tcPr>
            <w:tcW w:w="5844"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sz w:val="20"/>
                <w:szCs w:val="20"/>
              </w:rPr>
              <w:t>Set of previous alert messages.</w:t>
            </w:r>
          </w:p>
        </w:tc>
      </w:tr>
      <w:tr w:rsidR="00FB3202" w:rsidRPr="00E115A1" w:rsidTr="001418DF">
        <w:trPr>
          <w:trHeight w:val="283"/>
        </w:trPr>
        <w:tc>
          <w:tcPr>
            <w:tcW w:w="2518"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position w:val="-12"/>
              </w:rPr>
              <w:object w:dxaOrig="720" w:dyaOrig="340">
                <v:shape id="_x0000_i1060" type="#_x0000_t75" style="width:36pt;height:16.5pt" o:ole="">
                  <v:imagedata r:id="rId81" o:title=""/>
                </v:shape>
                <o:OLEObject Type="Embed" ProgID="Equation.3" ShapeID="_x0000_i1060" DrawAspect="Content" ObjectID="_1371535631" r:id="rId82"/>
              </w:object>
            </w:r>
          </w:p>
        </w:tc>
        <w:tc>
          <w:tcPr>
            <w:tcW w:w="5844"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sz w:val="20"/>
                <w:szCs w:val="20"/>
              </w:rPr>
              <w:t xml:space="preserve">Rate of the type of trace of the </w:t>
            </w:r>
            <w:r w:rsidRPr="00E115A1">
              <w:rPr>
                <w:rFonts w:ascii="Times New Roman" w:hAnsi="Times New Roman"/>
                <w:i/>
                <w:sz w:val="20"/>
                <w:szCs w:val="20"/>
              </w:rPr>
              <w:t>j</w:t>
            </w:r>
            <w:r w:rsidRPr="00E115A1">
              <w:rPr>
                <w:rFonts w:ascii="Times New Roman" w:hAnsi="Times New Roman"/>
                <w:sz w:val="20"/>
                <w:szCs w:val="20"/>
              </w:rPr>
              <w:t>-</w:t>
            </w:r>
            <w:proofErr w:type="spellStart"/>
            <w:r w:rsidRPr="00E115A1">
              <w:rPr>
                <w:rFonts w:ascii="Times New Roman" w:hAnsi="Times New Roman"/>
                <w:sz w:val="20"/>
                <w:szCs w:val="20"/>
              </w:rPr>
              <w:t>th</w:t>
            </w:r>
            <w:proofErr w:type="spellEnd"/>
            <w:r w:rsidRPr="00E115A1">
              <w:rPr>
                <w:rFonts w:ascii="Times New Roman" w:hAnsi="Times New Roman"/>
                <w:sz w:val="20"/>
                <w:szCs w:val="20"/>
              </w:rPr>
              <w:t xml:space="preserve"> IDS</w:t>
            </w:r>
            <w:r w:rsidR="003C5202" w:rsidRPr="00E115A1">
              <w:rPr>
                <w:rFonts w:ascii="Times New Roman" w:hAnsi="Times New Roman"/>
                <w:sz w:val="20"/>
                <w:szCs w:val="20"/>
              </w:rPr>
              <w:t xml:space="preserve"> under the protocol </w:t>
            </w:r>
            <w:r w:rsidR="003C5202" w:rsidRPr="00E115A1">
              <w:rPr>
                <w:rFonts w:ascii="Times New Roman" w:hAnsi="Times New Roman"/>
                <w:i/>
                <w:sz w:val="20"/>
                <w:szCs w:val="20"/>
              </w:rPr>
              <w:t>P</w:t>
            </w:r>
            <w:r w:rsidRPr="00E115A1">
              <w:rPr>
                <w:rFonts w:ascii="Times New Roman" w:hAnsi="Times New Roman"/>
                <w:sz w:val="20"/>
                <w:szCs w:val="20"/>
              </w:rPr>
              <w:t>.</w:t>
            </w:r>
          </w:p>
        </w:tc>
      </w:tr>
      <w:tr w:rsidR="00FB3202" w:rsidRPr="00E115A1" w:rsidTr="001418DF">
        <w:trPr>
          <w:trHeight w:val="283"/>
        </w:trPr>
        <w:tc>
          <w:tcPr>
            <w:tcW w:w="2518"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position w:val="-6"/>
              </w:rPr>
              <w:object w:dxaOrig="240" w:dyaOrig="240">
                <v:shape id="_x0000_i1061" type="#_x0000_t75" style="width:12pt;height:12pt" o:ole="">
                  <v:imagedata r:id="rId83" o:title=""/>
                </v:shape>
                <o:OLEObject Type="Embed" ProgID="Equation.3" ShapeID="_x0000_i1061" DrawAspect="Content" ObjectID="_1371535632" r:id="rId84"/>
              </w:object>
            </w:r>
          </w:p>
        </w:tc>
        <w:tc>
          <w:tcPr>
            <w:tcW w:w="5844"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sz w:val="20"/>
                <w:szCs w:val="20"/>
              </w:rPr>
              <w:t xml:space="preserve">Set of the remaining voters. A subset of </w:t>
            </w:r>
            <w:r w:rsidRPr="00E115A1">
              <w:rPr>
                <w:rFonts w:ascii="Times New Roman" w:hAnsi="Times New Roman"/>
                <w:i/>
                <w:iCs/>
                <w:sz w:val="20"/>
                <w:szCs w:val="20"/>
              </w:rPr>
              <w:t>V</w:t>
            </w:r>
            <w:r w:rsidRPr="00E115A1">
              <w:rPr>
                <w:rFonts w:ascii="Times New Roman" w:hAnsi="Times New Roman"/>
                <w:iCs/>
                <w:sz w:val="20"/>
                <w:szCs w:val="20"/>
              </w:rPr>
              <w:t>.</w:t>
            </w:r>
          </w:p>
        </w:tc>
      </w:tr>
      <w:tr w:rsidR="00FB3202" w:rsidRPr="00E115A1" w:rsidTr="001418DF">
        <w:trPr>
          <w:trHeight w:val="283"/>
        </w:trPr>
        <w:tc>
          <w:tcPr>
            <w:tcW w:w="2518" w:type="dxa"/>
            <w:vAlign w:val="center"/>
          </w:tcPr>
          <w:p w:rsidR="00FB3202" w:rsidRPr="00E115A1" w:rsidDel="00B44C33" w:rsidRDefault="00FB3202" w:rsidP="007041F8">
            <w:pPr>
              <w:snapToGrid w:val="0"/>
              <w:jc w:val="both"/>
              <w:rPr>
                <w:rFonts w:ascii="Times New Roman" w:hAnsi="Times New Roman"/>
                <w:i/>
                <w:sz w:val="20"/>
                <w:szCs w:val="20"/>
              </w:rPr>
            </w:pPr>
            <w:r w:rsidRPr="00E115A1">
              <w:rPr>
                <w:rFonts w:ascii="Times New Roman" w:hAnsi="Times New Roman"/>
                <w:position w:val="-10"/>
              </w:rPr>
              <w:object w:dxaOrig="720" w:dyaOrig="279">
                <v:shape id="_x0000_i1062" type="#_x0000_t75" style="width:36pt;height:13.5pt" o:ole="">
                  <v:imagedata r:id="rId85" o:title=""/>
                </v:shape>
                <o:OLEObject Type="Embed" ProgID="Equation.3" ShapeID="_x0000_i1062" DrawAspect="Content" ObjectID="_1371535633" r:id="rId86"/>
              </w:object>
            </w:r>
          </w:p>
        </w:tc>
        <w:tc>
          <w:tcPr>
            <w:tcW w:w="5844"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sz w:val="20"/>
                <w:szCs w:val="20"/>
              </w:rPr>
              <w:t xml:space="preserve">Number of elements of </w:t>
            </w:r>
            <w:proofErr w:type="spellStart"/>
            <w:r w:rsidRPr="00E115A1">
              <w:rPr>
                <w:rFonts w:ascii="Times New Roman" w:hAnsi="Times New Roman"/>
                <w:i/>
                <w:sz w:val="20"/>
                <w:szCs w:val="20"/>
              </w:rPr>
              <w:t>V</w:t>
            </w:r>
            <w:r w:rsidRPr="00E115A1">
              <w:rPr>
                <w:rFonts w:ascii="Times New Roman" w:hAnsi="Times New Roman"/>
                <w:i/>
                <w:sz w:val="20"/>
                <w:szCs w:val="20"/>
                <w:vertAlign w:val="subscript"/>
              </w:rPr>
              <w:t>r</w:t>
            </w:r>
            <w:proofErr w:type="spellEnd"/>
            <w:r w:rsidRPr="00E115A1">
              <w:rPr>
                <w:rFonts w:ascii="Times New Roman" w:hAnsi="Times New Roman"/>
                <w:sz w:val="20"/>
                <w:szCs w:val="20"/>
              </w:rPr>
              <w:t>.</w:t>
            </w:r>
          </w:p>
        </w:tc>
      </w:tr>
      <w:tr w:rsidR="00FB3202" w:rsidRPr="00E115A1" w:rsidTr="001418DF">
        <w:trPr>
          <w:trHeight w:val="283"/>
        </w:trPr>
        <w:tc>
          <w:tcPr>
            <w:tcW w:w="2518"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position w:val="-6"/>
              </w:rPr>
              <w:object w:dxaOrig="200" w:dyaOrig="200">
                <v:shape id="_x0000_i1063" type="#_x0000_t75" style="width:9.75pt;height:9.75pt" o:ole="">
                  <v:imagedata r:id="rId87" o:title=""/>
                </v:shape>
                <o:OLEObject Type="Embed" ProgID="Equation.3" ShapeID="_x0000_i1063" DrawAspect="Content" ObjectID="_1371535634" r:id="rId88"/>
              </w:object>
            </w:r>
          </w:p>
        </w:tc>
        <w:tc>
          <w:tcPr>
            <w:tcW w:w="5844"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sz w:val="20"/>
                <w:szCs w:val="20"/>
              </w:rPr>
              <w:t>Detection threshold measured the correctness of detection.</w:t>
            </w:r>
          </w:p>
        </w:tc>
      </w:tr>
      <w:tr w:rsidR="00FB3202" w:rsidRPr="00E115A1" w:rsidTr="001418DF">
        <w:trPr>
          <w:trHeight w:val="283"/>
        </w:trPr>
        <w:tc>
          <w:tcPr>
            <w:tcW w:w="2518"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position w:val="-6"/>
              </w:rPr>
              <w:object w:dxaOrig="200" w:dyaOrig="200">
                <v:shape id="_x0000_i1064" type="#_x0000_t75" style="width:9.75pt;height:9.75pt" o:ole="">
                  <v:imagedata r:id="rId89" o:title=""/>
                </v:shape>
                <o:OLEObject Type="Embed" ProgID="Equation.3" ShapeID="_x0000_i1064" DrawAspect="Content" ObjectID="_1371535635" r:id="rId90"/>
              </w:object>
            </w:r>
          </w:p>
        </w:tc>
        <w:tc>
          <w:tcPr>
            <w:tcW w:w="5844" w:type="dxa"/>
            <w:vAlign w:val="center"/>
          </w:tcPr>
          <w:p w:rsidR="00FB3202" w:rsidRPr="00E115A1" w:rsidRDefault="00FB3202">
            <w:pPr>
              <w:snapToGrid w:val="0"/>
              <w:jc w:val="both"/>
              <w:rPr>
                <w:rFonts w:ascii="Times New Roman" w:hAnsi="Times New Roman"/>
                <w:sz w:val="20"/>
                <w:szCs w:val="20"/>
              </w:rPr>
            </w:pPr>
            <w:r w:rsidRPr="00E115A1">
              <w:rPr>
                <w:rFonts w:ascii="Times New Roman" w:hAnsi="Times New Roman"/>
                <w:sz w:val="20"/>
                <w:szCs w:val="20"/>
              </w:rPr>
              <w:t xml:space="preserve">Abnormality threshold measured the abnormality of alert </w:t>
            </w:r>
            <w:r w:rsidR="00D34690" w:rsidRPr="00E115A1">
              <w:rPr>
                <w:rFonts w:ascii="Times New Roman" w:hAnsi="Times New Roman"/>
                <w:sz w:val="20"/>
                <w:szCs w:val="20"/>
              </w:rPr>
              <w:t>frequency</w:t>
            </w:r>
            <w:r w:rsidRPr="00E115A1">
              <w:rPr>
                <w:rFonts w:ascii="Times New Roman" w:hAnsi="Times New Roman"/>
                <w:sz w:val="20"/>
                <w:szCs w:val="20"/>
              </w:rPr>
              <w:t>.</w:t>
            </w:r>
          </w:p>
        </w:tc>
      </w:tr>
      <w:tr w:rsidR="00FB3202" w:rsidRPr="00E115A1" w:rsidTr="001418DF">
        <w:trPr>
          <w:trHeight w:val="283"/>
        </w:trPr>
        <w:tc>
          <w:tcPr>
            <w:tcW w:w="2518" w:type="dxa"/>
            <w:vAlign w:val="center"/>
          </w:tcPr>
          <w:p w:rsidR="00FB3202" w:rsidRPr="00E115A1" w:rsidRDefault="00FB3202" w:rsidP="007041F8">
            <w:pPr>
              <w:snapToGrid w:val="0"/>
              <w:jc w:val="both"/>
              <w:rPr>
                <w:rFonts w:ascii="Times New Roman" w:hAnsi="Times New Roman"/>
                <w:i/>
                <w:iCs/>
                <w:sz w:val="20"/>
                <w:szCs w:val="20"/>
              </w:rPr>
            </w:pPr>
            <w:r w:rsidRPr="00E115A1">
              <w:rPr>
                <w:rFonts w:ascii="Times New Roman" w:hAnsi="Times New Roman"/>
                <w:position w:val="-8"/>
              </w:rPr>
              <w:object w:dxaOrig="279" w:dyaOrig="279">
                <v:shape id="_x0000_i1065" type="#_x0000_t75" style="width:14.25pt;height:13.5pt" o:ole="">
                  <v:imagedata r:id="rId91" o:title=""/>
                </v:shape>
                <o:OLEObject Type="Embed" ProgID="Equation.3" ShapeID="_x0000_i1065" DrawAspect="Content" ObjectID="_1371535636" r:id="rId92"/>
              </w:object>
            </w:r>
          </w:p>
        </w:tc>
        <w:tc>
          <w:tcPr>
            <w:tcW w:w="5844"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sz w:val="20"/>
                <w:szCs w:val="20"/>
              </w:rPr>
              <w:t xml:space="preserve">Weight of the </w:t>
            </w:r>
            <w:r w:rsidRPr="00E115A1">
              <w:rPr>
                <w:rFonts w:ascii="Times New Roman" w:hAnsi="Times New Roman"/>
                <w:i/>
                <w:sz w:val="20"/>
                <w:szCs w:val="20"/>
              </w:rPr>
              <w:t>j</w:t>
            </w:r>
            <w:r w:rsidRPr="00E115A1">
              <w:rPr>
                <w:rFonts w:ascii="Times New Roman" w:hAnsi="Times New Roman"/>
                <w:sz w:val="20"/>
                <w:szCs w:val="20"/>
              </w:rPr>
              <w:t>-</w:t>
            </w:r>
            <w:proofErr w:type="spellStart"/>
            <w:r w:rsidRPr="00E115A1">
              <w:rPr>
                <w:rFonts w:ascii="Times New Roman" w:hAnsi="Times New Roman"/>
                <w:sz w:val="20"/>
                <w:szCs w:val="20"/>
              </w:rPr>
              <w:t>th</w:t>
            </w:r>
            <w:proofErr w:type="spellEnd"/>
            <w:r w:rsidRPr="00E115A1">
              <w:rPr>
                <w:rFonts w:ascii="Times New Roman" w:hAnsi="Times New Roman"/>
                <w:sz w:val="20"/>
                <w:szCs w:val="20"/>
              </w:rPr>
              <w:t xml:space="preserve"> IDS for </w:t>
            </w:r>
            <w:r w:rsidRPr="00E115A1">
              <w:rPr>
                <w:rFonts w:ascii="Times New Roman" w:hAnsi="Times New Roman"/>
                <w:i/>
                <w:sz w:val="20"/>
                <w:szCs w:val="20"/>
              </w:rPr>
              <w:t>i</w:t>
            </w:r>
            <w:r w:rsidRPr="00E115A1">
              <w:rPr>
                <w:rFonts w:ascii="Times New Roman" w:hAnsi="Times New Roman"/>
                <w:sz w:val="20"/>
                <w:szCs w:val="20"/>
              </w:rPr>
              <w:t>-</w:t>
            </w:r>
            <w:proofErr w:type="spellStart"/>
            <w:r w:rsidRPr="00E115A1">
              <w:rPr>
                <w:rFonts w:ascii="Times New Roman" w:hAnsi="Times New Roman"/>
                <w:sz w:val="20"/>
                <w:szCs w:val="20"/>
              </w:rPr>
              <w:t>th</w:t>
            </w:r>
            <w:proofErr w:type="spellEnd"/>
            <w:r w:rsidRPr="00E115A1">
              <w:rPr>
                <w:rFonts w:ascii="Times New Roman" w:hAnsi="Times New Roman"/>
                <w:sz w:val="20"/>
                <w:szCs w:val="20"/>
              </w:rPr>
              <w:t xml:space="preserve"> trace, which is assigned according to the creditabilities.</w:t>
            </w:r>
          </w:p>
        </w:tc>
      </w:tr>
      <w:tr w:rsidR="00FB3202" w:rsidRPr="00E115A1" w:rsidTr="001418DF">
        <w:trPr>
          <w:trHeight w:val="283"/>
        </w:trPr>
        <w:tc>
          <w:tcPr>
            <w:tcW w:w="2518"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position w:val="-8"/>
              </w:rPr>
              <w:object w:dxaOrig="260" w:dyaOrig="279">
                <v:shape id="_x0000_i1066" type="#_x0000_t75" style="width:12.75pt;height:13.5pt" o:ole="">
                  <v:imagedata r:id="rId93" o:title=""/>
                </v:shape>
                <o:OLEObject Type="Embed" ProgID="Equation.3" ShapeID="_x0000_i1066" DrawAspect="Content" ObjectID="_1371535637" r:id="rId94"/>
              </w:object>
            </w:r>
          </w:p>
        </w:tc>
        <w:tc>
          <w:tcPr>
            <w:tcW w:w="5844"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sz w:val="20"/>
                <w:szCs w:val="20"/>
              </w:rPr>
              <w:t xml:space="preserve">Detection result produced by the </w:t>
            </w:r>
            <w:r w:rsidRPr="00E115A1">
              <w:rPr>
                <w:rFonts w:ascii="Times New Roman" w:hAnsi="Times New Roman"/>
                <w:i/>
                <w:sz w:val="20"/>
                <w:szCs w:val="20"/>
              </w:rPr>
              <w:t>j</w:t>
            </w:r>
            <w:r w:rsidRPr="00E115A1">
              <w:rPr>
                <w:rFonts w:ascii="Times New Roman" w:hAnsi="Times New Roman"/>
                <w:sz w:val="20"/>
                <w:szCs w:val="20"/>
              </w:rPr>
              <w:t>-</w:t>
            </w:r>
            <w:proofErr w:type="spellStart"/>
            <w:r w:rsidRPr="00E115A1">
              <w:rPr>
                <w:rFonts w:ascii="Times New Roman" w:hAnsi="Times New Roman"/>
                <w:sz w:val="20"/>
                <w:szCs w:val="20"/>
              </w:rPr>
              <w:t>th</w:t>
            </w:r>
            <w:proofErr w:type="spellEnd"/>
            <w:r w:rsidRPr="00E115A1">
              <w:rPr>
                <w:rFonts w:ascii="Times New Roman" w:hAnsi="Times New Roman"/>
                <w:sz w:val="20"/>
                <w:szCs w:val="20"/>
              </w:rPr>
              <w:t xml:space="preserve"> IDS for </w:t>
            </w:r>
            <w:r w:rsidRPr="00E115A1">
              <w:rPr>
                <w:rFonts w:ascii="Times New Roman" w:hAnsi="Times New Roman"/>
                <w:i/>
                <w:iCs/>
                <w:sz w:val="20"/>
                <w:szCs w:val="20"/>
              </w:rPr>
              <w:t>i-</w:t>
            </w:r>
            <w:proofErr w:type="spellStart"/>
            <w:r w:rsidRPr="00E115A1">
              <w:rPr>
                <w:rFonts w:ascii="Times New Roman" w:hAnsi="Times New Roman"/>
                <w:sz w:val="20"/>
                <w:szCs w:val="20"/>
              </w:rPr>
              <w:t>th</w:t>
            </w:r>
            <w:proofErr w:type="spellEnd"/>
            <w:r w:rsidRPr="00E115A1">
              <w:rPr>
                <w:rFonts w:ascii="Times New Roman" w:hAnsi="Times New Roman"/>
                <w:i/>
                <w:iCs/>
                <w:sz w:val="20"/>
                <w:szCs w:val="20"/>
              </w:rPr>
              <w:t xml:space="preserve"> </w:t>
            </w:r>
            <w:r w:rsidRPr="00E115A1">
              <w:rPr>
                <w:rFonts w:ascii="Times New Roman" w:hAnsi="Times New Roman"/>
                <w:sz w:val="20"/>
                <w:szCs w:val="20"/>
              </w:rPr>
              <w:t>trace.</w:t>
            </w:r>
          </w:p>
        </w:tc>
      </w:tr>
      <w:tr w:rsidR="00FB3202" w:rsidRPr="00E115A1" w:rsidTr="001418DF">
        <w:trPr>
          <w:trHeight w:val="283"/>
        </w:trPr>
        <w:tc>
          <w:tcPr>
            <w:tcW w:w="2518" w:type="dxa"/>
            <w:vAlign w:val="center"/>
          </w:tcPr>
          <w:p w:rsidR="00FB3202" w:rsidRPr="00E115A1" w:rsidRDefault="00FB3202" w:rsidP="007041F8">
            <w:pPr>
              <w:snapToGrid w:val="0"/>
              <w:jc w:val="both"/>
              <w:rPr>
                <w:rFonts w:ascii="Times New Roman" w:hAnsi="Times New Roman"/>
                <w:i/>
                <w:sz w:val="20"/>
                <w:szCs w:val="20"/>
              </w:rPr>
            </w:pPr>
            <w:r w:rsidRPr="00E115A1">
              <w:rPr>
                <w:rFonts w:ascii="Times New Roman" w:hAnsi="Times New Roman"/>
                <w:position w:val="-10"/>
              </w:rPr>
              <w:object w:dxaOrig="480" w:dyaOrig="320">
                <v:shape id="_x0000_i1067" type="#_x0000_t75" style="width:24pt;height:15.75pt" o:ole="">
                  <v:imagedata r:id="rId95" o:title=""/>
                </v:shape>
                <o:OLEObject Type="Embed" ProgID="Equation.3" ShapeID="_x0000_i1067" DrawAspect="Content" ObjectID="_1371535638" r:id="rId96"/>
              </w:object>
            </w:r>
          </w:p>
        </w:tc>
        <w:tc>
          <w:tcPr>
            <w:tcW w:w="5844"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sz w:val="20"/>
                <w:szCs w:val="20"/>
              </w:rPr>
              <w:t xml:space="preserve">Alert message of the </w:t>
            </w:r>
            <w:r w:rsidRPr="00E115A1">
              <w:rPr>
                <w:rFonts w:ascii="Times New Roman" w:hAnsi="Times New Roman"/>
                <w:i/>
                <w:sz w:val="20"/>
                <w:szCs w:val="20"/>
              </w:rPr>
              <w:t>j</w:t>
            </w:r>
            <w:r w:rsidRPr="00E115A1">
              <w:rPr>
                <w:rFonts w:ascii="Times New Roman" w:hAnsi="Times New Roman"/>
                <w:sz w:val="20"/>
                <w:szCs w:val="20"/>
              </w:rPr>
              <w:t>-</w:t>
            </w:r>
            <w:proofErr w:type="spellStart"/>
            <w:r w:rsidRPr="00E115A1">
              <w:rPr>
                <w:rFonts w:ascii="Times New Roman" w:hAnsi="Times New Roman"/>
                <w:sz w:val="20"/>
                <w:szCs w:val="20"/>
              </w:rPr>
              <w:t>th</w:t>
            </w:r>
            <w:proofErr w:type="spellEnd"/>
            <w:r w:rsidRPr="00E115A1">
              <w:rPr>
                <w:rFonts w:ascii="Times New Roman" w:hAnsi="Times New Roman"/>
                <w:sz w:val="20"/>
                <w:szCs w:val="20"/>
              </w:rPr>
              <w:t xml:space="preserve"> IDS for</w:t>
            </w:r>
            <w:r w:rsidRPr="00E115A1">
              <w:rPr>
                <w:rFonts w:ascii="Times New Roman" w:hAnsi="Times New Roman"/>
                <w:i/>
                <w:sz w:val="20"/>
                <w:szCs w:val="20"/>
              </w:rPr>
              <w:t xml:space="preserve"> i</w:t>
            </w:r>
            <w:r w:rsidRPr="00E115A1">
              <w:rPr>
                <w:rFonts w:ascii="Times New Roman" w:hAnsi="Times New Roman"/>
                <w:sz w:val="20"/>
                <w:szCs w:val="20"/>
              </w:rPr>
              <w:t>-</w:t>
            </w:r>
            <w:proofErr w:type="spellStart"/>
            <w:r w:rsidRPr="00E115A1">
              <w:rPr>
                <w:rFonts w:ascii="Times New Roman" w:hAnsi="Times New Roman"/>
                <w:sz w:val="20"/>
                <w:szCs w:val="20"/>
              </w:rPr>
              <w:t>th</w:t>
            </w:r>
            <w:proofErr w:type="spellEnd"/>
            <w:r w:rsidRPr="00E115A1">
              <w:rPr>
                <w:rFonts w:ascii="Times New Roman" w:hAnsi="Times New Roman"/>
                <w:sz w:val="20"/>
                <w:szCs w:val="20"/>
              </w:rPr>
              <w:t xml:space="preserve"> trace.</w:t>
            </w:r>
          </w:p>
        </w:tc>
      </w:tr>
      <w:tr w:rsidR="00FB3202" w:rsidRPr="00E115A1" w:rsidTr="001418DF">
        <w:trPr>
          <w:trHeight w:val="283"/>
        </w:trPr>
        <w:tc>
          <w:tcPr>
            <w:tcW w:w="2518" w:type="dxa"/>
            <w:vAlign w:val="center"/>
          </w:tcPr>
          <w:p w:rsidR="00FB3202" w:rsidRPr="00E115A1" w:rsidRDefault="00FB3202" w:rsidP="007041F8">
            <w:pPr>
              <w:snapToGrid w:val="0"/>
              <w:jc w:val="both"/>
              <w:rPr>
                <w:rFonts w:ascii="Times New Roman" w:hAnsi="Times New Roman"/>
                <w:position w:val="-10"/>
              </w:rPr>
            </w:pPr>
            <w:r w:rsidRPr="00E115A1">
              <w:rPr>
                <w:rFonts w:ascii="Times New Roman" w:hAnsi="Times New Roman"/>
                <w:position w:val="-6"/>
              </w:rPr>
              <w:object w:dxaOrig="139" w:dyaOrig="240">
                <v:shape id="_x0000_i1068" type="#_x0000_t75" style="width:6.75pt;height:11.25pt" o:ole="">
                  <v:imagedata r:id="rId97" o:title=""/>
                </v:shape>
                <o:OLEObject Type="Embed" ProgID="Equation.3" ShapeID="_x0000_i1068" DrawAspect="Content" ObjectID="_1371535639" r:id="rId98"/>
              </w:object>
            </w:r>
          </w:p>
        </w:tc>
        <w:tc>
          <w:tcPr>
            <w:tcW w:w="5844"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sz w:val="20"/>
                <w:szCs w:val="20"/>
              </w:rPr>
              <w:t>Trace index.</w:t>
            </w:r>
          </w:p>
        </w:tc>
      </w:tr>
      <w:tr w:rsidR="00FB3202" w:rsidRPr="00E115A1" w:rsidTr="001418DF">
        <w:trPr>
          <w:trHeight w:val="283"/>
        </w:trPr>
        <w:tc>
          <w:tcPr>
            <w:tcW w:w="2518" w:type="dxa"/>
            <w:vAlign w:val="center"/>
          </w:tcPr>
          <w:p w:rsidR="00FB3202" w:rsidRPr="00E115A1" w:rsidRDefault="00FB3202" w:rsidP="007041F8">
            <w:pPr>
              <w:snapToGrid w:val="0"/>
              <w:jc w:val="both"/>
              <w:rPr>
                <w:rFonts w:ascii="Times New Roman" w:hAnsi="Times New Roman"/>
                <w:i/>
                <w:sz w:val="20"/>
                <w:szCs w:val="20"/>
              </w:rPr>
            </w:pPr>
            <w:r w:rsidRPr="00E115A1">
              <w:rPr>
                <w:rFonts w:ascii="Times New Roman" w:hAnsi="Times New Roman"/>
                <w:position w:val="-6"/>
              </w:rPr>
              <w:object w:dxaOrig="540" w:dyaOrig="240">
                <v:shape id="_x0000_i1069" type="#_x0000_t75" style="width:27pt;height:12pt" o:ole="">
                  <v:imagedata r:id="rId99" o:title=""/>
                </v:shape>
                <o:OLEObject Type="Embed" ProgID="Equation.3" ShapeID="_x0000_i1069" DrawAspect="Content" ObjectID="_1371535640" r:id="rId100"/>
              </w:object>
            </w:r>
          </w:p>
        </w:tc>
        <w:tc>
          <w:tcPr>
            <w:tcW w:w="5844" w:type="dxa"/>
            <w:vAlign w:val="center"/>
          </w:tcPr>
          <w:p w:rsidR="00FB3202" w:rsidRPr="00E115A1" w:rsidRDefault="00FB3202">
            <w:pPr>
              <w:snapToGrid w:val="0"/>
              <w:jc w:val="both"/>
              <w:rPr>
                <w:rFonts w:ascii="Times New Roman" w:hAnsi="Times New Roman"/>
                <w:sz w:val="20"/>
                <w:szCs w:val="20"/>
              </w:rPr>
            </w:pPr>
            <w:r w:rsidRPr="00E115A1">
              <w:rPr>
                <w:rFonts w:ascii="Times New Roman" w:hAnsi="Times New Roman"/>
                <w:sz w:val="20"/>
                <w:szCs w:val="20"/>
              </w:rPr>
              <w:t xml:space="preserve">Creditability Malicious Decision function calculated the malicious tendency for </w:t>
            </w:r>
            <w:r w:rsidRPr="00E115A1">
              <w:rPr>
                <w:rFonts w:ascii="Times New Roman" w:hAnsi="Times New Roman"/>
                <w:i/>
                <w:sz w:val="20"/>
                <w:szCs w:val="20"/>
              </w:rPr>
              <w:t>i</w:t>
            </w:r>
            <w:r w:rsidRPr="00E115A1">
              <w:rPr>
                <w:rFonts w:ascii="Times New Roman" w:hAnsi="Times New Roman"/>
                <w:sz w:val="20"/>
                <w:szCs w:val="20"/>
              </w:rPr>
              <w:t>-</w:t>
            </w:r>
            <w:proofErr w:type="spellStart"/>
            <w:r w:rsidRPr="00E115A1">
              <w:rPr>
                <w:rFonts w:ascii="Times New Roman" w:hAnsi="Times New Roman"/>
                <w:sz w:val="20"/>
                <w:szCs w:val="20"/>
              </w:rPr>
              <w:t>th</w:t>
            </w:r>
            <w:proofErr w:type="spellEnd"/>
            <w:r w:rsidRPr="00E115A1">
              <w:rPr>
                <w:rFonts w:ascii="Times New Roman" w:hAnsi="Times New Roman"/>
                <w:sz w:val="20"/>
                <w:szCs w:val="20"/>
              </w:rPr>
              <w:t xml:space="preserve"> trace with creditabilities.</w:t>
            </w:r>
          </w:p>
        </w:tc>
      </w:tr>
      <w:tr w:rsidR="00FB3202" w:rsidRPr="00E115A1" w:rsidTr="001418DF">
        <w:trPr>
          <w:trHeight w:val="283"/>
        </w:trPr>
        <w:tc>
          <w:tcPr>
            <w:tcW w:w="2518" w:type="dxa"/>
            <w:vAlign w:val="center"/>
          </w:tcPr>
          <w:p w:rsidR="00FB3202" w:rsidRPr="00E115A1" w:rsidRDefault="008A748E" w:rsidP="007041F8">
            <w:pPr>
              <w:snapToGrid w:val="0"/>
              <w:jc w:val="both"/>
              <w:rPr>
                <w:rFonts w:ascii="Times New Roman" w:hAnsi="Times New Roman"/>
                <w:sz w:val="20"/>
                <w:szCs w:val="20"/>
              </w:rPr>
            </w:pPr>
            <w:r w:rsidRPr="00E115A1">
              <w:rPr>
                <w:rFonts w:ascii="Times New Roman" w:hAnsi="Times New Roman"/>
                <w:position w:val="-10"/>
              </w:rPr>
              <w:object w:dxaOrig="2100" w:dyaOrig="300">
                <v:shape id="_x0000_i1070" type="#_x0000_t75" style="width:105.75pt;height:15pt" o:ole="">
                  <v:imagedata r:id="rId101" o:title=""/>
                </v:shape>
                <o:OLEObject Type="Embed" ProgID="Equation.3" ShapeID="_x0000_i1070" DrawAspect="Content" ObjectID="_1371535641" r:id="rId102"/>
              </w:object>
            </w:r>
          </w:p>
        </w:tc>
        <w:tc>
          <w:tcPr>
            <w:tcW w:w="5844" w:type="dxa"/>
            <w:vAlign w:val="center"/>
          </w:tcPr>
          <w:p w:rsidR="00FB3202" w:rsidRPr="00E115A1" w:rsidRDefault="00FB3202" w:rsidP="007041F8">
            <w:pPr>
              <w:snapToGrid w:val="0"/>
              <w:jc w:val="both"/>
              <w:rPr>
                <w:rFonts w:ascii="Times New Roman" w:hAnsi="Times New Roman"/>
                <w:sz w:val="20"/>
                <w:szCs w:val="20"/>
              </w:rPr>
            </w:pPr>
            <w:r w:rsidRPr="00E115A1">
              <w:rPr>
                <w:rFonts w:ascii="Times New Roman" w:hAnsi="Times New Roman"/>
                <w:sz w:val="20"/>
                <w:szCs w:val="20"/>
              </w:rPr>
              <w:t xml:space="preserve">Decision result with voting algorithm for </w:t>
            </w:r>
            <w:r w:rsidRPr="00E115A1">
              <w:rPr>
                <w:rFonts w:ascii="Times New Roman" w:hAnsi="Times New Roman"/>
                <w:i/>
                <w:iCs/>
                <w:sz w:val="20"/>
                <w:szCs w:val="20"/>
              </w:rPr>
              <w:t>i-</w:t>
            </w:r>
            <w:proofErr w:type="spellStart"/>
            <w:r w:rsidRPr="00E115A1">
              <w:rPr>
                <w:rFonts w:ascii="Times New Roman" w:hAnsi="Times New Roman"/>
                <w:sz w:val="20"/>
                <w:szCs w:val="20"/>
              </w:rPr>
              <w:t>th</w:t>
            </w:r>
            <w:proofErr w:type="spellEnd"/>
            <w:r w:rsidRPr="00E115A1">
              <w:rPr>
                <w:rFonts w:ascii="Times New Roman" w:hAnsi="Times New Roman"/>
                <w:i/>
                <w:iCs/>
                <w:sz w:val="20"/>
                <w:szCs w:val="20"/>
              </w:rPr>
              <w:t xml:space="preserve"> </w:t>
            </w:r>
            <w:r w:rsidRPr="00E115A1">
              <w:rPr>
                <w:rFonts w:ascii="Times New Roman" w:hAnsi="Times New Roman"/>
                <w:sz w:val="20"/>
                <w:szCs w:val="20"/>
              </w:rPr>
              <w:t>trace.</w:t>
            </w:r>
          </w:p>
        </w:tc>
      </w:tr>
    </w:tbl>
    <w:p w:rsidR="00CE594F" w:rsidRPr="00FF7943" w:rsidRDefault="00CE594F" w:rsidP="00FF7943">
      <w:pPr>
        <w:pStyle w:val="Section"/>
        <w:rPr>
          <w:rFonts w:eastAsiaTheme="minorEastAsia"/>
        </w:rPr>
      </w:pPr>
      <w:bookmarkStart w:id="22" w:name="_Toc297758011"/>
      <w:r w:rsidRPr="00FF7943">
        <w:rPr>
          <w:rFonts w:eastAsiaTheme="minorEastAsia" w:hint="eastAsia"/>
        </w:rPr>
        <w:lastRenderedPageBreak/>
        <w:t xml:space="preserve">3.2 Problem </w:t>
      </w:r>
      <w:r w:rsidR="0023346F" w:rsidRPr="00FF7943">
        <w:rPr>
          <w:rFonts w:eastAsiaTheme="minorEastAsia" w:hint="eastAsia"/>
        </w:rPr>
        <w:t>d</w:t>
      </w:r>
      <w:r w:rsidRPr="00FF7943">
        <w:rPr>
          <w:rFonts w:eastAsiaTheme="minorEastAsia" w:hint="eastAsia"/>
        </w:rPr>
        <w:t>escription</w:t>
      </w:r>
      <w:bookmarkEnd w:id="22"/>
    </w:p>
    <w:p w:rsidR="006A0ED2" w:rsidRDefault="00DC005F" w:rsidP="0041771E">
      <w:pPr>
        <w:pStyle w:val="Context"/>
        <w:ind w:firstLine="480"/>
        <w:rPr>
          <w:rFonts w:eastAsiaTheme="minorEastAsia"/>
        </w:rPr>
      </w:pPr>
      <w:r w:rsidRPr="006271F5">
        <w:rPr>
          <w:rFonts w:hint="eastAsia"/>
        </w:rPr>
        <w:t xml:space="preserve">In </w:t>
      </w:r>
      <w:r w:rsidR="00AE6D06" w:rsidRPr="006271F5">
        <w:rPr>
          <w:rFonts w:eastAsiaTheme="minorEastAsia" w:hint="eastAsia"/>
        </w:rPr>
        <w:t>APP</w:t>
      </w:r>
      <w:r w:rsidRPr="006271F5">
        <w:rPr>
          <w:rFonts w:hint="eastAsia"/>
        </w:rPr>
        <w:t xml:space="preserve">, on the one hand, the efficiency is low when alerts only come from one </w:t>
      </w:r>
      <w:proofErr w:type="gramStart"/>
      <w:r w:rsidRPr="006271F5">
        <w:rPr>
          <w:rFonts w:hint="eastAsia"/>
        </w:rPr>
        <w:t>IDS</w:t>
      </w:r>
      <w:proofErr w:type="gramEnd"/>
      <w:r w:rsidR="00E15F15">
        <w:rPr>
          <w:rFonts w:eastAsiaTheme="minorEastAsia" w:hint="eastAsia"/>
        </w:rPr>
        <w:t>,</w:t>
      </w:r>
      <w:r w:rsidR="00E15F15" w:rsidRPr="006271F5">
        <w:rPr>
          <w:rFonts w:hint="eastAsia"/>
        </w:rPr>
        <w:t xml:space="preserve"> </w:t>
      </w:r>
      <w:r w:rsidR="00E15F15">
        <w:rPr>
          <w:rFonts w:eastAsiaTheme="minorEastAsia" w:hint="eastAsia"/>
        </w:rPr>
        <w:t>as</w:t>
      </w:r>
      <w:r w:rsidRPr="006271F5">
        <w:rPr>
          <w:rFonts w:hint="eastAsia"/>
        </w:rPr>
        <w:t xml:space="preserve"> explained in Chapter 1. On the other hand, when alerts come from multiple IDSs, the efficiency may also be low if </w:t>
      </w:r>
      <w:r w:rsidR="00AE6D06" w:rsidRPr="006271F5">
        <w:rPr>
          <w:rFonts w:eastAsiaTheme="minorEastAsia" w:hint="eastAsia"/>
        </w:rPr>
        <w:t>APP</w:t>
      </w:r>
      <w:r w:rsidRPr="006271F5">
        <w:rPr>
          <w:rFonts w:hint="eastAsia"/>
        </w:rPr>
        <w:t xml:space="preserve"> disregards the </w:t>
      </w:r>
      <w:r w:rsidR="00BB0D01">
        <w:rPr>
          <w:rFonts w:eastAsiaTheme="minorEastAsia" w:hint="eastAsia"/>
        </w:rPr>
        <w:t>different</w:t>
      </w:r>
      <w:r w:rsidRPr="006271F5">
        <w:t xml:space="preserve"> domain knowledge among multiple IDSs</w:t>
      </w:r>
      <w:r w:rsidRPr="006271F5">
        <w:rPr>
          <w:rFonts w:hint="eastAsia"/>
        </w:rPr>
        <w:t xml:space="preserve">. </w:t>
      </w:r>
      <w:r w:rsidR="002A0E81">
        <w:rPr>
          <w:rFonts w:eastAsiaTheme="minorEastAsia" w:hint="eastAsia"/>
        </w:rPr>
        <w:t>Moreover</w:t>
      </w:r>
      <w:r w:rsidR="004F2632">
        <w:rPr>
          <w:rFonts w:eastAsiaTheme="minorEastAsia" w:hint="eastAsia"/>
        </w:rPr>
        <w:t>, d</w:t>
      </w:r>
      <w:r w:rsidR="00DE773B">
        <w:rPr>
          <w:rFonts w:hint="eastAsia"/>
        </w:rPr>
        <w:t xml:space="preserve">ue to </w:t>
      </w:r>
      <w:r w:rsidR="00F331C0">
        <w:rPr>
          <w:rFonts w:eastAsiaTheme="minorEastAsia" w:hint="eastAsia"/>
        </w:rPr>
        <w:t xml:space="preserve">the </w:t>
      </w:r>
      <w:r w:rsidR="003B2AF8">
        <w:rPr>
          <w:rFonts w:eastAsiaTheme="minorEastAsia" w:hint="eastAsia"/>
        </w:rPr>
        <w:t xml:space="preserve">different </w:t>
      </w:r>
      <w:r w:rsidR="00DE773B">
        <w:rPr>
          <w:rFonts w:eastAsiaTheme="minorEastAsia" w:hint="eastAsia"/>
        </w:rPr>
        <w:t>domain knowledge</w:t>
      </w:r>
      <w:r w:rsidR="00DE773B">
        <w:rPr>
          <w:rFonts w:hint="eastAsia"/>
        </w:rPr>
        <w:t>, different IDSs may have different detection results for a traffic trace.</w:t>
      </w:r>
      <w:r w:rsidR="00F331C0">
        <w:rPr>
          <w:rFonts w:eastAsiaTheme="minorEastAsia" w:hint="eastAsia"/>
        </w:rPr>
        <w:t xml:space="preserve"> </w:t>
      </w:r>
      <w:r w:rsidR="00DE773B">
        <w:rPr>
          <w:rFonts w:hint="eastAsia"/>
        </w:rPr>
        <w:t xml:space="preserve">Hence, how to efficiently use these results to make a good decision on the </w:t>
      </w:r>
      <w:r w:rsidR="00DE773B" w:rsidRPr="00EA2F1C">
        <w:t>processed</w:t>
      </w:r>
      <w:r w:rsidR="00DE773B">
        <w:rPr>
          <w:rFonts w:hint="eastAsia"/>
        </w:rPr>
        <w:t xml:space="preserve"> </w:t>
      </w:r>
      <w:r w:rsidR="005C4242">
        <w:rPr>
          <w:rFonts w:eastAsiaTheme="minorEastAsia" w:hint="eastAsia"/>
        </w:rPr>
        <w:t xml:space="preserve">traffic </w:t>
      </w:r>
      <w:r w:rsidR="00DE773B">
        <w:rPr>
          <w:rFonts w:hint="eastAsia"/>
        </w:rPr>
        <w:t>trace is a problem.</w:t>
      </w:r>
    </w:p>
    <w:p w:rsidR="006D7AE2" w:rsidRDefault="00E15F15" w:rsidP="006D7AE2">
      <w:pPr>
        <w:pStyle w:val="Context"/>
        <w:ind w:firstLine="480"/>
        <w:rPr>
          <w:rFonts w:eastAsiaTheme="minorEastAsia"/>
        </w:rPr>
      </w:pPr>
      <w:r>
        <w:rPr>
          <w:rFonts w:eastAsiaTheme="minorEastAsia" w:hint="eastAsia"/>
        </w:rPr>
        <w:t>T</w:t>
      </w:r>
      <w:r w:rsidR="006D7AE2">
        <w:rPr>
          <w:rFonts w:eastAsiaTheme="minorEastAsia" w:hint="eastAsia"/>
        </w:rPr>
        <w:t xml:space="preserve">he above description can be </w:t>
      </w:r>
      <w:r>
        <w:rPr>
          <w:rFonts w:eastAsiaTheme="minorEastAsia" w:hint="eastAsia"/>
        </w:rPr>
        <w:t xml:space="preserve">formulated </w:t>
      </w:r>
      <w:r w:rsidR="006D7AE2">
        <w:rPr>
          <w:rFonts w:eastAsiaTheme="minorEastAsia" w:hint="eastAsia"/>
        </w:rPr>
        <w:t>as follows.</w:t>
      </w:r>
    </w:p>
    <w:p w:rsidR="002C5B12" w:rsidRDefault="00512B80" w:rsidP="002C5B12">
      <w:pPr>
        <w:pStyle w:val="Context"/>
        <w:rPr>
          <w:rFonts w:eastAsiaTheme="minorEastAsia"/>
        </w:rPr>
      </w:pPr>
      <w:r>
        <w:rPr>
          <w:rFonts w:eastAsiaTheme="minorEastAsia" w:hint="eastAsia"/>
        </w:rPr>
        <w:t>Given</w:t>
      </w:r>
      <w:r w:rsidR="004A35E4">
        <w:rPr>
          <w:rFonts w:eastAsiaTheme="minorEastAsia" w:hint="eastAsia"/>
        </w:rPr>
        <w:t>:</w:t>
      </w:r>
      <w:r>
        <w:rPr>
          <w:rFonts w:eastAsiaTheme="minorEastAsia" w:hint="eastAsia"/>
        </w:rPr>
        <w:t xml:space="preserve"> </w:t>
      </w:r>
      <w:r w:rsidR="004A35E4">
        <w:rPr>
          <w:rFonts w:eastAsiaTheme="minorEastAsia" w:hint="eastAsia"/>
        </w:rPr>
        <w:t xml:space="preserve">(1) </w:t>
      </w:r>
      <w:r>
        <w:rPr>
          <w:rFonts w:eastAsiaTheme="minorEastAsia" w:hint="eastAsia"/>
        </w:rPr>
        <w:t xml:space="preserve">a training </w:t>
      </w:r>
      <w:proofErr w:type="gramStart"/>
      <w:r>
        <w:rPr>
          <w:rFonts w:eastAsiaTheme="minorEastAsia" w:hint="eastAsia"/>
        </w:rPr>
        <w:t>dataset</w:t>
      </w:r>
      <w:r w:rsidR="00BD4EEA">
        <w:rPr>
          <w:rFonts w:eastAsiaTheme="minorEastAsia" w:hint="eastAsia"/>
        </w:rPr>
        <w:t xml:space="preserve"> </w:t>
      </w:r>
      <w:proofErr w:type="gramEnd"/>
      <w:r w:rsidR="001A5F44" w:rsidRPr="00CB4F75">
        <w:rPr>
          <w:position w:val="-4"/>
        </w:rPr>
        <w:object w:dxaOrig="220" w:dyaOrig="260">
          <v:shape id="_x0000_i1071" type="#_x0000_t75" style="width:11.25pt;height:12.75pt" o:ole="">
            <v:imagedata r:id="rId103" o:title=""/>
          </v:shape>
          <o:OLEObject Type="Embed" ProgID="Equation.3" ShapeID="_x0000_i1071" DrawAspect="Content" ObjectID="_1371535642" r:id="rId104"/>
        </w:object>
      </w:r>
      <w:r>
        <w:rPr>
          <w:rFonts w:eastAsiaTheme="minorEastAsia" w:hint="eastAsia"/>
        </w:rPr>
        <w:t>,</w:t>
      </w:r>
      <w:r w:rsidR="004A35E4">
        <w:rPr>
          <w:rFonts w:eastAsiaTheme="minorEastAsia" w:hint="eastAsia"/>
        </w:rPr>
        <w:t xml:space="preserve"> (2)</w:t>
      </w:r>
      <w:r w:rsidR="006D7AE2">
        <w:rPr>
          <w:rFonts w:eastAsiaTheme="minorEastAsia" w:hint="eastAsia"/>
        </w:rPr>
        <w:t xml:space="preserve"> </w:t>
      </w:r>
      <w:r w:rsidR="001A5F44" w:rsidRPr="00CB4F75">
        <w:rPr>
          <w:position w:val="-6"/>
        </w:rPr>
        <w:object w:dxaOrig="279" w:dyaOrig="279">
          <v:shape id="_x0000_i1072" type="#_x0000_t75" style="width:14.25pt;height:14.25pt" o:ole="">
            <v:imagedata r:id="rId105" o:title=""/>
          </v:shape>
          <o:OLEObject Type="Embed" ProgID="Equation.3" ShapeID="_x0000_i1072" DrawAspect="Content" ObjectID="_1371535643" r:id="rId106"/>
        </w:object>
      </w:r>
      <w:r w:rsidR="006D7AE2">
        <w:rPr>
          <w:rFonts w:eastAsiaTheme="minorEastAsia" w:hint="eastAsia"/>
        </w:rPr>
        <w:t xml:space="preserve"> IDSs, </w:t>
      </w:r>
      <w:r w:rsidR="004A35E4">
        <w:rPr>
          <w:rFonts w:eastAsiaTheme="minorEastAsia" w:hint="eastAsia"/>
        </w:rPr>
        <w:t xml:space="preserve">(3) </w:t>
      </w:r>
      <w:r w:rsidR="00B0500E">
        <w:rPr>
          <w:rFonts w:eastAsiaTheme="minorEastAsia" w:hint="eastAsia"/>
        </w:rPr>
        <w:t xml:space="preserve">sets of </w:t>
      </w:r>
      <w:r>
        <w:rPr>
          <w:rFonts w:eastAsiaTheme="minorEastAsia" w:hint="eastAsia"/>
        </w:rPr>
        <w:t>alerts</w:t>
      </w:r>
      <w:r w:rsidR="0021418E" w:rsidRPr="0021418E">
        <w:rPr>
          <w:rFonts w:eastAsiaTheme="minorEastAsia" w:hint="eastAsia"/>
        </w:rPr>
        <w:t xml:space="preserve"> </w:t>
      </w:r>
      <w:r w:rsidR="0021418E">
        <w:rPr>
          <w:rFonts w:eastAsiaTheme="minorEastAsia" w:hint="eastAsia"/>
        </w:rPr>
        <w:t xml:space="preserve">produced by </w:t>
      </w:r>
      <w:r w:rsidR="007B6856" w:rsidRPr="00D8343E">
        <w:rPr>
          <w:position w:val="-6"/>
        </w:rPr>
        <w:object w:dxaOrig="279" w:dyaOrig="279">
          <v:shape id="_x0000_i1073" type="#_x0000_t75" style="width:14.25pt;height:14.25pt" o:ole="">
            <v:imagedata r:id="rId107" o:title=""/>
          </v:shape>
          <o:OLEObject Type="Embed" ProgID="Equation.3" ShapeID="_x0000_i1073" DrawAspect="Content" ObjectID="_1371535644" r:id="rId108"/>
        </w:object>
      </w:r>
      <w:r w:rsidR="0021418E">
        <w:rPr>
          <w:rFonts w:eastAsiaTheme="minorEastAsia" w:hint="eastAsia"/>
        </w:rPr>
        <w:t xml:space="preserve"> IDSs</w:t>
      </w:r>
      <w:r w:rsidR="004A35E4">
        <w:rPr>
          <w:rFonts w:eastAsiaTheme="minorEastAsia" w:hint="eastAsia"/>
        </w:rPr>
        <w:t>,</w:t>
      </w:r>
      <w:r>
        <w:rPr>
          <w:rFonts w:eastAsiaTheme="minorEastAsia" w:hint="eastAsia"/>
        </w:rPr>
        <w:t xml:space="preserve"> </w:t>
      </w:r>
      <w:r w:rsidR="004A35E4">
        <w:rPr>
          <w:rFonts w:eastAsiaTheme="minorEastAsia" w:hint="eastAsia"/>
        </w:rPr>
        <w:t>(4)</w:t>
      </w:r>
      <w:r w:rsidR="00FF4C47">
        <w:rPr>
          <w:rFonts w:eastAsiaTheme="minorEastAsia" w:hint="eastAsia"/>
        </w:rPr>
        <w:t xml:space="preserve"> </w:t>
      </w:r>
      <w:r w:rsidR="001A5F44" w:rsidRPr="00D8343E">
        <w:rPr>
          <w:position w:val="-6"/>
        </w:rPr>
        <w:object w:dxaOrig="200" w:dyaOrig="220">
          <v:shape id="_x0000_i1074" type="#_x0000_t75" style="width:9.75pt;height:11.25pt" o:ole="">
            <v:imagedata r:id="rId109" o:title=""/>
          </v:shape>
          <o:OLEObject Type="Embed" ProgID="Equation.3" ShapeID="_x0000_i1074" DrawAspect="Content" ObjectID="_1371535645" r:id="rId110"/>
        </w:object>
      </w:r>
      <w:r w:rsidR="00FF4C47">
        <w:rPr>
          <w:rFonts w:eastAsiaTheme="minorEastAsia" w:hint="eastAsia"/>
        </w:rPr>
        <w:t xml:space="preserve"> corresponding processed traces</w:t>
      </w:r>
      <w:r w:rsidR="004A35E4">
        <w:rPr>
          <w:rFonts w:eastAsiaTheme="minorEastAsia" w:hint="eastAsia"/>
        </w:rPr>
        <w:t>.</w:t>
      </w:r>
    </w:p>
    <w:p w:rsidR="006D7AE2" w:rsidRDefault="002C5B12" w:rsidP="002C5B12">
      <w:pPr>
        <w:pStyle w:val="Context"/>
        <w:rPr>
          <w:rFonts w:eastAsiaTheme="minorEastAsia"/>
        </w:rPr>
      </w:pPr>
      <w:r>
        <w:rPr>
          <w:rFonts w:eastAsiaTheme="minorEastAsia" w:hint="eastAsia"/>
        </w:rPr>
        <w:t>S</w:t>
      </w:r>
      <w:r w:rsidR="006D7AE2">
        <w:rPr>
          <w:rFonts w:eastAsiaTheme="minorEastAsia" w:hint="eastAsia"/>
        </w:rPr>
        <w:t>uppose</w:t>
      </w:r>
      <w:r w:rsidR="004A35E4">
        <w:rPr>
          <w:rFonts w:eastAsiaTheme="minorEastAsia" w:hint="eastAsia"/>
        </w:rPr>
        <w:t>: (1)</w:t>
      </w:r>
      <w:r w:rsidR="006D7AE2">
        <w:rPr>
          <w:rFonts w:eastAsiaTheme="minorEastAsia" w:hint="eastAsia"/>
        </w:rPr>
        <w:t xml:space="preserve"> the weight of </w:t>
      </w:r>
      <w:r w:rsidR="000D5EBE" w:rsidRPr="001418DF">
        <w:rPr>
          <w:rFonts w:eastAsiaTheme="minorEastAsia"/>
          <w:i/>
        </w:rPr>
        <w:t>j</w:t>
      </w:r>
      <w:r w:rsidR="000D5EBE">
        <w:rPr>
          <w:rFonts w:eastAsiaTheme="minorEastAsia" w:hint="eastAsia"/>
        </w:rPr>
        <w:t>-</w:t>
      </w:r>
      <w:proofErr w:type="spellStart"/>
      <w:r w:rsidR="000D5EBE">
        <w:rPr>
          <w:rFonts w:eastAsiaTheme="minorEastAsia" w:hint="eastAsia"/>
        </w:rPr>
        <w:t>th</w:t>
      </w:r>
      <w:proofErr w:type="spellEnd"/>
      <w:r w:rsidR="000D5EBE">
        <w:rPr>
          <w:rFonts w:eastAsiaTheme="minorEastAsia" w:hint="eastAsia"/>
        </w:rPr>
        <w:t xml:space="preserve"> IDS</w:t>
      </w:r>
      <w:r w:rsidR="00120081" w:rsidRPr="00120081">
        <w:rPr>
          <w:rFonts w:eastAsiaTheme="minorEastAsia" w:hint="eastAsia"/>
        </w:rPr>
        <w:t xml:space="preserve"> </w:t>
      </w:r>
      <w:proofErr w:type="gramStart"/>
      <w:r w:rsidR="00120081">
        <w:rPr>
          <w:rFonts w:eastAsiaTheme="minorEastAsia" w:hint="eastAsia"/>
        </w:rPr>
        <w:t xml:space="preserve">is </w:t>
      </w:r>
      <w:proofErr w:type="gramEnd"/>
      <w:r w:rsidR="00A22AD2" w:rsidRPr="00CB4F75">
        <w:rPr>
          <w:position w:val="-8"/>
        </w:rPr>
        <w:object w:dxaOrig="320" w:dyaOrig="340">
          <v:shape id="_x0000_i1075" type="#_x0000_t75" style="width:15.75pt;height:17.25pt" o:ole="">
            <v:imagedata r:id="rId111" o:title=""/>
          </v:shape>
          <o:OLEObject Type="Embed" ProgID="Equation.3" ShapeID="_x0000_i1075" DrawAspect="Content" ObjectID="_1371535646" r:id="rId112"/>
        </w:object>
      </w:r>
      <w:r w:rsidR="00120081">
        <w:rPr>
          <w:rFonts w:eastAsiaTheme="minorEastAsia" w:hint="eastAsia"/>
        </w:rPr>
        <w:t>,</w:t>
      </w:r>
      <w:r w:rsidR="00B0500E">
        <w:rPr>
          <w:rFonts w:eastAsiaTheme="minorEastAsia" w:hint="eastAsia"/>
        </w:rPr>
        <w:t xml:space="preserve"> </w:t>
      </w:r>
      <w:r w:rsidR="004A35E4">
        <w:rPr>
          <w:rFonts w:eastAsiaTheme="minorEastAsia" w:hint="eastAsia"/>
        </w:rPr>
        <w:t xml:space="preserve">(2) </w:t>
      </w:r>
      <w:r w:rsidR="00B0500E">
        <w:rPr>
          <w:rFonts w:eastAsiaTheme="minorEastAsia" w:hint="eastAsia"/>
        </w:rPr>
        <w:t xml:space="preserve">the alert produced by </w:t>
      </w:r>
      <w:r w:rsidR="000D5EBE" w:rsidRPr="00D8343E">
        <w:rPr>
          <w:rFonts w:eastAsiaTheme="minorEastAsia" w:hint="eastAsia"/>
          <w:i/>
        </w:rPr>
        <w:t>j</w:t>
      </w:r>
      <w:r w:rsidR="000D5EBE">
        <w:rPr>
          <w:rFonts w:eastAsiaTheme="minorEastAsia" w:hint="eastAsia"/>
        </w:rPr>
        <w:t>-</w:t>
      </w:r>
      <w:proofErr w:type="spellStart"/>
      <w:r w:rsidR="000D5EBE">
        <w:rPr>
          <w:rFonts w:eastAsiaTheme="minorEastAsia" w:hint="eastAsia"/>
        </w:rPr>
        <w:t>th</w:t>
      </w:r>
      <w:proofErr w:type="spellEnd"/>
      <w:r w:rsidR="000D5EBE">
        <w:rPr>
          <w:rFonts w:eastAsiaTheme="minorEastAsia" w:hint="eastAsia"/>
        </w:rPr>
        <w:t xml:space="preserve"> IDS</w:t>
      </w:r>
      <w:r w:rsidR="00B0500E" w:rsidRPr="00120081">
        <w:rPr>
          <w:rFonts w:eastAsiaTheme="minorEastAsia" w:hint="eastAsia"/>
        </w:rPr>
        <w:t xml:space="preserve"> </w:t>
      </w:r>
      <w:r w:rsidR="000D5EBE">
        <w:rPr>
          <w:rFonts w:eastAsiaTheme="minorEastAsia" w:hint="eastAsia"/>
        </w:rPr>
        <w:t xml:space="preserve">for </w:t>
      </w:r>
      <w:r w:rsidR="000D5EBE" w:rsidRPr="001418DF">
        <w:rPr>
          <w:rFonts w:eastAsiaTheme="minorEastAsia"/>
          <w:i/>
        </w:rPr>
        <w:t>i</w:t>
      </w:r>
      <w:r w:rsidR="000D5EBE">
        <w:rPr>
          <w:rFonts w:eastAsiaTheme="minorEastAsia" w:hint="eastAsia"/>
        </w:rPr>
        <w:t>-</w:t>
      </w:r>
      <w:proofErr w:type="spellStart"/>
      <w:r w:rsidR="000D5EBE">
        <w:rPr>
          <w:rFonts w:eastAsiaTheme="minorEastAsia" w:hint="eastAsia"/>
        </w:rPr>
        <w:t>th</w:t>
      </w:r>
      <w:proofErr w:type="spellEnd"/>
      <w:r w:rsidR="000D5EBE">
        <w:rPr>
          <w:rFonts w:eastAsiaTheme="minorEastAsia" w:hint="eastAsia"/>
        </w:rPr>
        <w:t xml:space="preserve"> trace </w:t>
      </w:r>
      <w:r w:rsidR="00B0500E">
        <w:rPr>
          <w:rFonts w:eastAsiaTheme="minorEastAsia" w:hint="eastAsia"/>
        </w:rPr>
        <w:t xml:space="preserve">is </w:t>
      </w:r>
      <w:r w:rsidR="000D5EBE" w:rsidRPr="00CB4F75">
        <w:rPr>
          <w:position w:val="-10"/>
        </w:rPr>
        <w:object w:dxaOrig="279" w:dyaOrig="360">
          <v:shape id="_x0000_i1076" type="#_x0000_t75" style="width:14.25pt;height:18pt" o:ole="">
            <v:imagedata r:id="rId113" o:title=""/>
          </v:shape>
          <o:OLEObject Type="Embed" ProgID="Equation.3" ShapeID="_x0000_i1076" DrawAspect="Content" ObjectID="_1371535647" r:id="rId114"/>
        </w:object>
      </w:r>
      <w:r w:rsidR="004A35E4">
        <w:rPr>
          <w:rFonts w:eastAsiaTheme="minorEastAsia" w:hint="eastAsia"/>
        </w:rPr>
        <w:t>.</w:t>
      </w:r>
    </w:p>
    <w:p w:rsidR="00DE013E" w:rsidRDefault="008B0318" w:rsidP="00E933E8">
      <w:pPr>
        <w:pStyle w:val="Context"/>
        <w:rPr>
          <w:rFonts w:eastAsiaTheme="minorEastAsia"/>
        </w:rPr>
      </w:pPr>
      <w:r>
        <w:rPr>
          <w:rFonts w:eastAsiaTheme="minorEastAsia" w:hint="eastAsia"/>
        </w:rPr>
        <w:t>Objectives: (1) model</w:t>
      </w:r>
      <w:r w:rsidR="00E933E8">
        <w:rPr>
          <w:rFonts w:eastAsiaTheme="minorEastAsia" w:hint="eastAsia"/>
        </w:rPr>
        <w:t xml:space="preserve"> a series of weights</w:t>
      </w:r>
      <w:r w:rsidR="00C829AC">
        <w:rPr>
          <w:rFonts w:eastAsiaTheme="minorEastAsia" w:hint="eastAsia"/>
        </w:rPr>
        <w:t xml:space="preserve"> </w:t>
      </w:r>
      <w:r w:rsidR="00845456" w:rsidRPr="00D8343E">
        <w:rPr>
          <w:position w:val="-10"/>
        </w:rPr>
        <w:object w:dxaOrig="1840" w:dyaOrig="360">
          <v:shape id="_x0000_i1077" type="#_x0000_t75" style="width:92.25pt;height:18pt" o:ole="">
            <v:imagedata r:id="rId115" o:title=""/>
          </v:shape>
          <o:OLEObject Type="Embed" ProgID="Equation.3" ShapeID="_x0000_i1077" DrawAspect="Content" ObjectID="_1371535648" r:id="rId116"/>
        </w:object>
      </w:r>
      <w:r w:rsidR="00E933E8">
        <w:rPr>
          <w:rFonts w:eastAsiaTheme="minorEastAsia" w:hint="eastAsia"/>
        </w:rPr>
        <w:t xml:space="preserve"> </w:t>
      </w:r>
      <w:r>
        <w:rPr>
          <w:rFonts w:eastAsiaTheme="minorEastAsia" w:hint="eastAsia"/>
        </w:rPr>
        <w:t xml:space="preserve">according </w:t>
      </w:r>
      <w:proofErr w:type="gramStart"/>
      <w:r>
        <w:rPr>
          <w:rFonts w:eastAsiaTheme="minorEastAsia" w:hint="eastAsia"/>
        </w:rPr>
        <w:t xml:space="preserve">to </w:t>
      </w:r>
      <w:proofErr w:type="gramEnd"/>
      <w:r w:rsidR="00BA66D6" w:rsidRPr="00D8343E">
        <w:rPr>
          <w:position w:val="-4"/>
        </w:rPr>
        <w:object w:dxaOrig="220" w:dyaOrig="260">
          <v:shape id="_x0000_i1078" type="#_x0000_t75" style="width:11.25pt;height:12.75pt" o:ole="">
            <v:imagedata r:id="rId103" o:title=""/>
          </v:shape>
          <o:OLEObject Type="Embed" ProgID="Equation.3" ShapeID="_x0000_i1078" DrawAspect="Content" ObjectID="_1371535649" r:id="rId117"/>
        </w:object>
      </w:r>
      <w:r w:rsidR="00581862">
        <w:rPr>
          <w:rFonts w:eastAsiaTheme="minorEastAsia" w:hint="eastAsia"/>
        </w:rPr>
        <w:t>,</w:t>
      </w:r>
      <w:r w:rsidR="00D72329">
        <w:rPr>
          <w:rFonts w:eastAsiaTheme="minorEastAsia" w:hint="eastAsia"/>
        </w:rPr>
        <w:t xml:space="preserve"> (2) </w:t>
      </w:r>
      <w:r w:rsidR="00E74AF1">
        <w:rPr>
          <w:rFonts w:eastAsiaTheme="minorEastAsia" w:hint="eastAsia"/>
        </w:rPr>
        <w:t>d</w:t>
      </w:r>
      <w:r w:rsidR="009963B9">
        <w:rPr>
          <w:rFonts w:eastAsiaTheme="minorEastAsia" w:hint="eastAsia"/>
        </w:rPr>
        <w:t xml:space="preserve">esign a </w:t>
      </w:r>
      <w:r w:rsidR="00E74AF1">
        <w:rPr>
          <w:rFonts w:eastAsiaTheme="minorEastAsia" w:hint="eastAsia"/>
        </w:rPr>
        <w:t xml:space="preserve">function </w:t>
      </w:r>
      <w:r w:rsidR="00D04C55" w:rsidRPr="00CB4F75">
        <w:rPr>
          <w:position w:val="-12"/>
        </w:rPr>
        <w:object w:dxaOrig="1040" w:dyaOrig="380">
          <v:shape id="_x0000_i1079" type="#_x0000_t75" style="width:52.5pt;height:18.75pt" o:ole="">
            <v:imagedata r:id="rId118" o:title=""/>
          </v:shape>
          <o:OLEObject Type="Embed" ProgID="Equation.3" ShapeID="_x0000_i1079" DrawAspect="Content" ObjectID="_1371535650" r:id="rId119"/>
        </w:object>
      </w:r>
      <w:r w:rsidR="007041F8">
        <w:rPr>
          <w:rFonts w:eastAsiaTheme="minorEastAsia" w:hint="eastAsia"/>
        </w:rPr>
        <w:t xml:space="preserve"> to make a decision on each trace</w:t>
      </w:r>
      <w:r w:rsidR="00A22AD2">
        <w:rPr>
          <w:rFonts w:eastAsiaTheme="minorEastAsia" w:hint="eastAsia"/>
        </w:rPr>
        <w:t>.</w:t>
      </w:r>
    </w:p>
    <w:p w:rsidR="00B318E6" w:rsidRPr="00CF4FA4" w:rsidRDefault="00DA17C4" w:rsidP="00E4343E">
      <w:pPr>
        <w:pStyle w:val="Context"/>
        <w:rPr>
          <w:rFonts w:eastAsiaTheme="minorEastAsia"/>
        </w:rPr>
      </w:pPr>
      <w:r>
        <w:rPr>
          <w:rFonts w:eastAsiaTheme="minorEastAsia" w:hint="eastAsia"/>
        </w:rPr>
        <w:t>T</w:t>
      </w:r>
      <w:r w:rsidR="00D17FFE">
        <w:rPr>
          <w:rFonts w:eastAsiaTheme="minorEastAsia" w:hint="eastAsia"/>
        </w:rPr>
        <w:t xml:space="preserve">o maximize the number of correct decisions, </w:t>
      </w:r>
      <w:r w:rsidR="00E14C9A">
        <w:rPr>
          <w:rFonts w:eastAsiaTheme="minorEastAsia" w:hint="eastAsia"/>
        </w:rPr>
        <w:t>the number of FPs and FNs are minimized and the efficiency of APP is maximized</w:t>
      </w:r>
      <w:r w:rsidR="00200C0B">
        <w:rPr>
          <w:rFonts w:eastAsiaTheme="minorEastAsia" w:hint="eastAsia"/>
        </w:rPr>
        <w:t xml:space="preserve"> </w:t>
      </w:r>
      <w:r w:rsidR="00105155" w:rsidRPr="00105155">
        <w:rPr>
          <w:rFonts w:eastAsiaTheme="minorEastAsia"/>
        </w:rPr>
        <w:t>accordingly</w:t>
      </w:r>
      <w:r w:rsidR="0070191C">
        <w:rPr>
          <w:rFonts w:eastAsiaTheme="minorEastAsia" w:hint="eastAsia"/>
        </w:rPr>
        <w:t>.</w:t>
      </w:r>
    </w:p>
    <w:p w:rsidR="009B4A17" w:rsidRDefault="009B4A17">
      <w:pPr>
        <w:widowControl/>
        <w:rPr>
          <w:rFonts w:eastAsia="Times New Roman"/>
          <w:szCs w:val="24"/>
        </w:rPr>
      </w:pPr>
      <w:r>
        <w:br w:type="page"/>
      </w:r>
    </w:p>
    <w:p w:rsidR="00B730A6" w:rsidRPr="0050541A" w:rsidRDefault="00B730A6" w:rsidP="00096C52">
      <w:pPr>
        <w:pStyle w:val="Chapter"/>
        <w:rPr>
          <w:rFonts w:eastAsiaTheme="minorEastAsia"/>
          <w:lang w:eastAsia="zh-TW"/>
        </w:rPr>
      </w:pPr>
      <w:bookmarkStart w:id="23" w:name="_Toc297758012"/>
      <w:r w:rsidRPr="00214351">
        <w:lastRenderedPageBreak/>
        <w:t xml:space="preserve">Chapter 4 </w:t>
      </w:r>
      <w:r w:rsidR="0050541A">
        <w:rPr>
          <w:rFonts w:eastAsiaTheme="minorEastAsia" w:hint="eastAsia"/>
          <w:lang w:eastAsia="zh-TW"/>
        </w:rPr>
        <w:t>Creditability-based Weighted Voting</w:t>
      </w:r>
      <w:bookmarkEnd w:id="23"/>
    </w:p>
    <w:p w:rsidR="001331FE" w:rsidRPr="004C62F5" w:rsidRDefault="005022C3" w:rsidP="005022C3">
      <w:pPr>
        <w:pStyle w:val="Context"/>
        <w:ind w:firstLine="480"/>
        <w:rPr>
          <w:rFonts w:eastAsiaTheme="minorEastAsia"/>
        </w:rPr>
      </w:pPr>
      <w:r w:rsidRPr="009F7ABF">
        <w:rPr>
          <w:rFonts w:eastAsiaTheme="minorEastAsia" w:hint="eastAsia"/>
        </w:rPr>
        <w:t xml:space="preserve">This chapter details the </w:t>
      </w:r>
      <w:r w:rsidRPr="009F7ABF">
        <w:rPr>
          <w:rFonts w:eastAsiaTheme="minorEastAsia"/>
        </w:rPr>
        <w:t>Creditability-based Weighted Voting</w:t>
      </w:r>
      <w:r w:rsidRPr="009F7ABF">
        <w:rPr>
          <w:rFonts w:eastAsiaTheme="minorEastAsia" w:hint="eastAsia"/>
        </w:rPr>
        <w:t xml:space="preserve"> algorithm which </w:t>
      </w:r>
      <w:r w:rsidRPr="004C62F5">
        <w:rPr>
          <w:rFonts w:eastAsiaTheme="minorEastAsia" w:hint="eastAsia"/>
        </w:rPr>
        <w:t xml:space="preserve">includes </w:t>
      </w:r>
      <w:r w:rsidR="00B0486F" w:rsidRPr="004C62F5">
        <w:rPr>
          <w:rFonts w:eastAsiaTheme="minorEastAsia" w:hint="eastAsia"/>
        </w:rPr>
        <w:t>four</w:t>
      </w:r>
      <w:r w:rsidRPr="004C62F5">
        <w:rPr>
          <w:rFonts w:eastAsiaTheme="minorEastAsia" w:hint="eastAsia"/>
        </w:rPr>
        <w:t xml:space="preserve"> components. </w:t>
      </w:r>
      <w:r w:rsidR="00B0486F" w:rsidRPr="004C62F5">
        <w:rPr>
          <w:rFonts w:eastAsiaTheme="minorEastAsia" w:hint="eastAsia"/>
        </w:rPr>
        <w:t>The first component is</w:t>
      </w:r>
      <w:r w:rsidR="00C85272" w:rsidRPr="004C62F5">
        <w:rPr>
          <w:rFonts w:eastAsiaTheme="minorEastAsia" w:hint="eastAsia"/>
        </w:rPr>
        <w:t xml:space="preserve"> the</w:t>
      </w:r>
      <w:r w:rsidR="00B0486F" w:rsidRPr="004C62F5">
        <w:rPr>
          <w:rFonts w:eastAsiaTheme="minorEastAsia" w:hint="eastAsia"/>
        </w:rPr>
        <w:t xml:space="preserve"> </w:t>
      </w:r>
      <w:r w:rsidR="00D31170" w:rsidRPr="004C62F5">
        <w:rPr>
          <w:rFonts w:eastAsiaTheme="minorEastAsia" w:hint="eastAsia"/>
          <w:i/>
        </w:rPr>
        <w:t>Creditability Modeling</w:t>
      </w:r>
      <w:r w:rsidR="00B0486F" w:rsidRPr="004C62F5">
        <w:rPr>
          <w:rFonts w:eastAsiaTheme="minorEastAsia" w:hint="eastAsia"/>
          <w:i/>
        </w:rPr>
        <w:t>,</w:t>
      </w:r>
      <w:r w:rsidR="00D31170" w:rsidRPr="004C62F5">
        <w:rPr>
          <w:rFonts w:eastAsiaTheme="minorEastAsia" w:hint="eastAsia"/>
        </w:rPr>
        <w:t xml:space="preserve"> </w:t>
      </w:r>
      <w:r w:rsidR="00B0486F" w:rsidRPr="004C62F5">
        <w:rPr>
          <w:rFonts w:eastAsiaTheme="minorEastAsia" w:hint="eastAsia"/>
        </w:rPr>
        <w:t>which</w:t>
      </w:r>
      <w:r w:rsidR="00D31170" w:rsidRPr="004C62F5">
        <w:rPr>
          <w:rFonts w:eastAsiaTheme="minorEastAsia" w:hint="eastAsia"/>
        </w:rPr>
        <w:t xml:space="preserve"> investigates and models the </w:t>
      </w:r>
      <w:r w:rsidR="00B0465D" w:rsidRPr="004C62F5">
        <w:rPr>
          <w:rFonts w:eastAsiaTheme="minorEastAsia" w:hint="eastAsia"/>
        </w:rPr>
        <w:t>IDS</w:t>
      </w:r>
      <w:r w:rsidR="00D31170" w:rsidRPr="004C62F5">
        <w:rPr>
          <w:rFonts w:eastAsiaTheme="minorEastAsia" w:hint="eastAsia"/>
        </w:rPr>
        <w:t>s</w:t>
      </w:r>
      <w:r w:rsidR="00D31170" w:rsidRPr="004C62F5">
        <w:rPr>
          <w:rFonts w:eastAsiaTheme="minorEastAsia"/>
        </w:rPr>
        <w:t>’</w:t>
      </w:r>
      <w:r w:rsidR="00D31170" w:rsidRPr="004C62F5">
        <w:rPr>
          <w:rFonts w:eastAsiaTheme="minorEastAsia" w:hint="eastAsia"/>
        </w:rPr>
        <w:t xml:space="preserve"> creditabilities according to the</w:t>
      </w:r>
      <w:r w:rsidR="001331FE" w:rsidRPr="004C62F5">
        <w:rPr>
          <w:rFonts w:eastAsiaTheme="minorEastAsia" w:hint="eastAsia"/>
        </w:rPr>
        <w:t xml:space="preserve"> past </w:t>
      </w:r>
      <w:r w:rsidR="001331FE" w:rsidRPr="004C62F5">
        <w:rPr>
          <w:rFonts w:eastAsiaTheme="minorEastAsia"/>
        </w:rPr>
        <w:t>experience</w:t>
      </w:r>
      <w:r w:rsidR="001331FE" w:rsidRPr="004C62F5">
        <w:rPr>
          <w:rFonts w:eastAsiaTheme="minorEastAsia" w:hint="eastAsia"/>
        </w:rPr>
        <w:t xml:space="preserve"> of detection</w:t>
      </w:r>
      <w:r w:rsidR="00D31170" w:rsidRPr="004C62F5">
        <w:rPr>
          <w:rFonts w:eastAsiaTheme="minorEastAsia" w:hint="eastAsia"/>
        </w:rPr>
        <w:t xml:space="preserve">. </w:t>
      </w:r>
      <w:r w:rsidR="006874F3" w:rsidRPr="004C62F5">
        <w:rPr>
          <w:rFonts w:eastAsiaTheme="minorEastAsia" w:hint="eastAsia"/>
        </w:rPr>
        <w:t>Second</w:t>
      </w:r>
      <w:r w:rsidR="00243F5B" w:rsidRPr="004C62F5">
        <w:rPr>
          <w:rFonts w:eastAsiaTheme="minorEastAsia" w:hint="eastAsia"/>
        </w:rPr>
        <w:t xml:space="preserve">, the </w:t>
      </w:r>
      <w:r w:rsidR="00243F5B" w:rsidRPr="004C62F5">
        <w:rPr>
          <w:rFonts w:eastAsiaTheme="minorEastAsia" w:hint="eastAsia"/>
          <w:i/>
        </w:rPr>
        <w:t>Authority Selecting</w:t>
      </w:r>
      <w:r w:rsidR="00243F5B" w:rsidRPr="004C62F5">
        <w:rPr>
          <w:rFonts w:eastAsiaTheme="minorEastAsia" w:hint="eastAsia"/>
        </w:rPr>
        <w:t xml:space="preserve"> selects authorit</w:t>
      </w:r>
      <w:r w:rsidR="0024313F">
        <w:rPr>
          <w:rFonts w:eastAsiaTheme="minorEastAsia" w:hint="eastAsia"/>
        </w:rPr>
        <w:t>ies</w:t>
      </w:r>
      <w:r w:rsidR="00243F5B" w:rsidRPr="004C62F5">
        <w:rPr>
          <w:rFonts w:eastAsiaTheme="minorEastAsia" w:hint="eastAsia"/>
        </w:rPr>
        <w:t xml:space="preserve"> of detection if </w:t>
      </w:r>
      <w:r w:rsidR="0024313F">
        <w:rPr>
          <w:rFonts w:eastAsiaTheme="minorEastAsia" w:hint="eastAsia"/>
        </w:rPr>
        <w:t>they exist</w:t>
      </w:r>
      <w:r w:rsidR="00243F5B" w:rsidRPr="004C62F5">
        <w:rPr>
          <w:rFonts w:eastAsiaTheme="minorEastAsia" w:hint="eastAsia"/>
        </w:rPr>
        <w:t xml:space="preserve">. </w:t>
      </w:r>
      <w:r w:rsidR="00F52C35" w:rsidRPr="004C62F5">
        <w:rPr>
          <w:rFonts w:eastAsiaTheme="minorEastAsia" w:hint="eastAsia"/>
        </w:rPr>
        <w:t xml:space="preserve">Third, the </w:t>
      </w:r>
      <w:r w:rsidR="00F52C35" w:rsidRPr="004C62F5">
        <w:rPr>
          <w:rStyle w:val="Context0"/>
          <w:rFonts w:eastAsiaTheme="minorEastAsia" w:hint="eastAsia"/>
          <w:i/>
        </w:rPr>
        <w:t>Voter Excluding</w:t>
      </w:r>
      <w:r w:rsidR="00A738F7">
        <w:rPr>
          <w:rStyle w:val="Context0"/>
          <w:rFonts w:eastAsiaTheme="minorEastAsia" w:hint="eastAsia"/>
        </w:rPr>
        <w:t xml:space="preserve"> excludes </w:t>
      </w:r>
      <w:r w:rsidR="00353289" w:rsidRPr="004C62F5">
        <w:rPr>
          <w:rStyle w:val="Context0"/>
          <w:rFonts w:eastAsiaTheme="minorEastAsia" w:hint="eastAsia"/>
        </w:rPr>
        <w:t>voter</w:t>
      </w:r>
      <w:r w:rsidR="00A738F7">
        <w:rPr>
          <w:rStyle w:val="Context0"/>
          <w:rFonts w:eastAsiaTheme="minorEastAsia" w:hint="eastAsia"/>
        </w:rPr>
        <w:t>s</w:t>
      </w:r>
      <w:r w:rsidR="00F52C35" w:rsidRPr="004C62F5">
        <w:rPr>
          <w:rStyle w:val="Context0"/>
          <w:rFonts w:eastAsiaTheme="minorEastAsia" w:hint="eastAsia"/>
        </w:rPr>
        <w:t xml:space="preserve"> that cannot </w:t>
      </w:r>
      <w:r w:rsidR="001B70A1" w:rsidRPr="004C62F5">
        <w:rPr>
          <w:rStyle w:val="Context0"/>
          <w:rFonts w:eastAsiaTheme="minorEastAsia" w:hint="eastAsia"/>
        </w:rPr>
        <w:t>often</w:t>
      </w:r>
      <w:r w:rsidR="00F52C35" w:rsidRPr="004C62F5">
        <w:rPr>
          <w:rStyle w:val="Context0"/>
          <w:rFonts w:eastAsiaTheme="minorEastAsia" w:hint="eastAsia"/>
        </w:rPr>
        <w:t xml:space="preserve"> perform well in detection. </w:t>
      </w:r>
      <w:r w:rsidR="002232F6" w:rsidRPr="004C62F5">
        <w:rPr>
          <w:rStyle w:val="Context0"/>
          <w:rFonts w:eastAsiaTheme="minorEastAsia" w:hint="eastAsia"/>
        </w:rPr>
        <w:t>L</w:t>
      </w:r>
      <w:r w:rsidR="002232F6" w:rsidRPr="004C62F5">
        <w:rPr>
          <w:rStyle w:val="Context0"/>
          <w:rFonts w:eastAsiaTheme="minorEastAsia"/>
        </w:rPr>
        <w:t>astly</w:t>
      </w:r>
      <w:r w:rsidR="002232F6" w:rsidRPr="004C62F5">
        <w:rPr>
          <w:rStyle w:val="Context0"/>
          <w:rFonts w:eastAsiaTheme="minorEastAsia" w:hint="eastAsia"/>
        </w:rPr>
        <w:t xml:space="preserve">, the </w:t>
      </w:r>
      <w:r w:rsidR="002232F6" w:rsidRPr="004C62F5">
        <w:rPr>
          <w:rStyle w:val="Context0"/>
          <w:rFonts w:eastAsiaTheme="minorEastAsia" w:hint="eastAsia"/>
          <w:i/>
        </w:rPr>
        <w:t>Weighted Voting</w:t>
      </w:r>
      <w:r w:rsidR="002232F6" w:rsidRPr="004C62F5">
        <w:rPr>
          <w:rFonts w:eastAsiaTheme="minorEastAsia" w:hint="eastAsia"/>
        </w:rPr>
        <w:t xml:space="preserve"> </w:t>
      </w:r>
      <w:r w:rsidR="001F3C66">
        <w:rPr>
          <w:rFonts w:eastAsiaTheme="minorEastAsia" w:hint="eastAsia"/>
        </w:rPr>
        <w:t>determines a</w:t>
      </w:r>
      <w:r w:rsidR="00105AFA">
        <w:rPr>
          <w:rFonts w:eastAsiaTheme="minorEastAsia" w:hint="eastAsia"/>
        </w:rPr>
        <w:t xml:space="preserve"> trace</w:t>
      </w:r>
      <w:r w:rsidR="001179DA" w:rsidRPr="004C62F5">
        <w:rPr>
          <w:rFonts w:eastAsiaTheme="minorEastAsia" w:hint="eastAsia"/>
        </w:rPr>
        <w:t xml:space="preserve"> where it belongs to.</w:t>
      </w:r>
    </w:p>
    <w:p w:rsidR="00622311" w:rsidRPr="007D4568" w:rsidRDefault="00622311" w:rsidP="007D4568">
      <w:pPr>
        <w:pStyle w:val="Section"/>
      </w:pPr>
      <w:bookmarkStart w:id="24" w:name="_Toc297758013"/>
      <w:r w:rsidRPr="007D4568">
        <w:rPr>
          <w:rFonts w:eastAsiaTheme="minorEastAsia" w:hint="eastAsia"/>
        </w:rPr>
        <w:t>4</w:t>
      </w:r>
      <w:r w:rsidRPr="007D4568">
        <w:rPr>
          <w:rFonts w:hint="eastAsia"/>
        </w:rPr>
        <w:t xml:space="preserve">.1 </w:t>
      </w:r>
      <w:r w:rsidR="007D4568" w:rsidRPr="007D4568">
        <w:t>Overview</w:t>
      </w:r>
      <w:bookmarkEnd w:id="24"/>
    </w:p>
    <w:p w:rsidR="00F86152" w:rsidRDefault="00F86152" w:rsidP="00F86152">
      <w:pPr>
        <w:pStyle w:val="Context"/>
        <w:keepNext/>
      </w:pPr>
      <w:r w:rsidRPr="005E3A1F">
        <w:rPr>
          <w:rFonts w:eastAsiaTheme="minorEastAsia"/>
          <w:noProof/>
        </w:rPr>
        <w:drawing>
          <wp:inline distT="0" distB="0" distL="0" distR="0" wp14:anchorId="3B99E19E" wp14:editId="19714211">
            <wp:extent cx="5274310" cy="2213501"/>
            <wp:effectExtent l="0" t="0" r="2540" b="0"/>
            <wp:docPr id="225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1" name="Picture 3"/>
                    <pic:cNvPicPr>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0"/>
                      <a:ext cx="5274310" cy="2213501"/>
                    </a:xfrm>
                    <a:prstGeom prst="rect">
                      <a:avLst/>
                    </a:prstGeom>
                    <a:solidFill>
                      <a:schemeClr val="bg1"/>
                    </a:solidFill>
                    <a:ln>
                      <a:noFill/>
                    </a:ln>
                    <a:effectLst/>
                  </pic:spPr>
                </pic:pic>
              </a:graphicData>
            </a:graphic>
          </wp:inline>
        </w:drawing>
      </w:r>
    </w:p>
    <w:p w:rsidR="00F86152" w:rsidRDefault="00F86152" w:rsidP="00F86152">
      <w:pPr>
        <w:pStyle w:val="Figures"/>
        <w:rPr>
          <w:rFonts w:eastAsiaTheme="minorEastAsia"/>
        </w:rPr>
      </w:pPr>
      <w:bookmarkStart w:id="25" w:name="_Toc297792691"/>
      <w:r>
        <w:t xml:space="preserve">Figure </w:t>
      </w:r>
      <w:r>
        <w:rPr>
          <w:rFonts w:hint="eastAsia"/>
        </w:rPr>
        <w:t xml:space="preserve">4. </w:t>
      </w:r>
      <w:r w:rsidRPr="0009200E">
        <w:rPr>
          <w:rFonts w:hint="eastAsia"/>
        </w:rPr>
        <w:t>Architecture of our system.</w:t>
      </w:r>
      <w:bookmarkEnd w:id="25"/>
    </w:p>
    <w:p w:rsidR="00217154" w:rsidRPr="009F7ABF" w:rsidRDefault="00217154" w:rsidP="00BA2D46">
      <w:pPr>
        <w:pStyle w:val="Context"/>
        <w:ind w:firstLine="480"/>
        <w:rPr>
          <w:rFonts w:eastAsiaTheme="minorEastAsia"/>
        </w:rPr>
      </w:pPr>
      <w:r w:rsidRPr="009F7ABF">
        <w:rPr>
          <w:rFonts w:eastAsiaTheme="minorEastAsia" w:hint="eastAsia"/>
        </w:rPr>
        <w:t xml:space="preserve">The goal of </w:t>
      </w:r>
      <w:r w:rsidR="00403FC1" w:rsidRPr="009F7ABF">
        <w:rPr>
          <w:rFonts w:eastAsiaTheme="minorEastAsia" w:hint="eastAsia"/>
        </w:rPr>
        <w:t xml:space="preserve">this work is to increase the efficiency of alert post-processing when alerts </w:t>
      </w:r>
      <w:r w:rsidR="00916B4B" w:rsidRPr="009F7ABF">
        <w:rPr>
          <w:rFonts w:eastAsiaTheme="minorEastAsia" w:hint="eastAsia"/>
        </w:rPr>
        <w:t>come from multiple IDSs</w:t>
      </w:r>
      <w:r w:rsidR="000C294A" w:rsidRPr="009F7ABF">
        <w:rPr>
          <w:rFonts w:eastAsiaTheme="minorEastAsia" w:hint="eastAsia"/>
        </w:rPr>
        <w:t xml:space="preserve">, that is, to increase the accuracy of </w:t>
      </w:r>
      <w:r w:rsidR="000042B4" w:rsidRPr="009F7ABF">
        <w:rPr>
          <w:rFonts w:eastAsiaTheme="minorEastAsia" w:hint="eastAsia"/>
        </w:rPr>
        <w:t>the corresponding processed traces</w:t>
      </w:r>
      <w:r w:rsidR="00EE6F0C" w:rsidRPr="009F7ABF">
        <w:rPr>
          <w:rFonts w:eastAsiaTheme="minorEastAsia" w:hint="eastAsia"/>
        </w:rPr>
        <w:t xml:space="preserve"> which actually belong to TP, FP, TN, or FN cases.</w:t>
      </w:r>
      <w:r w:rsidR="004B5E7A" w:rsidRPr="009F7ABF">
        <w:rPr>
          <w:rFonts w:eastAsiaTheme="minorEastAsia" w:hint="eastAsia"/>
        </w:rPr>
        <w:t xml:space="preserve"> </w:t>
      </w:r>
      <w:r w:rsidR="00400FB2" w:rsidRPr="009F7ABF">
        <w:rPr>
          <w:rFonts w:eastAsiaTheme="minorEastAsia" w:hint="eastAsia"/>
        </w:rPr>
        <w:t xml:space="preserve">Accordingly, </w:t>
      </w:r>
      <w:r w:rsidR="003D2BBE" w:rsidRPr="009F7ABF">
        <w:rPr>
          <w:rFonts w:eastAsiaTheme="minorEastAsia" w:hint="eastAsia"/>
        </w:rPr>
        <w:t xml:space="preserve">the </w:t>
      </w:r>
      <w:r w:rsidR="004A74DF" w:rsidRPr="009F7ABF">
        <w:rPr>
          <w:rFonts w:eastAsiaTheme="minorEastAsia" w:hint="eastAsia"/>
        </w:rPr>
        <w:t xml:space="preserve">generated </w:t>
      </w:r>
      <w:r w:rsidR="003D2BBE" w:rsidRPr="009F7ABF">
        <w:rPr>
          <w:rFonts w:eastAsiaTheme="minorEastAsia" w:hint="eastAsia"/>
        </w:rPr>
        <w:t xml:space="preserve">TP/FP/TN/FN datasets can be not only used </w:t>
      </w:r>
      <w:r w:rsidR="00573BC9" w:rsidRPr="009F7ABF">
        <w:rPr>
          <w:rFonts w:eastAsiaTheme="minorEastAsia" w:hint="eastAsia"/>
        </w:rPr>
        <w:t xml:space="preserve">by IDS vendors </w:t>
      </w:r>
      <w:r w:rsidR="003D2BBE" w:rsidRPr="009F7ABF">
        <w:rPr>
          <w:rFonts w:eastAsiaTheme="minorEastAsia" w:hint="eastAsia"/>
        </w:rPr>
        <w:t>to improve the</w:t>
      </w:r>
      <w:r w:rsidR="00573BC9" w:rsidRPr="009F7ABF">
        <w:rPr>
          <w:rFonts w:eastAsiaTheme="minorEastAsia" w:hint="eastAsia"/>
        </w:rPr>
        <w:t>ir</w:t>
      </w:r>
      <w:r w:rsidR="003D2BBE" w:rsidRPr="009F7ABF">
        <w:rPr>
          <w:rFonts w:eastAsiaTheme="minorEastAsia" w:hint="eastAsia"/>
        </w:rPr>
        <w:t xml:space="preserve"> </w:t>
      </w:r>
      <w:r w:rsidR="00573BC9" w:rsidRPr="009F7ABF">
        <w:rPr>
          <w:rFonts w:eastAsiaTheme="minorEastAsia" w:hint="eastAsia"/>
        </w:rPr>
        <w:t xml:space="preserve">signature design, but also </w:t>
      </w:r>
      <w:r w:rsidR="00DD3BBE" w:rsidRPr="009F7ABF">
        <w:rPr>
          <w:rFonts w:eastAsiaTheme="minorEastAsia" w:hint="eastAsia"/>
        </w:rPr>
        <w:t xml:space="preserve">used </w:t>
      </w:r>
      <w:r w:rsidR="003639AA" w:rsidRPr="009F7ABF">
        <w:rPr>
          <w:rFonts w:eastAsiaTheme="minorEastAsia" w:hint="eastAsia"/>
        </w:rPr>
        <w:t xml:space="preserve">to </w:t>
      </w:r>
      <w:r w:rsidR="001664DE" w:rsidRPr="009F7ABF">
        <w:rPr>
          <w:rFonts w:eastAsiaTheme="minorEastAsia"/>
        </w:rPr>
        <w:t>accumulate</w:t>
      </w:r>
      <w:r w:rsidR="00512E46" w:rsidRPr="009F7ABF">
        <w:rPr>
          <w:rFonts w:eastAsiaTheme="minorEastAsia" w:hint="eastAsia"/>
        </w:rPr>
        <w:t xml:space="preserve"> our knowledge</w:t>
      </w:r>
      <w:r w:rsidR="000166A2" w:rsidRPr="009F7ABF">
        <w:rPr>
          <w:rFonts w:eastAsiaTheme="minorEastAsia" w:hint="eastAsia"/>
        </w:rPr>
        <w:t xml:space="preserve"> of alerts.</w:t>
      </w:r>
    </w:p>
    <w:p w:rsidR="005E3A1F" w:rsidRPr="006D6117" w:rsidRDefault="005C5F6D" w:rsidP="006D6117">
      <w:pPr>
        <w:pStyle w:val="Context"/>
        <w:ind w:firstLine="480"/>
        <w:rPr>
          <w:rFonts w:eastAsiaTheme="minorEastAsia"/>
        </w:rPr>
      </w:pPr>
      <w:r w:rsidRPr="009F7ABF">
        <w:rPr>
          <w:rFonts w:eastAsiaTheme="minorEastAsia" w:hint="eastAsia"/>
        </w:rPr>
        <w:t>For this goal, a</w:t>
      </w:r>
      <w:r w:rsidR="007D29EC" w:rsidRPr="009F7ABF">
        <w:rPr>
          <w:rFonts w:eastAsiaTheme="minorEastAsia" w:hint="eastAsia"/>
        </w:rPr>
        <w:t xml:space="preserve">s shown in Figure 4, the Active Trace Collection </w:t>
      </w:r>
      <w:r w:rsidR="00656ABD">
        <w:rPr>
          <w:rFonts w:eastAsiaTheme="minorEastAsia" w:hint="eastAsia"/>
        </w:rPr>
        <w:t>collects</w:t>
      </w:r>
      <w:r w:rsidR="007D29EC" w:rsidRPr="009F7ABF">
        <w:rPr>
          <w:rFonts w:eastAsiaTheme="minorEastAsia" w:hint="eastAsia"/>
        </w:rPr>
        <w:t xml:space="preserve"> and classifies the suspicious traffic traces which are replayed to multiple IDSs by comparing the alerts produced by IDSs. Since the detection of IDSs could be incorrect, i.e., FP and FN, the FP/FN Analysis investigates the causes of FPs/FNs using the collected traces and records the confirmed</w:t>
      </w:r>
      <w:r w:rsidR="00E63147" w:rsidRPr="009F7ABF">
        <w:rPr>
          <w:rFonts w:eastAsiaTheme="minorEastAsia" w:hint="eastAsia"/>
        </w:rPr>
        <w:t xml:space="preserve"> TP/FP/TN/FN </w:t>
      </w:r>
      <w:r w:rsidR="00100166">
        <w:rPr>
          <w:rFonts w:eastAsiaTheme="minorEastAsia" w:hint="eastAsia"/>
        </w:rPr>
        <w:t>trace</w:t>
      </w:r>
      <w:r w:rsidR="00E63147" w:rsidRPr="009F7ABF">
        <w:rPr>
          <w:rFonts w:eastAsiaTheme="minorEastAsia" w:hint="eastAsia"/>
        </w:rPr>
        <w:t>s in</w:t>
      </w:r>
      <w:r w:rsidR="00741198" w:rsidRPr="009F7ABF">
        <w:rPr>
          <w:rFonts w:eastAsiaTheme="minorEastAsia" w:hint="eastAsia"/>
        </w:rPr>
        <w:t>to</w:t>
      </w:r>
      <w:r w:rsidR="00E63147" w:rsidRPr="009F7ABF">
        <w:rPr>
          <w:rFonts w:eastAsiaTheme="minorEastAsia" w:hint="eastAsia"/>
        </w:rPr>
        <w:t xml:space="preserve"> Datasets</w:t>
      </w:r>
      <w:r w:rsidR="003745C8">
        <w:rPr>
          <w:rFonts w:eastAsiaTheme="minorEastAsia" w:hint="eastAsia"/>
        </w:rPr>
        <w:t xml:space="preserve"> as the </w:t>
      </w:r>
      <w:r w:rsidR="003745C8">
        <w:rPr>
          <w:rFonts w:eastAsiaTheme="minorEastAsia" w:hint="eastAsia"/>
        </w:rPr>
        <w:lastRenderedPageBreak/>
        <w:t>ground truth</w:t>
      </w:r>
      <w:r w:rsidR="00E63147" w:rsidRPr="009F7ABF">
        <w:rPr>
          <w:rFonts w:eastAsiaTheme="minorEastAsia" w:hint="eastAsia"/>
        </w:rPr>
        <w:t xml:space="preserve">. </w:t>
      </w:r>
      <w:r w:rsidR="00394DF1" w:rsidRPr="009F7ABF">
        <w:rPr>
          <w:rFonts w:eastAsiaTheme="minorEastAsia" w:hint="eastAsia"/>
        </w:rPr>
        <w:t xml:space="preserve">Based on </w:t>
      </w:r>
      <w:r w:rsidR="00386CFE" w:rsidRPr="009F7ABF">
        <w:rPr>
          <w:rFonts w:eastAsiaTheme="minorEastAsia" w:hint="eastAsia"/>
        </w:rPr>
        <w:t xml:space="preserve">the Datasets and the </w:t>
      </w:r>
      <w:r w:rsidR="00427D9F" w:rsidRPr="009F7ABF">
        <w:rPr>
          <w:rFonts w:eastAsiaTheme="minorEastAsia"/>
        </w:rPr>
        <w:t>accumulate</w:t>
      </w:r>
      <w:r w:rsidR="00427D9F" w:rsidRPr="009F7ABF">
        <w:rPr>
          <w:rFonts w:eastAsiaTheme="minorEastAsia" w:hint="eastAsia"/>
        </w:rPr>
        <w:t xml:space="preserve">d knowledge of </w:t>
      </w:r>
      <w:r w:rsidR="00C72C5F" w:rsidRPr="009F7ABF">
        <w:rPr>
          <w:rFonts w:eastAsiaTheme="minorEastAsia" w:hint="eastAsia"/>
        </w:rPr>
        <w:t xml:space="preserve">alerts, this work therefore proposes a </w:t>
      </w:r>
      <w:r w:rsidR="00C72C5F" w:rsidRPr="009F7ABF">
        <w:rPr>
          <w:rFonts w:eastAsiaTheme="minorEastAsia" w:hint="eastAsia"/>
          <w:i/>
        </w:rPr>
        <w:t>Creditability-based Weighted Voting</w:t>
      </w:r>
      <w:r w:rsidR="00C72C5F" w:rsidRPr="009F7ABF">
        <w:rPr>
          <w:rFonts w:eastAsiaTheme="minorEastAsia" w:hint="eastAsia"/>
        </w:rPr>
        <w:t xml:space="preserve"> </w:t>
      </w:r>
      <w:r w:rsidR="00125227" w:rsidRPr="009F7ABF">
        <w:rPr>
          <w:rFonts w:eastAsiaTheme="minorEastAsia" w:hint="eastAsia"/>
        </w:rPr>
        <w:t xml:space="preserve">to </w:t>
      </w:r>
      <w:r w:rsidR="005D4DED" w:rsidRPr="009F7ABF">
        <w:rPr>
          <w:rFonts w:eastAsiaTheme="minorEastAsia" w:hint="eastAsia"/>
        </w:rPr>
        <w:t xml:space="preserve">make </w:t>
      </w:r>
      <w:r w:rsidR="00A14685">
        <w:rPr>
          <w:rFonts w:eastAsiaTheme="minorEastAsia" w:hint="eastAsia"/>
        </w:rPr>
        <w:t>a decision on the suspicious traffic trace</w:t>
      </w:r>
      <w:r w:rsidR="005D4DED" w:rsidRPr="009F7ABF">
        <w:rPr>
          <w:rFonts w:eastAsiaTheme="minorEastAsia" w:hint="eastAsia"/>
        </w:rPr>
        <w:t xml:space="preserve"> more </w:t>
      </w:r>
      <w:r w:rsidR="005D4DED" w:rsidRPr="009F7ABF">
        <w:rPr>
          <w:rFonts w:eastAsiaTheme="minorEastAsia"/>
        </w:rPr>
        <w:t>accurately</w:t>
      </w:r>
      <w:r w:rsidR="00462497" w:rsidRPr="009F7ABF">
        <w:rPr>
          <w:rFonts w:eastAsiaTheme="minorEastAsia" w:hint="eastAsia"/>
        </w:rPr>
        <w:t>.</w:t>
      </w:r>
    </w:p>
    <w:p w:rsidR="007E0A93" w:rsidRDefault="001D1D18" w:rsidP="001D1D18">
      <w:pPr>
        <w:pStyle w:val="Subsection"/>
        <w:ind w:right="240"/>
        <w:rPr>
          <w:rFonts w:eastAsiaTheme="minorEastAsia"/>
        </w:rPr>
      </w:pPr>
      <w:bookmarkStart w:id="26" w:name="_Toc292897512"/>
      <w:bookmarkStart w:id="27" w:name="_Toc292959259"/>
      <w:bookmarkStart w:id="28" w:name="_Toc293002235"/>
      <w:bookmarkStart w:id="29" w:name="_Toc293041692"/>
      <w:bookmarkStart w:id="30" w:name="_Toc294030932"/>
      <w:bookmarkStart w:id="31" w:name="_Toc294293404"/>
      <w:bookmarkStart w:id="32" w:name="_Toc294298846"/>
      <w:bookmarkStart w:id="33" w:name="_Toc296711650"/>
      <w:bookmarkStart w:id="34" w:name="_Toc297284269"/>
      <w:bookmarkStart w:id="35" w:name="_Toc297292627"/>
      <w:bookmarkStart w:id="36" w:name="_Toc297320479"/>
      <w:bookmarkStart w:id="37" w:name="_Toc297389384"/>
      <w:bookmarkStart w:id="38" w:name="_Toc297390500"/>
      <w:bookmarkStart w:id="39" w:name="_Toc297625939"/>
      <w:bookmarkStart w:id="40" w:name="_Toc297758014"/>
      <w:r w:rsidRPr="001D1D18">
        <w:rPr>
          <w:rFonts w:eastAsiaTheme="minorEastAsia"/>
        </w:rPr>
        <w:t>Creditability-based Weighted Voting</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rsidR="0021509B" w:rsidRDefault="0021509B" w:rsidP="0021509B">
      <w:pPr>
        <w:pStyle w:val="Context"/>
        <w:keepNext/>
        <w:jc w:val="center"/>
      </w:pPr>
      <w:r w:rsidRPr="00C50FB8">
        <w:rPr>
          <w:rFonts w:eastAsiaTheme="minorEastAsia"/>
          <w:noProof/>
        </w:rPr>
        <w:drawing>
          <wp:inline distT="0" distB="0" distL="0" distR="0" wp14:anchorId="29004D96" wp14:editId="0BAD2AF1">
            <wp:extent cx="4294800" cy="2048400"/>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1" name="Picture 3"/>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4294800" cy="2048400"/>
                    </a:xfrm>
                    <a:prstGeom prst="rect">
                      <a:avLst/>
                    </a:prstGeom>
                    <a:solidFill>
                      <a:schemeClr val="bg1"/>
                    </a:solidFill>
                    <a:ln>
                      <a:noFill/>
                    </a:ln>
                    <a:effectLst/>
                  </pic:spPr>
                </pic:pic>
              </a:graphicData>
            </a:graphic>
          </wp:inline>
        </w:drawing>
      </w:r>
    </w:p>
    <w:p w:rsidR="0021509B" w:rsidRDefault="0021509B" w:rsidP="0021509B">
      <w:pPr>
        <w:pStyle w:val="Figures"/>
        <w:rPr>
          <w:rFonts w:eastAsiaTheme="minorEastAsia"/>
        </w:rPr>
      </w:pPr>
      <w:bookmarkStart w:id="41" w:name="_Toc297792692"/>
      <w:r>
        <w:t xml:space="preserve">Figure </w:t>
      </w:r>
      <w:r>
        <w:rPr>
          <w:rFonts w:hint="eastAsia"/>
        </w:rPr>
        <w:t xml:space="preserve">5. </w:t>
      </w:r>
      <w:r w:rsidRPr="00BE4457">
        <w:rPr>
          <w:rFonts w:hint="eastAsia"/>
        </w:rPr>
        <w:t>A</w:t>
      </w:r>
      <w:r w:rsidRPr="00BE4457">
        <w:t>rchitecture of Creditability-based Weighted Voting</w:t>
      </w:r>
      <w:r w:rsidRPr="00BE4457">
        <w:rPr>
          <w:rFonts w:hint="eastAsia"/>
        </w:rPr>
        <w:t>.</w:t>
      </w:r>
      <w:bookmarkEnd w:id="41"/>
    </w:p>
    <w:p w:rsidR="00CB572C" w:rsidRPr="009B48C5" w:rsidRDefault="00D53886" w:rsidP="009B48C5">
      <w:pPr>
        <w:pStyle w:val="Context"/>
        <w:ind w:firstLine="480"/>
        <w:rPr>
          <w:rFonts w:eastAsiaTheme="minorEastAsia"/>
        </w:rPr>
      </w:pPr>
      <w:r w:rsidRPr="009F7ABF">
        <w:rPr>
          <w:rFonts w:eastAsiaTheme="minorEastAsia" w:hint="eastAsia"/>
        </w:rPr>
        <w:t xml:space="preserve">The </w:t>
      </w:r>
      <w:r w:rsidR="00B727EF" w:rsidRPr="009F7ABF">
        <w:rPr>
          <w:rFonts w:eastAsiaTheme="minorEastAsia" w:hint="eastAsia"/>
        </w:rPr>
        <w:t xml:space="preserve">key </w:t>
      </w:r>
      <w:r w:rsidRPr="009F7ABF">
        <w:rPr>
          <w:rFonts w:eastAsiaTheme="minorEastAsia" w:hint="eastAsia"/>
        </w:rPr>
        <w:t xml:space="preserve">idea of the </w:t>
      </w:r>
      <w:r w:rsidRPr="009F7ABF">
        <w:rPr>
          <w:rFonts w:eastAsiaTheme="minorEastAsia" w:hint="eastAsia"/>
          <w:i/>
        </w:rPr>
        <w:t>Creditability-based Weighted Voting</w:t>
      </w:r>
      <w:r w:rsidRPr="009F7ABF">
        <w:rPr>
          <w:rFonts w:eastAsiaTheme="minorEastAsia" w:hint="eastAsia"/>
        </w:rPr>
        <w:t xml:space="preserve"> </w:t>
      </w:r>
      <w:r w:rsidR="00354BB0" w:rsidRPr="009F7ABF">
        <w:rPr>
          <w:rFonts w:eastAsiaTheme="minorEastAsia" w:hint="eastAsia"/>
        </w:rPr>
        <w:t xml:space="preserve">to increase the efficiency of alert post-processing </w:t>
      </w:r>
      <w:r w:rsidRPr="009F7ABF">
        <w:rPr>
          <w:rFonts w:eastAsiaTheme="minorEastAsia" w:hint="eastAsia"/>
        </w:rPr>
        <w:t xml:space="preserve">is </w:t>
      </w:r>
      <w:r w:rsidR="00B727EF" w:rsidRPr="009F7ABF">
        <w:rPr>
          <w:rFonts w:eastAsiaTheme="minorEastAsia" w:hint="eastAsia"/>
        </w:rPr>
        <w:t>investigating the</w:t>
      </w:r>
      <w:r w:rsidR="004B56B2" w:rsidRPr="009F7ABF">
        <w:rPr>
          <w:rFonts w:eastAsiaTheme="minorEastAsia" w:hint="eastAsia"/>
        </w:rPr>
        <w:t xml:space="preserve"> IDSs</w:t>
      </w:r>
      <w:r w:rsidR="004B56B2" w:rsidRPr="009F7ABF">
        <w:rPr>
          <w:rFonts w:eastAsiaTheme="minorEastAsia"/>
        </w:rPr>
        <w:t>’</w:t>
      </w:r>
      <w:r w:rsidR="004B56B2" w:rsidRPr="009F7ABF">
        <w:rPr>
          <w:rFonts w:eastAsiaTheme="minorEastAsia" w:hint="eastAsia"/>
        </w:rPr>
        <w:t xml:space="preserve"> creditabilities </w:t>
      </w:r>
      <w:r w:rsidR="00B727EF" w:rsidRPr="009F7ABF">
        <w:rPr>
          <w:rFonts w:eastAsiaTheme="minorEastAsia" w:hint="eastAsia"/>
        </w:rPr>
        <w:t xml:space="preserve">and </w:t>
      </w:r>
      <w:r w:rsidR="000E5028">
        <w:rPr>
          <w:rFonts w:eastAsiaTheme="minorEastAsia" w:hint="eastAsia"/>
        </w:rPr>
        <w:t xml:space="preserve">deciding </w:t>
      </w:r>
      <w:r w:rsidR="004D417C">
        <w:rPr>
          <w:rFonts w:eastAsiaTheme="minorEastAsia" w:hint="eastAsia"/>
        </w:rPr>
        <w:t xml:space="preserve">the </w:t>
      </w:r>
      <w:r w:rsidR="00700A5E" w:rsidRPr="009F7ABF">
        <w:rPr>
          <w:rFonts w:eastAsiaTheme="minorEastAsia" w:hint="eastAsia"/>
        </w:rPr>
        <w:t xml:space="preserve">traces more </w:t>
      </w:r>
      <w:r w:rsidR="00700A5E" w:rsidRPr="009F7ABF">
        <w:rPr>
          <w:rFonts w:eastAsiaTheme="minorEastAsia"/>
        </w:rPr>
        <w:t>accurately</w:t>
      </w:r>
      <w:r w:rsidR="00B4362B">
        <w:rPr>
          <w:rFonts w:eastAsiaTheme="minorEastAsia" w:hint="eastAsia"/>
        </w:rPr>
        <w:t xml:space="preserve"> with the </w:t>
      </w:r>
      <w:r w:rsidR="00411864">
        <w:rPr>
          <w:rFonts w:eastAsiaTheme="minorEastAsia" w:hint="eastAsia"/>
        </w:rPr>
        <w:t>c</w:t>
      </w:r>
      <w:r w:rsidR="00700A5E" w:rsidRPr="009F7ABF">
        <w:rPr>
          <w:rFonts w:eastAsiaTheme="minorEastAsia" w:hint="eastAsia"/>
        </w:rPr>
        <w:t>orresponding creditabilities.</w:t>
      </w:r>
    </w:p>
    <w:p w:rsidR="00C50FB8" w:rsidRPr="005E5C07" w:rsidRDefault="0065067E" w:rsidP="005E5C07">
      <w:pPr>
        <w:pStyle w:val="Context"/>
        <w:ind w:firstLine="480"/>
        <w:rPr>
          <w:rFonts w:eastAsiaTheme="minorEastAsia"/>
          <w:color w:val="0000CC"/>
        </w:rPr>
      </w:pPr>
      <w:r>
        <w:rPr>
          <w:rFonts w:eastAsiaTheme="minorEastAsia" w:hint="eastAsia"/>
        </w:rPr>
        <w:t>Hence</w:t>
      </w:r>
      <w:r w:rsidR="00AE11ED" w:rsidRPr="009F7ABF">
        <w:rPr>
          <w:rFonts w:eastAsiaTheme="minorEastAsia" w:hint="eastAsia"/>
        </w:rPr>
        <w:t xml:space="preserve">, the </w:t>
      </w:r>
      <w:r w:rsidR="00AE11ED" w:rsidRPr="009F7ABF">
        <w:rPr>
          <w:rFonts w:eastAsiaTheme="minorEastAsia" w:hint="eastAsia"/>
          <w:i/>
        </w:rPr>
        <w:t>Creditability-based Weighted Voting</w:t>
      </w:r>
      <w:r w:rsidR="00AE11ED" w:rsidRPr="009F7ABF">
        <w:rPr>
          <w:rFonts w:eastAsiaTheme="minorEastAsia" w:hint="eastAsia"/>
        </w:rPr>
        <w:t xml:space="preserve"> is constructed with some components. As shown in Figure 5, </w:t>
      </w:r>
      <w:r w:rsidR="00950459" w:rsidRPr="009F7ABF">
        <w:rPr>
          <w:rFonts w:eastAsiaTheme="minorEastAsia" w:hint="eastAsia"/>
        </w:rPr>
        <w:t>from</w:t>
      </w:r>
      <w:r w:rsidR="00F67B30" w:rsidRPr="009F7ABF">
        <w:rPr>
          <w:rFonts w:eastAsiaTheme="minorEastAsia" w:hint="eastAsia"/>
        </w:rPr>
        <w:t xml:space="preserve"> the</w:t>
      </w:r>
      <w:r w:rsidR="00AE11ED" w:rsidRPr="009F7ABF">
        <w:rPr>
          <w:rFonts w:eastAsiaTheme="minorEastAsia" w:hint="eastAsia"/>
        </w:rPr>
        <w:t xml:space="preserve"> Datasets, </w:t>
      </w:r>
      <w:r w:rsidR="00950459" w:rsidRPr="009F7ABF">
        <w:rPr>
          <w:rFonts w:eastAsiaTheme="minorEastAsia" w:hint="eastAsia"/>
        </w:rPr>
        <w:t xml:space="preserve">the </w:t>
      </w:r>
      <w:r w:rsidR="00950459" w:rsidRPr="009F7ABF">
        <w:rPr>
          <w:rFonts w:eastAsiaTheme="minorEastAsia" w:hint="eastAsia"/>
          <w:i/>
        </w:rPr>
        <w:t>Creditability Modeling</w:t>
      </w:r>
      <w:r w:rsidR="00950459" w:rsidRPr="009F7ABF">
        <w:rPr>
          <w:rFonts w:eastAsiaTheme="minorEastAsia" w:hint="eastAsia"/>
        </w:rPr>
        <w:t xml:space="preserve"> </w:t>
      </w:r>
      <w:r w:rsidR="009B2AC7">
        <w:rPr>
          <w:rFonts w:eastAsiaTheme="minorEastAsia" w:hint="eastAsia"/>
        </w:rPr>
        <w:t>select</w:t>
      </w:r>
      <w:r w:rsidR="00950459" w:rsidRPr="009F7ABF">
        <w:rPr>
          <w:rFonts w:eastAsiaTheme="minorEastAsia" w:hint="eastAsia"/>
        </w:rPr>
        <w:t xml:space="preserve">s the significant types of traces to set up the </w:t>
      </w:r>
      <w:r w:rsidR="00950459" w:rsidRPr="009F7ABF">
        <w:rPr>
          <w:rFonts w:eastAsiaTheme="minorEastAsia" w:hint="eastAsia"/>
          <w:i/>
        </w:rPr>
        <w:t>Training Data</w:t>
      </w:r>
      <w:r w:rsidR="00950459" w:rsidRPr="009F7ABF">
        <w:rPr>
          <w:rFonts w:eastAsiaTheme="minorEastAsia" w:hint="eastAsia"/>
        </w:rPr>
        <w:t xml:space="preserve"> and uses the </w:t>
      </w:r>
      <w:r w:rsidR="00950459" w:rsidRPr="009F7ABF">
        <w:rPr>
          <w:rFonts w:eastAsiaTheme="minorEastAsia" w:hint="eastAsia"/>
          <w:i/>
        </w:rPr>
        <w:t>Two-level Modeling</w:t>
      </w:r>
      <w:r w:rsidR="00950459" w:rsidRPr="009F7ABF">
        <w:rPr>
          <w:rFonts w:eastAsiaTheme="minorEastAsia" w:hint="eastAsia"/>
        </w:rPr>
        <w:t xml:space="preserve"> to model the </w:t>
      </w:r>
      <w:proofErr w:type="gramStart"/>
      <w:r w:rsidR="00950459" w:rsidRPr="009F7ABF">
        <w:rPr>
          <w:rFonts w:eastAsiaTheme="minorEastAsia" w:hint="eastAsia"/>
        </w:rPr>
        <w:t>IDSs</w:t>
      </w:r>
      <w:r w:rsidR="00950459" w:rsidRPr="009F7ABF">
        <w:rPr>
          <w:rFonts w:eastAsiaTheme="minorEastAsia"/>
        </w:rPr>
        <w:t>‘</w:t>
      </w:r>
      <w:r w:rsidR="00722D60" w:rsidRPr="009F7ABF">
        <w:rPr>
          <w:rFonts w:eastAsiaTheme="minorEastAsia" w:hint="eastAsia"/>
        </w:rPr>
        <w:t xml:space="preserve"> corresponding</w:t>
      </w:r>
      <w:proofErr w:type="gramEnd"/>
      <w:r w:rsidR="00722D60" w:rsidRPr="009F7ABF">
        <w:rPr>
          <w:rFonts w:eastAsiaTheme="minorEastAsia" w:hint="eastAsia"/>
        </w:rPr>
        <w:t xml:space="preserve"> creditabilities </w:t>
      </w:r>
      <w:r w:rsidR="00950459" w:rsidRPr="009F7ABF">
        <w:rPr>
          <w:rFonts w:eastAsiaTheme="minorEastAsia" w:hint="eastAsia"/>
        </w:rPr>
        <w:t>f</w:t>
      </w:r>
      <w:r w:rsidR="00722D60" w:rsidRPr="009F7ABF">
        <w:rPr>
          <w:rFonts w:eastAsiaTheme="minorEastAsia" w:hint="eastAsia"/>
        </w:rPr>
        <w:t>or</w:t>
      </w:r>
      <w:r w:rsidR="00950459" w:rsidRPr="009F7ABF">
        <w:rPr>
          <w:rFonts w:eastAsiaTheme="minorEastAsia" w:hint="eastAsia"/>
        </w:rPr>
        <w:t xml:space="preserve"> different </w:t>
      </w:r>
      <w:r w:rsidR="00950459" w:rsidRPr="00251B36">
        <w:rPr>
          <w:rFonts w:eastAsiaTheme="minorEastAsia" w:hint="eastAsia"/>
        </w:rPr>
        <w:t>types of traces.</w:t>
      </w:r>
      <w:r w:rsidR="00A44708" w:rsidRPr="00251B36">
        <w:rPr>
          <w:rFonts w:eastAsiaTheme="minorEastAsia" w:hint="eastAsia"/>
        </w:rPr>
        <w:t xml:space="preserve"> </w:t>
      </w:r>
      <w:r w:rsidR="00246DA5" w:rsidRPr="00251B36">
        <w:rPr>
          <w:rFonts w:eastAsiaTheme="minorEastAsia" w:hint="eastAsia"/>
        </w:rPr>
        <w:t xml:space="preserve">Since </w:t>
      </w:r>
      <w:r w:rsidR="00233EF8" w:rsidRPr="00251B36">
        <w:rPr>
          <w:rFonts w:eastAsiaTheme="minorEastAsia" w:hint="eastAsia"/>
        </w:rPr>
        <w:t>each</w:t>
      </w:r>
      <w:r w:rsidR="005C4DE2" w:rsidRPr="00251B36">
        <w:rPr>
          <w:rFonts w:eastAsiaTheme="minorEastAsia" w:hint="eastAsia"/>
        </w:rPr>
        <w:t xml:space="preserve"> </w:t>
      </w:r>
      <w:r w:rsidR="005C4DE2" w:rsidRPr="00251B36">
        <w:rPr>
          <w:rFonts w:eastAsiaTheme="minorEastAsia"/>
        </w:rPr>
        <w:t>IDS</w:t>
      </w:r>
      <w:r w:rsidR="005C4DE2" w:rsidRPr="00251B36">
        <w:rPr>
          <w:rFonts w:eastAsiaTheme="minorEastAsia" w:hint="eastAsia"/>
        </w:rPr>
        <w:t xml:space="preserve"> </w:t>
      </w:r>
      <w:r w:rsidR="00861B12" w:rsidRPr="00251B36">
        <w:rPr>
          <w:rFonts w:eastAsiaTheme="minorEastAsia" w:hint="eastAsia"/>
        </w:rPr>
        <w:t>could</w:t>
      </w:r>
      <w:r w:rsidR="00706424">
        <w:rPr>
          <w:rFonts w:eastAsiaTheme="minorEastAsia" w:hint="eastAsia"/>
        </w:rPr>
        <w:t xml:space="preserve"> </w:t>
      </w:r>
      <w:r w:rsidR="00861B12" w:rsidRPr="00251B36">
        <w:rPr>
          <w:rFonts w:eastAsiaTheme="minorEastAsia" w:hint="eastAsia"/>
        </w:rPr>
        <w:t>n</w:t>
      </w:r>
      <w:r w:rsidR="00706424">
        <w:rPr>
          <w:rFonts w:eastAsiaTheme="minorEastAsia" w:hint="eastAsia"/>
        </w:rPr>
        <w:t>o</w:t>
      </w:r>
      <w:r w:rsidR="00861B12" w:rsidRPr="00251B36">
        <w:rPr>
          <w:rFonts w:eastAsiaTheme="minorEastAsia" w:hint="eastAsia"/>
        </w:rPr>
        <w:t>t</w:t>
      </w:r>
      <w:r w:rsidR="005C4DE2" w:rsidRPr="00251B36">
        <w:rPr>
          <w:rFonts w:eastAsiaTheme="minorEastAsia" w:hint="eastAsia"/>
        </w:rPr>
        <w:t xml:space="preserve"> </w:t>
      </w:r>
      <w:r w:rsidR="00942BEA" w:rsidRPr="00251B36">
        <w:rPr>
          <w:rFonts w:eastAsiaTheme="minorEastAsia" w:hint="eastAsia"/>
        </w:rPr>
        <w:t xml:space="preserve">perform well </w:t>
      </w:r>
      <w:r w:rsidR="00CD26F0" w:rsidRPr="00251B36">
        <w:rPr>
          <w:rFonts w:eastAsiaTheme="minorEastAsia" w:hint="eastAsia"/>
        </w:rPr>
        <w:t>on</w:t>
      </w:r>
      <w:r w:rsidR="00942BEA" w:rsidRPr="00251B36">
        <w:rPr>
          <w:rFonts w:eastAsiaTheme="minorEastAsia" w:hint="eastAsia"/>
        </w:rPr>
        <w:t xml:space="preserve"> all types of traces, </w:t>
      </w:r>
      <w:r w:rsidR="00BA6D39" w:rsidRPr="00251B36">
        <w:rPr>
          <w:rFonts w:eastAsiaTheme="minorEastAsia" w:hint="eastAsia"/>
        </w:rPr>
        <w:t xml:space="preserve">we </w:t>
      </w:r>
      <w:r w:rsidR="0015573B" w:rsidRPr="00251B36">
        <w:rPr>
          <w:rFonts w:eastAsiaTheme="minorEastAsia" w:hint="eastAsia"/>
        </w:rPr>
        <w:t>consider</w:t>
      </w:r>
      <w:r w:rsidR="00BA6D39" w:rsidRPr="00251B36">
        <w:rPr>
          <w:rFonts w:eastAsiaTheme="minorEastAsia" w:hint="eastAsia"/>
        </w:rPr>
        <w:t xml:space="preserve"> that some IDS performs</w:t>
      </w:r>
      <w:r w:rsidR="00F45D67" w:rsidRPr="00251B36">
        <w:rPr>
          <w:rFonts w:eastAsiaTheme="minorEastAsia" w:hint="eastAsia"/>
        </w:rPr>
        <w:t xml:space="preserve"> well or not </w:t>
      </w:r>
      <w:r w:rsidR="00CD26F0" w:rsidRPr="00251B36">
        <w:rPr>
          <w:rFonts w:eastAsiaTheme="minorEastAsia" w:hint="eastAsia"/>
        </w:rPr>
        <w:t>o</w:t>
      </w:r>
      <w:r w:rsidR="003A2933" w:rsidRPr="00251B36">
        <w:rPr>
          <w:rFonts w:eastAsiaTheme="minorEastAsia" w:hint="eastAsia"/>
        </w:rPr>
        <w:t>n</w:t>
      </w:r>
      <w:r w:rsidR="00F45D67" w:rsidRPr="00251B36">
        <w:rPr>
          <w:rFonts w:eastAsiaTheme="minorEastAsia" w:hint="eastAsia"/>
        </w:rPr>
        <w:t xml:space="preserve"> </w:t>
      </w:r>
      <w:r w:rsidR="003A2933" w:rsidRPr="00251B36">
        <w:rPr>
          <w:rFonts w:eastAsiaTheme="minorEastAsia" w:hint="eastAsia"/>
        </w:rPr>
        <w:t>some</w:t>
      </w:r>
      <w:r w:rsidR="00F45D67" w:rsidRPr="00251B36">
        <w:rPr>
          <w:rFonts w:eastAsiaTheme="minorEastAsia" w:hint="eastAsia"/>
        </w:rPr>
        <w:t xml:space="preserve"> type of trace</w:t>
      </w:r>
      <w:r w:rsidR="00BA6D39" w:rsidRPr="00251B36">
        <w:rPr>
          <w:rFonts w:eastAsiaTheme="minorEastAsia" w:hint="eastAsia"/>
        </w:rPr>
        <w:t xml:space="preserve"> or </w:t>
      </w:r>
      <w:r w:rsidR="003A2933" w:rsidRPr="00251B36">
        <w:rPr>
          <w:rFonts w:eastAsiaTheme="minorEastAsia" w:hint="eastAsia"/>
        </w:rPr>
        <w:t>some</w:t>
      </w:r>
      <w:r w:rsidR="00BA6D39" w:rsidRPr="00251B36">
        <w:rPr>
          <w:rFonts w:eastAsiaTheme="minorEastAsia" w:hint="eastAsia"/>
        </w:rPr>
        <w:t xml:space="preserve"> alert</w:t>
      </w:r>
      <w:r w:rsidR="00F3407A" w:rsidRPr="00251B36">
        <w:rPr>
          <w:rFonts w:eastAsiaTheme="minorEastAsia" w:hint="eastAsia"/>
        </w:rPr>
        <w:t xml:space="preserve">. </w:t>
      </w:r>
      <w:r w:rsidR="00251B36">
        <w:rPr>
          <w:rFonts w:eastAsiaTheme="minorEastAsia" w:hint="eastAsia"/>
        </w:rPr>
        <w:t>Therefore</w:t>
      </w:r>
      <w:r w:rsidR="00F3407A" w:rsidRPr="00251B36">
        <w:rPr>
          <w:rFonts w:eastAsiaTheme="minorEastAsia" w:hint="eastAsia"/>
        </w:rPr>
        <w:t xml:space="preserve">, investigating the creditabilities </w:t>
      </w:r>
      <w:r w:rsidR="00583656" w:rsidRPr="00251B36">
        <w:rPr>
          <w:rFonts w:eastAsiaTheme="minorEastAsia" w:hint="eastAsia"/>
        </w:rPr>
        <w:t xml:space="preserve">only </w:t>
      </w:r>
      <w:r w:rsidR="00F3407A" w:rsidRPr="00251B36">
        <w:rPr>
          <w:rFonts w:eastAsiaTheme="minorEastAsia" w:hint="eastAsia"/>
        </w:rPr>
        <w:t xml:space="preserve">for all types of traces </w:t>
      </w:r>
      <w:r w:rsidR="000B10A6">
        <w:rPr>
          <w:rFonts w:eastAsiaTheme="minorEastAsia" w:hint="eastAsia"/>
        </w:rPr>
        <w:t>is</w:t>
      </w:r>
      <w:r w:rsidR="00F3407A" w:rsidRPr="00251B36">
        <w:rPr>
          <w:rFonts w:eastAsiaTheme="minorEastAsia" w:hint="eastAsia"/>
        </w:rPr>
        <w:t xml:space="preserve"> not enough</w:t>
      </w:r>
      <w:r w:rsidR="005F0BF7" w:rsidRPr="00251B36">
        <w:rPr>
          <w:rFonts w:eastAsiaTheme="minorEastAsia" w:hint="eastAsia"/>
        </w:rPr>
        <w:t xml:space="preserve">. </w:t>
      </w:r>
      <w:r w:rsidR="00D934C4">
        <w:rPr>
          <w:rFonts w:eastAsiaTheme="minorEastAsia" w:hint="eastAsia"/>
        </w:rPr>
        <w:t>However, b</w:t>
      </w:r>
      <w:r w:rsidR="001E4FC4" w:rsidRPr="00251B36">
        <w:rPr>
          <w:rFonts w:eastAsiaTheme="minorEastAsia" w:hint="eastAsia"/>
        </w:rPr>
        <w:t xml:space="preserve">ased on the creditabilities, </w:t>
      </w:r>
      <w:r w:rsidR="00375892" w:rsidRPr="00251B36">
        <w:rPr>
          <w:rFonts w:eastAsiaTheme="minorEastAsia" w:hint="eastAsia"/>
        </w:rPr>
        <w:t xml:space="preserve">first, the </w:t>
      </w:r>
      <w:r w:rsidR="00375892" w:rsidRPr="00251B36">
        <w:rPr>
          <w:rFonts w:eastAsiaTheme="minorEastAsia" w:hint="eastAsia"/>
          <w:i/>
        </w:rPr>
        <w:t>Authority Selecting</w:t>
      </w:r>
      <w:r w:rsidR="00375892" w:rsidRPr="00251B36">
        <w:rPr>
          <w:rFonts w:eastAsiaTheme="minorEastAsia" w:hint="eastAsia"/>
        </w:rPr>
        <w:t xml:space="preserve"> selects the </w:t>
      </w:r>
      <w:r w:rsidR="00AB36E4" w:rsidRPr="00251B36">
        <w:rPr>
          <w:rFonts w:eastAsiaTheme="minorEastAsia" w:hint="eastAsia"/>
        </w:rPr>
        <w:t xml:space="preserve">IDS with high </w:t>
      </w:r>
      <w:r w:rsidR="009F7D49" w:rsidRPr="005C5E28">
        <w:rPr>
          <w:rFonts w:eastAsiaTheme="minorEastAsia" w:hint="eastAsia"/>
        </w:rPr>
        <w:t xml:space="preserve">detection </w:t>
      </w:r>
      <w:r w:rsidR="003D39A5" w:rsidRPr="005C5E28">
        <w:rPr>
          <w:rFonts w:eastAsiaTheme="minorEastAsia" w:hint="eastAsia"/>
        </w:rPr>
        <w:t>capabilit</w:t>
      </w:r>
      <w:r w:rsidR="0053077F" w:rsidRPr="005C5E28">
        <w:rPr>
          <w:rFonts w:eastAsiaTheme="minorEastAsia" w:hint="eastAsia"/>
        </w:rPr>
        <w:t>y</w:t>
      </w:r>
      <w:r w:rsidR="003D39A5" w:rsidRPr="005C5E28">
        <w:rPr>
          <w:rFonts w:eastAsiaTheme="minorEastAsia" w:hint="eastAsia"/>
        </w:rPr>
        <w:t xml:space="preserve"> to be</w:t>
      </w:r>
      <w:r w:rsidR="00AB36E4" w:rsidRPr="005C5E28">
        <w:rPr>
          <w:rFonts w:eastAsiaTheme="minorEastAsia" w:hint="eastAsia"/>
        </w:rPr>
        <w:t xml:space="preserve"> </w:t>
      </w:r>
      <w:r w:rsidR="0053077F" w:rsidRPr="005C5E28">
        <w:rPr>
          <w:rFonts w:eastAsiaTheme="minorEastAsia" w:hint="eastAsia"/>
        </w:rPr>
        <w:t xml:space="preserve">an </w:t>
      </w:r>
      <w:r w:rsidR="003D39A5" w:rsidRPr="005C5E28">
        <w:rPr>
          <w:rFonts w:eastAsiaTheme="minorEastAsia" w:hint="eastAsia"/>
        </w:rPr>
        <w:t>authorit</w:t>
      </w:r>
      <w:r w:rsidR="0053077F" w:rsidRPr="005C5E28">
        <w:rPr>
          <w:rFonts w:eastAsiaTheme="minorEastAsia" w:hint="eastAsia"/>
        </w:rPr>
        <w:t>y</w:t>
      </w:r>
      <w:r w:rsidR="00BE1786" w:rsidRPr="005C5E28">
        <w:rPr>
          <w:rFonts w:eastAsiaTheme="minorEastAsia" w:hint="eastAsia"/>
        </w:rPr>
        <w:t xml:space="preserve"> if it exists</w:t>
      </w:r>
      <w:r w:rsidR="00375892" w:rsidRPr="005C5E28">
        <w:rPr>
          <w:rFonts w:eastAsiaTheme="minorEastAsia" w:hint="eastAsia"/>
        </w:rPr>
        <w:t xml:space="preserve">. Secondly, the </w:t>
      </w:r>
      <w:r w:rsidR="00375892" w:rsidRPr="005C5E28">
        <w:rPr>
          <w:rStyle w:val="Context0"/>
          <w:rFonts w:eastAsiaTheme="minorEastAsia" w:hint="eastAsia"/>
          <w:i/>
        </w:rPr>
        <w:t>Voter Excluding</w:t>
      </w:r>
      <w:r w:rsidR="00375892" w:rsidRPr="005C5E28">
        <w:rPr>
          <w:rStyle w:val="Context0"/>
          <w:rFonts w:eastAsiaTheme="minorEastAsia" w:hint="eastAsia"/>
        </w:rPr>
        <w:t xml:space="preserve"> excludes the voter</w:t>
      </w:r>
      <w:r w:rsidR="007320DA" w:rsidRPr="005C5E28">
        <w:rPr>
          <w:rStyle w:val="Context0"/>
          <w:rFonts w:eastAsiaTheme="minorEastAsia" w:hint="eastAsia"/>
        </w:rPr>
        <w:t xml:space="preserve"> that</w:t>
      </w:r>
      <w:r w:rsidR="00375892" w:rsidRPr="005C5E28">
        <w:rPr>
          <w:rStyle w:val="Context0"/>
          <w:rFonts w:eastAsiaTheme="minorEastAsia" w:hint="eastAsia"/>
        </w:rPr>
        <w:t xml:space="preserve"> cannot usually detect the malicious traffic in detection. Third, the </w:t>
      </w:r>
      <w:r w:rsidR="00375892" w:rsidRPr="005C5E28">
        <w:rPr>
          <w:rStyle w:val="Context0"/>
          <w:rFonts w:eastAsiaTheme="minorEastAsia" w:hint="eastAsia"/>
          <w:i/>
        </w:rPr>
        <w:t>Weighted Voting</w:t>
      </w:r>
      <w:r w:rsidR="00375892" w:rsidRPr="005C5E28">
        <w:rPr>
          <w:rFonts w:eastAsiaTheme="minorEastAsia" w:hint="eastAsia"/>
        </w:rPr>
        <w:t xml:space="preserve"> decides the trace where it tends to, i.e., malicious, </w:t>
      </w:r>
      <w:r w:rsidR="002E40DF" w:rsidRPr="005C5E28">
        <w:rPr>
          <w:rFonts w:eastAsiaTheme="minorEastAsia" w:hint="eastAsia"/>
        </w:rPr>
        <w:t>benign</w:t>
      </w:r>
      <w:r w:rsidR="00375892" w:rsidRPr="005C5E28">
        <w:rPr>
          <w:rFonts w:eastAsiaTheme="minorEastAsia" w:hint="eastAsia"/>
        </w:rPr>
        <w:t>, or unknown, with proper voters and weights.</w:t>
      </w:r>
    </w:p>
    <w:p w:rsidR="00744092" w:rsidRPr="00744092" w:rsidRDefault="00744092" w:rsidP="00744092">
      <w:pPr>
        <w:pStyle w:val="Section"/>
        <w:rPr>
          <w:rFonts w:eastAsiaTheme="minorEastAsia"/>
        </w:rPr>
      </w:pPr>
      <w:bookmarkStart w:id="42" w:name="_Toc297758015"/>
      <w:r w:rsidRPr="00744092">
        <w:rPr>
          <w:rFonts w:hint="eastAsia"/>
        </w:rPr>
        <w:lastRenderedPageBreak/>
        <w:t>4</w:t>
      </w:r>
      <w:r w:rsidRPr="00744092">
        <w:t>.</w:t>
      </w:r>
      <w:r w:rsidR="007D4568">
        <w:rPr>
          <w:rFonts w:eastAsiaTheme="minorEastAsia" w:hint="eastAsia"/>
        </w:rPr>
        <w:t>2</w:t>
      </w:r>
      <w:r w:rsidRPr="00744092">
        <w:t xml:space="preserve"> </w:t>
      </w:r>
      <w:r w:rsidR="008750F1" w:rsidRPr="00744092">
        <w:rPr>
          <w:rFonts w:eastAsiaTheme="minorEastAsia" w:hint="eastAsia"/>
        </w:rPr>
        <w:t>CM: Creditability Modeling</w:t>
      </w:r>
      <w:bookmarkEnd w:id="42"/>
    </w:p>
    <w:p w:rsidR="000E41A9" w:rsidRPr="009F7ABF" w:rsidRDefault="0027370F" w:rsidP="00C07C61">
      <w:pPr>
        <w:pStyle w:val="Context"/>
        <w:ind w:firstLine="480"/>
        <w:rPr>
          <w:rFonts w:eastAsiaTheme="minorEastAsia"/>
        </w:rPr>
      </w:pPr>
      <w:bookmarkStart w:id="43" w:name="_Toc292897514"/>
      <w:r w:rsidRPr="00251B36">
        <w:rPr>
          <w:rFonts w:eastAsiaTheme="minorEastAsia" w:hint="eastAsia"/>
        </w:rPr>
        <w:t xml:space="preserve">Since each </w:t>
      </w:r>
      <w:proofErr w:type="gramStart"/>
      <w:r w:rsidRPr="00251B36">
        <w:rPr>
          <w:rFonts w:eastAsiaTheme="minorEastAsia"/>
        </w:rPr>
        <w:t>IDS</w:t>
      </w:r>
      <w:proofErr w:type="gramEnd"/>
      <w:r w:rsidRPr="00251B36">
        <w:rPr>
          <w:rFonts w:eastAsiaTheme="minorEastAsia" w:hint="eastAsia"/>
        </w:rPr>
        <w:t xml:space="preserve"> could</w:t>
      </w:r>
      <w:r w:rsidR="009D2D53">
        <w:rPr>
          <w:rFonts w:eastAsiaTheme="minorEastAsia" w:hint="eastAsia"/>
        </w:rPr>
        <w:t xml:space="preserve"> </w:t>
      </w:r>
      <w:r w:rsidRPr="00251B36">
        <w:rPr>
          <w:rFonts w:eastAsiaTheme="minorEastAsia" w:hint="eastAsia"/>
        </w:rPr>
        <w:t>n</w:t>
      </w:r>
      <w:r w:rsidR="009D2D53">
        <w:rPr>
          <w:rFonts w:eastAsiaTheme="minorEastAsia" w:hint="eastAsia"/>
        </w:rPr>
        <w:t>o</w:t>
      </w:r>
      <w:r w:rsidRPr="00251B36">
        <w:rPr>
          <w:rFonts w:eastAsiaTheme="minorEastAsia" w:hint="eastAsia"/>
        </w:rPr>
        <w:t xml:space="preserve">t perform well on each </w:t>
      </w:r>
      <w:r w:rsidR="00A1218A">
        <w:rPr>
          <w:rFonts w:eastAsiaTheme="minorEastAsia" w:hint="eastAsia"/>
        </w:rPr>
        <w:t>alert</w:t>
      </w:r>
      <w:r w:rsidRPr="00251B36">
        <w:rPr>
          <w:rFonts w:eastAsiaTheme="minorEastAsia" w:hint="eastAsia"/>
        </w:rPr>
        <w:t xml:space="preserve"> or each </w:t>
      </w:r>
      <w:r w:rsidR="00A1218A">
        <w:rPr>
          <w:rFonts w:eastAsiaTheme="minorEastAsia" w:hint="eastAsia"/>
        </w:rPr>
        <w:t>type of trace</w:t>
      </w:r>
      <w:r w:rsidR="00B2004F" w:rsidRPr="00251B36">
        <w:rPr>
          <w:rFonts w:eastAsiaTheme="minorEastAsia" w:hint="eastAsia"/>
        </w:rPr>
        <w:t xml:space="preserve">, </w:t>
      </w:r>
      <w:r w:rsidR="000E41A9" w:rsidRPr="00251B36">
        <w:rPr>
          <w:rFonts w:eastAsiaTheme="minorEastAsia" w:hint="eastAsia"/>
        </w:rPr>
        <w:t xml:space="preserve">the CM </w:t>
      </w:r>
      <w:r w:rsidR="0040120E">
        <w:rPr>
          <w:rFonts w:eastAsiaTheme="minorEastAsia" w:hint="eastAsia"/>
        </w:rPr>
        <w:t xml:space="preserve">is designed </w:t>
      </w:r>
      <w:r w:rsidR="000E41A9" w:rsidRPr="009F7ABF">
        <w:rPr>
          <w:rFonts w:eastAsiaTheme="minorEastAsia" w:hint="eastAsia"/>
        </w:rPr>
        <w:t>to investigate</w:t>
      </w:r>
      <w:r w:rsidR="003701F1">
        <w:rPr>
          <w:rFonts w:eastAsiaTheme="minorEastAsia" w:hint="eastAsia"/>
        </w:rPr>
        <w:t xml:space="preserve"> and model</w:t>
      </w:r>
      <w:r w:rsidR="000E41A9" w:rsidRPr="009F7ABF">
        <w:rPr>
          <w:rFonts w:eastAsiaTheme="minorEastAsia" w:hint="eastAsia"/>
        </w:rPr>
        <w:t xml:space="preserve"> the </w:t>
      </w:r>
      <w:r w:rsidR="000E41A9" w:rsidRPr="009F7ABF">
        <w:rPr>
          <w:rFonts w:eastAsiaTheme="minorEastAsia"/>
        </w:rPr>
        <w:t>detection</w:t>
      </w:r>
      <w:r w:rsidR="003E50B8" w:rsidRPr="009F7ABF">
        <w:rPr>
          <w:rFonts w:eastAsiaTheme="minorEastAsia" w:hint="eastAsia"/>
        </w:rPr>
        <w:t xml:space="preserve"> capabilities of IDSs </w:t>
      </w:r>
      <w:r w:rsidR="000E41A9" w:rsidRPr="009F7ABF">
        <w:rPr>
          <w:rFonts w:eastAsiaTheme="minorEastAsia" w:hint="eastAsia"/>
        </w:rPr>
        <w:t>f</w:t>
      </w:r>
      <w:r w:rsidR="003E50B8" w:rsidRPr="009F7ABF">
        <w:rPr>
          <w:rFonts w:eastAsiaTheme="minorEastAsia" w:hint="eastAsia"/>
        </w:rPr>
        <w:t>or</w:t>
      </w:r>
      <w:r w:rsidR="000E41A9" w:rsidRPr="009F7ABF">
        <w:rPr>
          <w:rFonts w:eastAsiaTheme="minorEastAsia" w:hint="eastAsia"/>
        </w:rPr>
        <w:t xml:space="preserve"> different types of traffic</w:t>
      </w:r>
      <w:r w:rsidR="00CB6F88">
        <w:rPr>
          <w:rFonts w:eastAsiaTheme="minorEastAsia" w:hint="eastAsia"/>
        </w:rPr>
        <w:t xml:space="preserve"> with two levels</w:t>
      </w:r>
      <w:r w:rsidR="000E41A9" w:rsidRPr="009F7ABF">
        <w:rPr>
          <w:rFonts w:eastAsiaTheme="minorEastAsia" w:hint="eastAsia"/>
        </w:rPr>
        <w:t xml:space="preserve">. </w:t>
      </w:r>
      <w:r w:rsidR="00471712">
        <w:rPr>
          <w:rFonts w:eastAsiaTheme="minorEastAsia" w:hint="eastAsia"/>
        </w:rPr>
        <w:t xml:space="preserve">The </w:t>
      </w:r>
      <w:r w:rsidR="00A64E4B">
        <w:rPr>
          <w:rFonts w:eastAsiaTheme="minorEastAsia" w:hint="eastAsia"/>
        </w:rPr>
        <w:t>two</w:t>
      </w:r>
      <w:r w:rsidR="00B00DC6">
        <w:rPr>
          <w:rFonts w:eastAsiaTheme="minorEastAsia" w:hint="eastAsia"/>
        </w:rPr>
        <w:t>-</w:t>
      </w:r>
      <w:r w:rsidR="004625DC">
        <w:rPr>
          <w:rFonts w:eastAsiaTheme="minorEastAsia" w:hint="eastAsia"/>
        </w:rPr>
        <w:t>level</w:t>
      </w:r>
      <w:r w:rsidR="00DB7E69">
        <w:rPr>
          <w:rFonts w:eastAsiaTheme="minorEastAsia" w:hint="eastAsia"/>
        </w:rPr>
        <w:t xml:space="preserve"> </w:t>
      </w:r>
      <w:r w:rsidR="00B00DC6">
        <w:rPr>
          <w:rFonts w:eastAsiaTheme="minorEastAsia" w:hint="eastAsia"/>
        </w:rPr>
        <w:t>is</w:t>
      </w:r>
      <w:r w:rsidR="00ED6D80">
        <w:rPr>
          <w:rFonts w:eastAsiaTheme="minorEastAsia" w:hint="eastAsia"/>
        </w:rPr>
        <w:t xml:space="preserve"> </w:t>
      </w:r>
      <w:r w:rsidR="009D5F42">
        <w:rPr>
          <w:rFonts w:eastAsiaTheme="minorEastAsia" w:hint="eastAsia"/>
        </w:rPr>
        <w:t xml:space="preserve">especially </w:t>
      </w:r>
      <w:r w:rsidR="00ED6D80">
        <w:rPr>
          <w:rFonts w:eastAsiaTheme="minorEastAsia" w:hint="eastAsia"/>
        </w:rPr>
        <w:t>designed in terms of the categorization of signature definition</w:t>
      </w:r>
      <w:r w:rsidR="00471712">
        <w:rPr>
          <w:rFonts w:eastAsiaTheme="minorEastAsia" w:hint="eastAsia"/>
        </w:rPr>
        <w:t xml:space="preserve">. </w:t>
      </w:r>
      <w:r w:rsidR="0056546D">
        <w:rPr>
          <w:rFonts w:eastAsiaTheme="minorEastAsia" w:hint="eastAsia"/>
        </w:rPr>
        <w:t>An alert</w:t>
      </w:r>
      <w:r w:rsidR="00A22E64">
        <w:rPr>
          <w:rFonts w:eastAsiaTheme="minorEastAsia" w:hint="eastAsia"/>
        </w:rPr>
        <w:t xml:space="preserve"> message,</w:t>
      </w:r>
      <w:r w:rsidR="0056546D">
        <w:rPr>
          <w:rFonts w:eastAsiaTheme="minorEastAsia" w:hint="eastAsia"/>
        </w:rPr>
        <w:t xml:space="preserve"> </w:t>
      </w:r>
      <w:r w:rsidR="00010010">
        <w:rPr>
          <w:rFonts w:eastAsiaTheme="minorEastAsia" w:hint="eastAsia"/>
        </w:rPr>
        <w:t>the description</w:t>
      </w:r>
      <w:r w:rsidR="00FA5989">
        <w:rPr>
          <w:rFonts w:eastAsiaTheme="minorEastAsia" w:hint="eastAsia"/>
        </w:rPr>
        <w:t xml:space="preserve"> of </w:t>
      </w:r>
      <w:r w:rsidR="009C1CEB">
        <w:rPr>
          <w:rFonts w:eastAsiaTheme="minorEastAsia" w:hint="eastAsia"/>
        </w:rPr>
        <w:t>a</w:t>
      </w:r>
      <w:r w:rsidR="00E22CE1">
        <w:rPr>
          <w:rFonts w:eastAsiaTheme="minorEastAsia" w:hint="eastAsia"/>
        </w:rPr>
        <w:t xml:space="preserve"> </w:t>
      </w:r>
      <w:r w:rsidR="00443826">
        <w:rPr>
          <w:rFonts w:eastAsiaTheme="minorEastAsia" w:hint="eastAsia"/>
        </w:rPr>
        <w:t>suspicious activity</w:t>
      </w:r>
      <w:r w:rsidR="00010010">
        <w:rPr>
          <w:rFonts w:eastAsiaTheme="minorEastAsia" w:hint="eastAsia"/>
        </w:rPr>
        <w:t xml:space="preserve"> </w:t>
      </w:r>
      <w:r w:rsidR="001A1B5B">
        <w:rPr>
          <w:rFonts w:eastAsiaTheme="minorEastAsia" w:hint="eastAsia"/>
        </w:rPr>
        <w:t>in a signature</w:t>
      </w:r>
      <w:r w:rsidR="00A22E64">
        <w:rPr>
          <w:rFonts w:eastAsiaTheme="minorEastAsia" w:hint="eastAsia"/>
        </w:rPr>
        <w:t xml:space="preserve">, </w:t>
      </w:r>
      <w:r w:rsidR="004933CD">
        <w:rPr>
          <w:rFonts w:eastAsiaTheme="minorEastAsia" w:hint="eastAsia"/>
        </w:rPr>
        <w:t xml:space="preserve">comprises </w:t>
      </w:r>
      <w:r w:rsidR="00E46DA9">
        <w:rPr>
          <w:rFonts w:eastAsiaTheme="minorEastAsia" w:hint="eastAsia"/>
        </w:rPr>
        <w:t xml:space="preserve">both or either </w:t>
      </w:r>
      <w:r w:rsidR="004933CD">
        <w:rPr>
          <w:rFonts w:eastAsiaTheme="minorEastAsia" w:hint="eastAsia"/>
        </w:rPr>
        <w:t xml:space="preserve">two factors, </w:t>
      </w:r>
      <w:r w:rsidR="00411AE6">
        <w:rPr>
          <w:rFonts w:eastAsiaTheme="minorEastAsia" w:hint="eastAsia"/>
        </w:rPr>
        <w:t>i.e.</w:t>
      </w:r>
      <w:r w:rsidR="004933CD">
        <w:rPr>
          <w:rFonts w:eastAsiaTheme="minorEastAsia" w:hint="eastAsia"/>
        </w:rPr>
        <w:t>, protocol</w:t>
      </w:r>
      <w:r w:rsidR="00FA096C">
        <w:rPr>
          <w:rFonts w:eastAsiaTheme="minorEastAsia" w:hint="eastAsia"/>
        </w:rPr>
        <w:t>s</w:t>
      </w:r>
      <w:r w:rsidR="004933CD">
        <w:rPr>
          <w:rFonts w:eastAsiaTheme="minorEastAsia" w:hint="eastAsia"/>
        </w:rPr>
        <w:t xml:space="preserve"> and malicious type</w:t>
      </w:r>
      <w:r w:rsidR="00FA096C">
        <w:rPr>
          <w:rFonts w:eastAsiaTheme="minorEastAsia" w:hint="eastAsia"/>
        </w:rPr>
        <w:t>s</w:t>
      </w:r>
      <w:r w:rsidR="00E46DA9">
        <w:rPr>
          <w:rFonts w:eastAsiaTheme="minorEastAsia" w:hint="eastAsia"/>
        </w:rPr>
        <w:t>.</w:t>
      </w:r>
      <w:r w:rsidR="004933CD">
        <w:rPr>
          <w:rFonts w:eastAsiaTheme="minorEastAsia" w:hint="eastAsia"/>
        </w:rPr>
        <w:t xml:space="preserve"> </w:t>
      </w:r>
      <w:r w:rsidR="00BC683B">
        <w:rPr>
          <w:rFonts w:eastAsiaTheme="minorEastAsia" w:hint="eastAsia"/>
        </w:rPr>
        <w:t>Hence, investigating the alert</w:t>
      </w:r>
      <w:r w:rsidR="002A3290">
        <w:rPr>
          <w:rFonts w:eastAsiaTheme="minorEastAsia" w:hint="eastAsia"/>
        </w:rPr>
        <w:t xml:space="preserve"> can consider </w:t>
      </w:r>
      <w:r w:rsidR="00407568">
        <w:rPr>
          <w:rFonts w:eastAsiaTheme="minorEastAsia" w:hint="eastAsia"/>
        </w:rPr>
        <w:t>both two factors</w:t>
      </w:r>
      <w:r w:rsidR="002A3290">
        <w:rPr>
          <w:rFonts w:eastAsiaTheme="minorEastAsia" w:hint="eastAsia"/>
        </w:rPr>
        <w:t xml:space="preserve">. </w:t>
      </w:r>
      <w:r w:rsidR="00A25E7E">
        <w:rPr>
          <w:rFonts w:eastAsiaTheme="minorEastAsia" w:hint="eastAsia"/>
        </w:rPr>
        <w:t>Besides</w:t>
      </w:r>
      <w:r w:rsidR="00CF0DA5">
        <w:rPr>
          <w:rFonts w:eastAsiaTheme="minorEastAsia" w:hint="eastAsia"/>
        </w:rPr>
        <w:t xml:space="preserve">, </w:t>
      </w:r>
      <w:r w:rsidR="00C07C61">
        <w:rPr>
          <w:rFonts w:eastAsiaTheme="minorEastAsia" w:hint="eastAsia"/>
        </w:rPr>
        <w:t xml:space="preserve">based on the protocol, which is </w:t>
      </w:r>
      <w:r w:rsidR="00415811">
        <w:rPr>
          <w:rFonts w:eastAsiaTheme="minorEastAsia" w:hint="eastAsia"/>
        </w:rPr>
        <w:t>the most</w:t>
      </w:r>
      <w:r w:rsidR="00C07C61">
        <w:rPr>
          <w:rFonts w:eastAsiaTheme="minorEastAsia" w:hint="eastAsia"/>
        </w:rPr>
        <w:t xml:space="preserve"> common categorization, </w:t>
      </w:r>
      <w:r w:rsidR="00E851FC">
        <w:rPr>
          <w:rFonts w:eastAsiaTheme="minorEastAsia" w:hint="eastAsia"/>
        </w:rPr>
        <w:t>the detection capability</w:t>
      </w:r>
      <w:r w:rsidR="00A25E7E">
        <w:rPr>
          <w:rFonts w:eastAsiaTheme="minorEastAsia" w:hint="eastAsia"/>
        </w:rPr>
        <w:t xml:space="preserve"> </w:t>
      </w:r>
      <w:r w:rsidR="00F67193">
        <w:rPr>
          <w:rFonts w:eastAsiaTheme="minorEastAsia" w:hint="eastAsia"/>
        </w:rPr>
        <w:t xml:space="preserve">on protocol factor </w:t>
      </w:r>
      <w:r w:rsidR="00374A47">
        <w:rPr>
          <w:rFonts w:eastAsiaTheme="minorEastAsia" w:hint="eastAsia"/>
        </w:rPr>
        <w:t xml:space="preserve">can </w:t>
      </w:r>
      <w:r w:rsidR="00C07C61">
        <w:rPr>
          <w:rFonts w:eastAsiaTheme="minorEastAsia" w:hint="eastAsia"/>
        </w:rPr>
        <w:t xml:space="preserve">also </w:t>
      </w:r>
      <w:r w:rsidR="00374A47">
        <w:rPr>
          <w:rFonts w:eastAsiaTheme="minorEastAsia" w:hint="eastAsia"/>
        </w:rPr>
        <w:t>be</w:t>
      </w:r>
      <w:r w:rsidR="00B9744E">
        <w:rPr>
          <w:rFonts w:eastAsiaTheme="minorEastAsia" w:hint="eastAsia"/>
        </w:rPr>
        <w:t xml:space="preserve"> investigated</w:t>
      </w:r>
      <w:r w:rsidR="00C07C61">
        <w:rPr>
          <w:rFonts w:eastAsiaTheme="minorEastAsia" w:hint="eastAsia"/>
        </w:rPr>
        <w:t xml:space="preserve">. </w:t>
      </w:r>
      <w:r w:rsidR="00A77E96">
        <w:rPr>
          <w:rFonts w:eastAsiaTheme="minorEastAsia" w:hint="eastAsia"/>
        </w:rPr>
        <w:t xml:space="preserve">Thus, </w:t>
      </w:r>
      <w:r w:rsidR="00577AFF">
        <w:rPr>
          <w:rFonts w:eastAsiaTheme="minorEastAsia" w:hint="eastAsia"/>
        </w:rPr>
        <w:t>i</w:t>
      </w:r>
      <w:r w:rsidR="00FB2D00">
        <w:rPr>
          <w:rFonts w:eastAsiaTheme="minorEastAsia" w:hint="eastAsia"/>
        </w:rPr>
        <w:t xml:space="preserve">t is reasonable to make use of two levels to model the creditability. </w:t>
      </w:r>
      <w:r w:rsidR="000E41A9" w:rsidRPr="009F7ABF">
        <w:rPr>
          <w:rFonts w:eastAsiaTheme="minorEastAsia" w:hint="eastAsia"/>
        </w:rPr>
        <w:t>As shown in Figure 5, the CM includes two components.</w:t>
      </w:r>
      <w:r w:rsidR="003E50B8" w:rsidRPr="009F7ABF">
        <w:rPr>
          <w:rFonts w:eastAsiaTheme="minorEastAsia" w:hint="eastAsia"/>
        </w:rPr>
        <w:t xml:space="preserve"> One is </w:t>
      </w:r>
      <w:r w:rsidR="003E50B8" w:rsidRPr="009F7ABF">
        <w:rPr>
          <w:rFonts w:eastAsiaTheme="minorEastAsia" w:hint="eastAsia"/>
          <w:i/>
        </w:rPr>
        <w:t>Training Data</w:t>
      </w:r>
      <w:r w:rsidR="003E50B8" w:rsidRPr="009F7ABF">
        <w:rPr>
          <w:rFonts w:eastAsiaTheme="minorEastAsia" w:hint="eastAsia"/>
        </w:rPr>
        <w:t xml:space="preserve"> and the other is </w:t>
      </w:r>
      <w:r w:rsidR="003E50B8" w:rsidRPr="009F7ABF">
        <w:rPr>
          <w:rFonts w:eastAsiaTheme="minorEastAsia" w:hint="eastAsia"/>
          <w:i/>
        </w:rPr>
        <w:t>Two-level Modeling</w:t>
      </w:r>
      <w:r w:rsidR="003E50B8" w:rsidRPr="009F7ABF">
        <w:rPr>
          <w:rFonts w:eastAsiaTheme="minorEastAsia" w:hint="eastAsia"/>
        </w:rPr>
        <w:t>.</w:t>
      </w:r>
    </w:p>
    <w:p w:rsidR="007257CA" w:rsidRDefault="00097131" w:rsidP="000E41A9">
      <w:pPr>
        <w:pStyle w:val="Subsection"/>
        <w:ind w:right="240"/>
        <w:rPr>
          <w:rFonts w:eastAsiaTheme="minorEastAsia"/>
          <w:lang w:eastAsia="zh-TW"/>
        </w:rPr>
      </w:pPr>
      <w:bookmarkStart w:id="44" w:name="_Toc292959261"/>
      <w:bookmarkStart w:id="45" w:name="_Toc293002237"/>
      <w:bookmarkStart w:id="46" w:name="_Toc293041694"/>
      <w:bookmarkStart w:id="47" w:name="_Toc294030934"/>
      <w:bookmarkStart w:id="48" w:name="_Toc294293406"/>
      <w:bookmarkStart w:id="49" w:name="_Toc294298848"/>
      <w:bookmarkStart w:id="50" w:name="_Toc296711652"/>
      <w:bookmarkStart w:id="51" w:name="_Toc297284271"/>
      <w:bookmarkStart w:id="52" w:name="_Toc297292629"/>
      <w:bookmarkStart w:id="53" w:name="_Toc297320481"/>
      <w:bookmarkStart w:id="54" w:name="_Toc297389386"/>
      <w:bookmarkStart w:id="55" w:name="_Toc297390502"/>
      <w:bookmarkStart w:id="56" w:name="_Toc297625941"/>
      <w:bookmarkStart w:id="57" w:name="_Toc297758016"/>
      <w:r w:rsidRPr="00097131">
        <w:rPr>
          <w:rFonts w:eastAsiaTheme="minorEastAsia"/>
        </w:rPr>
        <w:t>TD: Training Data</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rsidR="00794CDF" w:rsidRPr="009F7ABF" w:rsidRDefault="006F5E8A" w:rsidP="00794CDF">
      <w:pPr>
        <w:pStyle w:val="Context"/>
        <w:ind w:firstLine="480"/>
        <w:rPr>
          <w:rFonts w:eastAsiaTheme="minorEastAsia"/>
        </w:rPr>
      </w:pPr>
      <w:r w:rsidRPr="009F7ABF">
        <w:rPr>
          <w:rFonts w:eastAsiaTheme="minorEastAsia" w:hint="eastAsia"/>
        </w:rPr>
        <w:t>A</w:t>
      </w:r>
      <w:r w:rsidR="00794CDF" w:rsidRPr="009F7ABF">
        <w:rPr>
          <w:rFonts w:eastAsiaTheme="minorEastAsia" w:hint="eastAsia"/>
        </w:rPr>
        <w:t xml:space="preserve">ccording to the TP/FP/TN/FN traces confirmed from the FP/FN </w:t>
      </w:r>
      <w:r w:rsidR="0010666F">
        <w:rPr>
          <w:rFonts w:eastAsiaTheme="minorEastAsia" w:hint="eastAsia"/>
        </w:rPr>
        <w:t>a</w:t>
      </w:r>
      <w:r w:rsidR="00794CDF" w:rsidRPr="009F7ABF">
        <w:rPr>
          <w:rFonts w:eastAsiaTheme="minorEastAsia" w:hint="eastAsia"/>
        </w:rPr>
        <w:t xml:space="preserve">nalysis, </w:t>
      </w:r>
      <w:r w:rsidR="00562F5B" w:rsidRPr="009F7ABF">
        <w:rPr>
          <w:rFonts w:eastAsiaTheme="minorEastAsia" w:hint="eastAsia"/>
        </w:rPr>
        <w:t xml:space="preserve">the </w:t>
      </w:r>
      <w:r w:rsidR="00794CDF" w:rsidRPr="009F7ABF">
        <w:rPr>
          <w:rFonts w:eastAsiaTheme="minorEastAsia" w:hint="eastAsia"/>
        </w:rPr>
        <w:t xml:space="preserve">CM selects the significant types of traces to set up the </w:t>
      </w:r>
      <w:r w:rsidR="00562F5B" w:rsidRPr="009F7ABF">
        <w:rPr>
          <w:rFonts w:eastAsiaTheme="minorEastAsia" w:hint="eastAsia"/>
        </w:rPr>
        <w:t>TD</w:t>
      </w:r>
      <w:r w:rsidR="00794CDF" w:rsidRPr="009F7ABF">
        <w:rPr>
          <w:rFonts w:eastAsiaTheme="minorEastAsia" w:hint="eastAsia"/>
        </w:rPr>
        <w:t xml:space="preserve">. The </w:t>
      </w:r>
      <w:r w:rsidR="009F59E8">
        <w:rPr>
          <w:rFonts w:eastAsiaTheme="minorEastAsia" w:hint="eastAsia"/>
        </w:rPr>
        <w:t xml:space="preserve">selection </w:t>
      </w:r>
      <w:r w:rsidR="00794CDF" w:rsidRPr="009F7ABF">
        <w:rPr>
          <w:rFonts w:eastAsiaTheme="minorEastAsia" w:hint="eastAsia"/>
        </w:rPr>
        <w:t>policies are based on the proportion of appearance</w:t>
      </w:r>
      <w:r w:rsidR="00857D52" w:rsidRPr="009F7ABF">
        <w:rPr>
          <w:rFonts w:eastAsiaTheme="minorEastAsia" w:hint="eastAsia"/>
        </w:rPr>
        <w:t>s</w:t>
      </w:r>
      <w:r w:rsidR="00794CDF" w:rsidRPr="009F7ABF">
        <w:rPr>
          <w:rFonts w:eastAsiaTheme="minorEastAsia" w:hint="eastAsia"/>
        </w:rPr>
        <w:t xml:space="preserve"> in traffic and the number of corresponding defined signatures. If both of them are high, </w:t>
      </w:r>
      <w:r w:rsidR="00166BCD" w:rsidRPr="009F7ABF">
        <w:rPr>
          <w:rFonts w:eastAsiaTheme="minorEastAsia" w:hint="eastAsia"/>
        </w:rPr>
        <w:t xml:space="preserve">the </w:t>
      </w:r>
      <w:r w:rsidR="00794CDF" w:rsidRPr="009F7ABF">
        <w:rPr>
          <w:rFonts w:eastAsiaTheme="minorEastAsia" w:hint="eastAsia"/>
        </w:rPr>
        <w:t>CM w</w:t>
      </w:r>
      <w:r w:rsidR="00D04844">
        <w:rPr>
          <w:rFonts w:eastAsiaTheme="minorEastAsia" w:hint="eastAsia"/>
        </w:rPr>
        <w:t>ill</w:t>
      </w:r>
      <w:r w:rsidR="00794CDF" w:rsidRPr="009F7ABF">
        <w:rPr>
          <w:rFonts w:eastAsiaTheme="minorEastAsia" w:hint="eastAsia"/>
        </w:rPr>
        <w:t xml:space="preserve"> identify the types of trace</w:t>
      </w:r>
      <w:r w:rsidR="00F520D9">
        <w:rPr>
          <w:rFonts w:eastAsiaTheme="minorEastAsia" w:hint="eastAsia"/>
        </w:rPr>
        <w:t>s</w:t>
      </w:r>
      <w:r w:rsidR="00794CDF" w:rsidRPr="009F7ABF">
        <w:rPr>
          <w:rFonts w:eastAsiaTheme="minorEastAsia" w:hint="eastAsia"/>
        </w:rPr>
        <w:t xml:space="preserve"> as significant ones and select them into TD.</w:t>
      </w:r>
    </w:p>
    <w:p w:rsidR="00794CDF" w:rsidRPr="009F7ABF" w:rsidRDefault="00794CDF" w:rsidP="00794CDF">
      <w:pPr>
        <w:pStyle w:val="Subsection"/>
        <w:ind w:right="240"/>
        <w:rPr>
          <w:rFonts w:eastAsiaTheme="minorEastAsia"/>
        </w:rPr>
      </w:pPr>
      <w:bookmarkStart w:id="58" w:name="_Toc290650922"/>
      <w:bookmarkStart w:id="59" w:name="_Toc290997436"/>
      <w:bookmarkStart w:id="60" w:name="_Toc291946914"/>
      <w:bookmarkStart w:id="61" w:name="_Toc291954243"/>
      <w:bookmarkStart w:id="62" w:name="_Toc292198450"/>
      <w:bookmarkStart w:id="63" w:name="_Toc292376423"/>
      <w:bookmarkStart w:id="64" w:name="_Toc292897515"/>
      <w:bookmarkStart w:id="65" w:name="_Toc292959262"/>
      <w:bookmarkStart w:id="66" w:name="_Toc293002238"/>
      <w:bookmarkStart w:id="67" w:name="_Toc293041695"/>
      <w:bookmarkStart w:id="68" w:name="_Toc294030935"/>
      <w:bookmarkStart w:id="69" w:name="_Toc294293407"/>
      <w:bookmarkStart w:id="70" w:name="_Toc294298849"/>
      <w:bookmarkStart w:id="71" w:name="_Toc296711653"/>
      <w:bookmarkStart w:id="72" w:name="_Toc297284272"/>
      <w:bookmarkStart w:id="73" w:name="_Toc297292630"/>
      <w:bookmarkStart w:id="74" w:name="_Toc297320482"/>
      <w:bookmarkStart w:id="75" w:name="_Toc297389387"/>
      <w:bookmarkStart w:id="76" w:name="_Toc297390503"/>
      <w:bookmarkStart w:id="77" w:name="_Toc297625942"/>
      <w:bookmarkStart w:id="78" w:name="_Toc297758017"/>
      <w:r w:rsidRPr="009F7ABF">
        <w:rPr>
          <w:rFonts w:eastAsiaTheme="minorEastAsia" w:hint="eastAsia"/>
        </w:rPr>
        <w:t>TLM: Two-level Modeling</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rsidR="00794CDF" w:rsidRPr="00671E47" w:rsidRDefault="006F5E8A" w:rsidP="00794CDF">
      <w:pPr>
        <w:pStyle w:val="Context"/>
        <w:ind w:firstLine="480"/>
        <w:rPr>
          <w:rFonts w:eastAsiaTheme="minorEastAsia"/>
        </w:rPr>
      </w:pPr>
      <w:r w:rsidRPr="009F7ABF">
        <w:rPr>
          <w:rFonts w:eastAsiaTheme="minorEastAsia" w:hint="eastAsia"/>
        </w:rPr>
        <w:t xml:space="preserve">Based on the TD, the </w:t>
      </w:r>
      <w:r w:rsidR="00794CDF" w:rsidRPr="009F7ABF">
        <w:rPr>
          <w:rFonts w:eastAsiaTheme="minorEastAsia" w:hint="eastAsia"/>
        </w:rPr>
        <w:t xml:space="preserve">TLM counts two detection capabilities </w:t>
      </w:r>
      <w:proofErr w:type="gramStart"/>
      <w:r w:rsidR="00794CDF" w:rsidRPr="009F7ABF">
        <w:rPr>
          <w:rFonts w:eastAsiaTheme="minorEastAsia" w:hint="eastAsia"/>
        </w:rPr>
        <w:t>for an IDS</w:t>
      </w:r>
      <w:proofErr w:type="gramEnd"/>
      <w:r w:rsidR="00794CDF" w:rsidRPr="009F7ABF">
        <w:rPr>
          <w:rFonts w:eastAsiaTheme="minorEastAsia" w:hint="eastAsia"/>
        </w:rPr>
        <w:t xml:space="preserve">. One is </w:t>
      </w:r>
      <w:r w:rsidR="00794CDF" w:rsidRPr="00671E47">
        <w:rPr>
          <w:rFonts w:eastAsiaTheme="minorEastAsia" w:hint="eastAsia"/>
        </w:rPr>
        <w:t xml:space="preserve">for </w:t>
      </w:r>
      <w:r w:rsidR="000D068D" w:rsidRPr="00671E47">
        <w:rPr>
          <w:rFonts w:eastAsiaTheme="minorEastAsia" w:hint="eastAsia"/>
          <w:i/>
        </w:rPr>
        <w:t>Alert Message level</w:t>
      </w:r>
      <w:r w:rsidR="000D068D" w:rsidRPr="00671E47">
        <w:rPr>
          <w:rFonts w:eastAsiaTheme="minorEastAsia" w:hint="eastAsia"/>
        </w:rPr>
        <w:t xml:space="preserve"> (AML)</w:t>
      </w:r>
      <w:r w:rsidR="00794CDF" w:rsidRPr="00671E47">
        <w:rPr>
          <w:rFonts w:eastAsiaTheme="minorEastAsia" w:hint="eastAsia"/>
        </w:rPr>
        <w:t xml:space="preserve"> and the other is for </w:t>
      </w:r>
      <w:r w:rsidR="000D068D">
        <w:rPr>
          <w:rFonts w:eastAsiaTheme="minorEastAsia" w:hint="eastAsia"/>
          <w:i/>
        </w:rPr>
        <w:t xml:space="preserve">Protocol level </w:t>
      </w:r>
      <w:r w:rsidR="000D068D" w:rsidRPr="001418DF">
        <w:rPr>
          <w:rFonts w:eastAsiaTheme="minorEastAsia"/>
        </w:rPr>
        <w:t>(PL)</w:t>
      </w:r>
      <w:r w:rsidR="00794CDF" w:rsidRPr="00671E47">
        <w:rPr>
          <w:rFonts w:eastAsiaTheme="minorEastAsia" w:hint="eastAsia"/>
        </w:rPr>
        <w:t xml:space="preserve">. Just as the name implies, </w:t>
      </w:r>
      <w:r w:rsidR="00606B82" w:rsidRPr="00671E47">
        <w:rPr>
          <w:rFonts w:eastAsiaTheme="minorEastAsia" w:hint="eastAsia"/>
        </w:rPr>
        <w:t>each AML</w:t>
      </w:r>
      <w:r w:rsidR="00606B82" w:rsidRPr="00671E47">
        <w:rPr>
          <w:rFonts w:eastAsiaTheme="minorEastAsia"/>
        </w:rPr>
        <w:t>’</w:t>
      </w:r>
      <w:r w:rsidR="00606B82" w:rsidRPr="00671E47">
        <w:rPr>
          <w:rFonts w:eastAsiaTheme="minorEastAsia" w:hint="eastAsia"/>
        </w:rPr>
        <w:t>s detection capability depends on the correctness of an alert message</w:t>
      </w:r>
      <w:r w:rsidR="00A27EC6">
        <w:rPr>
          <w:rFonts w:eastAsiaTheme="minorEastAsia" w:hint="eastAsia"/>
        </w:rPr>
        <w:t xml:space="preserve"> and the detection capability of PL is based on some protocol</w:t>
      </w:r>
      <w:r w:rsidR="00794CDF" w:rsidRPr="00671E47">
        <w:rPr>
          <w:rFonts w:eastAsiaTheme="minorEastAsia" w:hint="eastAsia"/>
        </w:rPr>
        <w:t>. Th</w:t>
      </w:r>
      <w:r w:rsidR="000A0B95">
        <w:rPr>
          <w:rFonts w:eastAsiaTheme="minorEastAsia" w:hint="eastAsia"/>
        </w:rPr>
        <w:t>erefore</w:t>
      </w:r>
      <w:r w:rsidR="00794CDF" w:rsidRPr="00671E47">
        <w:rPr>
          <w:rFonts w:eastAsiaTheme="minorEastAsia" w:hint="eastAsia"/>
        </w:rPr>
        <w:t>, the conditional probability of each element of the confusion matrix can be calculated as follows.</w:t>
      </w:r>
    </w:p>
    <w:p w:rsidR="00794CDF" w:rsidRPr="001048EB" w:rsidRDefault="00794CDF" w:rsidP="001048EB">
      <w:pPr>
        <w:pStyle w:val="Context"/>
        <w:ind w:firstLine="480"/>
        <w:rPr>
          <w:rFonts w:eastAsiaTheme="minorEastAsia"/>
          <w:iCs/>
          <w:color w:val="FF0000"/>
        </w:rPr>
      </w:pPr>
      <w:r w:rsidRPr="00FE68A9">
        <w:rPr>
          <w:rFonts w:eastAsiaTheme="minorEastAsia" w:hint="eastAsia"/>
        </w:rPr>
        <w:t xml:space="preserve">First, in </w:t>
      </w:r>
      <w:r w:rsidR="00B81117">
        <w:rPr>
          <w:rFonts w:eastAsiaTheme="minorEastAsia" w:hint="eastAsia"/>
        </w:rPr>
        <w:t>AML</w:t>
      </w:r>
      <w:r w:rsidRPr="00FE68A9">
        <w:rPr>
          <w:rFonts w:eastAsiaTheme="minorEastAsia" w:hint="eastAsia"/>
        </w:rPr>
        <w:t xml:space="preserve">, </w:t>
      </w:r>
      <w:r w:rsidR="0095732D" w:rsidRPr="007F7F6C">
        <w:rPr>
          <w:rFonts w:hint="eastAsia"/>
          <w:iCs/>
        </w:rPr>
        <w:t xml:space="preserve">the </w:t>
      </w:r>
      <w:r w:rsidR="00930420">
        <w:rPr>
          <w:rFonts w:eastAsiaTheme="minorEastAsia" w:hint="eastAsia"/>
          <w:iCs/>
        </w:rPr>
        <w:t xml:space="preserve">correct </w:t>
      </w:r>
      <w:r w:rsidR="001E7EA2">
        <w:rPr>
          <w:rFonts w:eastAsiaTheme="minorEastAsia" w:hint="eastAsia"/>
          <w:iCs/>
        </w:rPr>
        <w:t xml:space="preserve">rate of </w:t>
      </w:r>
      <w:r w:rsidR="00930420">
        <w:rPr>
          <w:rFonts w:eastAsiaTheme="minorEastAsia" w:hint="eastAsia"/>
          <w:iCs/>
        </w:rPr>
        <w:t>a</w:t>
      </w:r>
      <w:r w:rsidR="0095732D" w:rsidRPr="007F7F6C">
        <w:rPr>
          <w:rFonts w:eastAsiaTheme="minorEastAsia" w:hint="eastAsia"/>
          <w:iCs/>
        </w:rPr>
        <w:t xml:space="preserve"> </w:t>
      </w:r>
      <w:r w:rsidR="001E7EA2">
        <w:rPr>
          <w:rFonts w:eastAsiaTheme="minorEastAsia" w:hint="eastAsia"/>
          <w:iCs/>
        </w:rPr>
        <w:t>previous</w:t>
      </w:r>
      <w:r w:rsidR="001E7EA2">
        <w:rPr>
          <w:rFonts w:hint="eastAsia"/>
          <w:iCs/>
        </w:rPr>
        <w:t xml:space="preserve"> alert message</w:t>
      </w:r>
      <w:r w:rsidR="0095732D" w:rsidRPr="007F7F6C">
        <w:rPr>
          <w:rFonts w:eastAsiaTheme="minorEastAsia" w:hint="eastAsia"/>
          <w:iCs/>
        </w:rPr>
        <w:t xml:space="preserve"> analyzed by FP/FN </w:t>
      </w:r>
      <w:r w:rsidR="0095732D">
        <w:rPr>
          <w:rFonts w:eastAsiaTheme="minorEastAsia" w:hint="eastAsia"/>
          <w:iCs/>
        </w:rPr>
        <w:lastRenderedPageBreak/>
        <w:t>a</w:t>
      </w:r>
      <w:r w:rsidR="0095732D" w:rsidRPr="007F7F6C">
        <w:rPr>
          <w:rFonts w:eastAsiaTheme="minorEastAsia" w:hint="eastAsia"/>
          <w:iCs/>
        </w:rPr>
        <w:t>nalysis can be calculated as</w:t>
      </w:r>
      <w:r w:rsidR="007D4DF1">
        <w:rPr>
          <w:rFonts w:eastAsiaTheme="minorEastAsia" w:hint="eastAsia"/>
          <w:iCs/>
        </w:rPr>
        <w:t xml:space="preserve"> </w:t>
      </w:r>
      <w:r w:rsidR="007D4DF1" w:rsidRPr="001704F2">
        <w:rPr>
          <w:position w:val="-12"/>
        </w:rPr>
        <w:object w:dxaOrig="1240" w:dyaOrig="380">
          <v:shape id="_x0000_i1080" type="#_x0000_t75" style="width:62.25pt;height:18.75pt" o:ole="">
            <v:imagedata r:id="rId122" o:title=""/>
          </v:shape>
          <o:OLEObject Type="Embed" ProgID="Equation.3" ShapeID="_x0000_i1080" DrawAspect="Content" ObjectID="_1371535651" r:id="rId123"/>
        </w:object>
      </w:r>
      <w:r w:rsidR="00A54133">
        <w:rPr>
          <w:rFonts w:eastAsiaTheme="minorEastAsia" w:hint="eastAsia"/>
          <w:iCs/>
        </w:rPr>
        <w:t xml:space="preserve"> </w:t>
      </w:r>
      <w:r w:rsidR="0095732D" w:rsidRPr="00D15D8E">
        <w:rPr>
          <w:rFonts w:eastAsiaTheme="minorEastAsia" w:hint="eastAsia"/>
          <w:iCs/>
        </w:rPr>
        <w:t>w</w:t>
      </w:r>
      <w:r w:rsidR="0095732D" w:rsidRPr="007F7F6C">
        <w:rPr>
          <w:rFonts w:eastAsiaTheme="minorEastAsia" w:hint="eastAsia"/>
          <w:iCs/>
        </w:rPr>
        <w:t>ith</w:t>
      </w:r>
      <w:r w:rsidR="00D65D74">
        <w:rPr>
          <w:rFonts w:eastAsiaTheme="minorEastAsia" w:hint="eastAsia"/>
          <w:iCs/>
        </w:rPr>
        <w:t xml:space="preserve"> </w:t>
      </w:r>
      <w:r w:rsidR="0095732D" w:rsidRPr="007F7F6C">
        <w:rPr>
          <w:rFonts w:eastAsiaTheme="minorEastAsia" w:hint="eastAsia"/>
          <w:iCs/>
        </w:rPr>
        <w:t>conditional probability,</w:t>
      </w:r>
    </w:p>
    <w:p w:rsidR="00676EDC" w:rsidRDefault="00F52C15" w:rsidP="001418DF">
      <w:pPr>
        <w:pStyle w:val="Context"/>
        <w:jc w:val="right"/>
        <w:rPr>
          <w:rFonts w:eastAsiaTheme="minorEastAsia"/>
        </w:rPr>
      </w:pPr>
      <w:r w:rsidRPr="008F5BE4">
        <w:rPr>
          <w:position w:val="-32"/>
        </w:rPr>
        <w:object w:dxaOrig="6120" w:dyaOrig="740">
          <v:shape id="_x0000_i1081" type="#_x0000_t75" style="width:306pt;height:36.75pt" o:ole="">
            <v:imagedata r:id="rId124" o:title=""/>
          </v:shape>
          <o:OLEObject Type="Embed" ProgID="Equation.3" ShapeID="_x0000_i1081" DrawAspect="Content" ObjectID="_1371535652" r:id="rId125"/>
        </w:object>
      </w:r>
    </w:p>
    <w:p w:rsidR="0098096F" w:rsidRPr="0098096F" w:rsidRDefault="0098096F" w:rsidP="0098096F">
      <w:pPr>
        <w:pStyle w:val="Context"/>
        <w:rPr>
          <w:rFonts w:eastAsiaTheme="minorEastAsia"/>
        </w:rPr>
      </w:pPr>
      <w:proofErr w:type="gramStart"/>
      <w:r>
        <w:rPr>
          <w:rFonts w:eastAsiaTheme="minorEastAsia" w:hint="eastAsia"/>
        </w:rPr>
        <w:t>where</w:t>
      </w:r>
      <w:proofErr w:type="gramEnd"/>
      <w:r>
        <w:rPr>
          <w:rFonts w:eastAsiaTheme="minorEastAsia" w:hint="eastAsia"/>
        </w:rPr>
        <w:t xml:space="preserve"> </w:t>
      </w:r>
      <w:r w:rsidRPr="00041287">
        <w:rPr>
          <w:position w:val="-12"/>
        </w:rPr>
        <w:object w:dxaOrig="720" w:dyaOrig="380">
          <v:shape id="_x0000_i1082" type="#_x0000_t75" style="width:36pt;height:18.75pt" o:ole="">
            <v:imagedata r:id="rId126" o:title=""/>
          </v:shape>
          <o:OLEObject Type="Embed" ProgID="Equation.3" ShapeID="_x0000_i1082" DrawAspect="Content" ObjectID="_1371535653" r:id="rId127"/>
        </w:object>
      </w:r>
      <w:r>
        <w:rPr>
          <w:rFonts w:eastAsiaTheme="minorEastAsia" w:hint="eastAsia"/>
        </w:rPr>
        <w:t xml:space="preserve"> and </w:t>
      </w:r>
      <w:r w:rsidR="000F757F" w:rsidRPr="00041287">
        <w:rPr>
          <w:position w:val="-12"/>
        </w:rPr>
        <w:object w:dxaOrig="740" w:dyaOrig="380">
          <v:shape id="_x0000_i1083" type="#_x0000_t75" style="width:36.75pt;height:18.75pt" o:ole="">
            <v:imagedata r:id="rId128" o:title=""/>
          </v:shape>
          <o:OLEObject Type="Embed" ProgID="Equation.3" ShapeID="_x0000_i1083" DrawAspect="Content" ObjectID="_1371535654" r:id="rId129"/>
        </w:object>
      </w:r>
      <w:r>
        <w:rPr>
          <w:rFonts w:eastAsiaTheme="minorEastAsia" w:hint="eastAsia"/>
        </w:rPr>
        <w:t xml:space="preserve"> are the</w:t>
      </w:r>
      <w:r w:rsidR="000F757F">
        <w:rPr>
          <w:rFonts w:eastAsiaTheme="minorEastAsia" w:hint="eastAsia"/>
        </w:rPr>
        <w:t xml:space="preserve"> total</w:t>
      </w:r>
      <w:r>
        <w:rPr>
          <w:rFonts w:eastAsiaTheme="minorEastAsia" w:hint="eastAsia"/>
        </w:rPr>
        <w:t xml:space="preserve"> number and the correct number of </w:t>
      </w:r>
      <w:r w:rsidRPr="00041287">
        <w:rPr>
          <w:position w:val="-12"/>
        </w:rPr>
        <w:object w:dxaOrig="480" w:dyaOrig="380">
          <v:shape id="_x0000_i1084" type="#_x0000_t75" style="width:24pt;height:18.75pt" o:ole="">
            <v:imagedata r:id="rId130" o:title=""/>
          </v:shape>
          <o:OLEObject Type="Embed" ProgID="Equation.3" ShapeID="_x0000_i1084" DrawAspect="Content" ObjectID="_1371535655" r:id="rId131"/>
        </w:object>
      </w:r>
      <w:r>
        <w:rPr>
          <w:rFonts w:eastAsiaTheme="minorEastAsia" w:hint="eastAsia"/>
        </w:rPr>
        <w:t>.</w:t>
      </w:r>
    </w:p>
    <w:p w:rsidR="00794CDF" w:rsidRPr="007F7F6C" w:rsidRDefault="00794CDF" w:rsidP="00794CDF">
      <w:pPr>
        <w:pStyle w:val="Context"/>
        <w:ind w:firstLine="480"/>
        <w:rPr>
          <w:rFonts w:eastAsiaTheme="minorEastAsia"/>
        </w:rPr>
      </w:pPr>
      <w:r w:rsidRPr="007F7F6C">
        <w:rPr>
          <w:rFonts w:eastAsiaTheme="minorEastAsia" w:hint="eastAsia"/>
        </w:rPr>
        <w:t xml:space="preserve">Second, in </w:t>
      </w:r>
      <w:r w:rsidR="005A7BF7">
        <w:rPr>
          <w:rFonts w:eastAsiaTheme="minorEastAsia" w:hint="eastAsia"/>
        </w:rPr>
        <w:t>PL</w:t>
      </w:r>
      <w:r w:rsidRPr="007F7F6C">
        <w:rPr>
          <w:rFonts w:eastAsiaTheme="minorEastAsia" w:hint="eastAsia"/>
        </w:rPr>
        <w:t>,</w:t>
      </w:r>
      <w:r w:rsidRPr="007F7F6C">
        <w:rPr>
          <w:rFonts w:hint="eastAsia"/>
          <w:iCs/>
        </w:rPr>
        <w:t xml:space="preserve"> </w:t>
      </w:r>
      <w:r w:rsidR="00E769F6" w:rsidRPr="00FE68A9">
        <w:rPr>
          <w:rFonts w:eastAsiaTheme="minorEastAsia" w:hint="eastAsia"/>
        </w:rPr>
        <w:t xml:space="preserve">we define the </w:t>
      </w:r>
      <w:r w:rsidR="00E769F6">
        <w:rPr>
          <w:rFonts w:eastAsiaTheme="minorEastAsia" w:hint="eastAsia"/>
        </w:rPr>
        <w:t xml:space="preserve">successful </w:t>
      </w:r>
      <w:r w:rsidR="00E769F6" w:rsidRPr="00FE68A9">
        <w:rPr>
          <w:rFonts w:eastAsiaTheme="minorEastAsia" w:hint="eastAsia"/>
        </w:rPr>
        <w:t xml:space="preserve">detection rate and </w:t>
      </w:r>
      <w:r w:rsidR="00E769F6">
        <w:rPr>
          <w:rFonts w:eastAsiaTheme="minorEastAsia" w:hint="eastAsia"/>
        </w:rPr>
        <w:t>successful ignorance</w:t>
      </w:r>
      <w:r w:rsidR="00E769F6" w:rsidRPr="00FE68A9">
        <w:rPr>
          <w:rFonts w:eastAsiaTheme="minorEastAsia" w:hint="eastAsia"/>
        </w:rPr>
        <w:t xml:space="preserve"> rate as</w:t>
      </w:r>
      <w:r w:rsidR="00E769F6">
        <w:rPr>
          <w:rFonts w:eastAsiaTheme="minorEastAsia" w:hint="eastAsia"/>
        </w:rPr>
        <w:t xml:space="preserve"> </w:t>
      </w:r>
      <w:r w:rsidR="00E769F6" w:rsidRPr="00897677">
        <w:rPr>
          <w:position w:val="-10"/>
        </w:rPr>
        <w:object w:dxaOrig="1020" w:dyaOrig="320">
          <v:shape id="_x0000_i1085" type="#_x0000_t75" style="width:51pt;height:15.75pt" o:ole="">
            <v:imagedata r:id="rId132" o:title=""/>
          </v:shape>
          <o:OLEObject Type="Embed" ProgID="Equation.3" ShapeID="_x0000_i1085" DrawAspect="Content" ObjectID="_1371535656" r:id="rId133"/>
        </w:object>
      </w:r>
      <w:r w:rsidR="00E769F6">
        <w:rPr>
          <w:rFonts w:eastAsiaTheme="minorEastAsia" w:hint="eastAsia"/>
        </w:rPr>
        <w:t xml:space="preserve"> </w:t>
      </w:r>
      <w:r w:rsidR="00E769F6" w:rsidRPr="00FE68A9">
        <w:rPr>
          <w:rFonts w:eastAsiaTheme="minorEastAsia" w:hint="eastAsia"/>
        </w:rPr>
        <w:t xml:space="preserve">and </w:t>
      </w:r>
      <w:r w:rsidR="00375709" w:rsidRPr="001704F2">
        <w:rPr>
          <w:position w:val="-10"/>
        </w:rPr>
        <w:object w:dxaOrig="1320" w:dyaOrig="320">
          <v:shape id="_x0000_i1086" type="#_x0000_t75" style="width:66pt;height:15.75pt" o:ole="">
            <v:imagedata r:id="rId134" o:title=""/>
          </v:shape>
          <o:OLEObject Type="Embed" ProgID="Equation.3" ShapeID="_x0000_i1086" DrawAspect="Content" ObjectID="_1371535657" r:id="rId135"/>
        </w:object>
      </w:r>
      <w:r w:rsidR="00E769F6">
        <w:rPr>
          <w:rFonts w:eastAsiaTheme="minorEastAsia" w:hint="eastAsia"/>
        </w:rPr>
        <w:t xml:space="preserve"> </w:t>
      </w:r>
      <w:r w:rsidR="00E769F6" w:rsidRPr="00FE68A9">
        <w:rPr>
          <w:rFonts w:eastAsiaTheme="minorEastAsia" w:hint="eastAsia"/>
        </w:rPr>
        <w:t>to mean the correct detected malicious traces and</w:t>
      </w:r>
      <w:r w:rsidR="00DF3AAA">
        <w:rPr>
          <w:rFonts w:eastAsiaTheme="minorEastAsia" w:hint="eastAsia"/>
        </w:rPr>
        <w:t xml:space="preserve"> ignor</w:t>
      </w:r>
      <w:r w:rsidR="00E769F6" w:rsidRPr="00FE68A9">
        <w:rPr>
          <w:rFonts w:eastAsiaTheme="minorEastAsia" w:hint="eastAsia"/>
        </w:rPr>
        <w:t>ed benign ones, respectively.</w:t>
      </w:r>
      <w:r w:rsidR="00375709">
        <w:rPr>
          <w:rFonts w:eastAsiaTheme="minorEastAsia" w:hint="eastAsia"/>
        </w:rPr>
        <w:t xml:space="preserve"> Based on (1), the successful </w:t>
      </w:r>
      <w:r w:rsidR="00375709" w:rsidRPr="00FE68A9">
        <w:rPr>
          <w:rFonts w:eastAsiaTheme="minorEastAsia" w:hint="eastAsia"/>
        </w:rPr>
        <w:t>detection rate</w:t>
      </w:r>
      <w:r w:rsidR="00375709" w:rsidRPr="007F7F6C" w:rsidDel="00E769F6">
        <w:rPr>
          <w:rFonts w:hint="eastAsia"/>
          <w:iCs/>
        </w:rPr>
        <w:t xml:space="preserve"> </w:t>
      </w:r>
      <w:r w:rsidR="00375709">
        <w:rPr>
          <w:rFonts w:eastAsiaTheme="minorEastAsia" w:hint="eastAsia"/>
          <w:iCs/>
        </w:rPr>
        <w:t>is calculated as</w:t>
      </w:r>
    </w:p>
    <w:p w:rsidR="00794CDF" w:rsidRDefault="003E574E" w:rsidP="001418DF">
      <w:pPr>
        <w:pStyle w:val="Context"/>
        <w:jc w:val="right"/>
        <w:rPr>
          <w:rFonts w:eastAsiaTheme="minorEastAsia"/>
        </w:rPr>
      </w:pPr>
      <w:r w:rsidRPr="008F5BE4">
        <w:rPr>
          <w:position w:val="-50"/>
        </w:rPr>
        <w:object w:dxaOrig="7140" w:dyaOrig="1120">
          <v:shape id="_x0000_i1087" type="#_x0000_t75" style="width:357pt;height:56.25pt" o:ole="">
            <v:imagedata r:id="rId136" o:title=""/>
          </v:shape>
          <o:OLEObject Type="Embed" ProgID="Equation.3" ShapeID="_x0000_i1087" DrawAspect="Content" ObjectID="_1371535658" r:id="rId137"/>
        </w:object>
      </w:r>
    </w:p>
    <w:p w:rsidR="00794CDF" w:rsidRDefault="0019012A" w:rsidP="00794CDF">
      <w:pPr>
        <w:pStyle w:val="Context"/>
        <w:rPr>
          <w:rFonts w:eastAsiaTheme="minorEastAsia"/>
        </w:rPr>
      </w:pPr>
      <w:proofErr w:type="gramStart"/>
      <w:r>
        <w:rPr>
          <w:rFonts w:eastAsiaTheme="minorEastAsia" w:hint="eastAsia"/>
        </w:rPr>
        <w:t>where</w:t>
      </w:r>
      <w:proofErr w:type="gramEnd"/>
      <w:r w:rsidR="00874343">
        <w:rPr>
          <w:rFonts w:eastAsiaTheme="minorEastAsia" w:hint="eastAsia"/>
        </w:rPr>
        <w:t xml:space="preserve"> </w:t>
      </w:r>
      <w:r w:rsidR="00C45477" w:rsidRPr="001418DF">
        <w:rPr>
          <w:rFonts w:eastAsiaTheme="minorEastAsia"/>
          <w:i/>
        </w:rPr>
        <w:t>h</w:t>
      </w:r>
      <w:r w:rsidR="00C45477">
        <w:rPr>
          <w:rFonts w:eastAsiaTheme="minorEastAsia" w:hint="eastAsia"/>
        </w:rPr>
        <w:t xml:space="preserve"> </w:t>
      </w:r>
      <w:r w:rsidR="002774C7">
        <w:rPr>
          <w:rFonts w:eastAsiaTheme="minorEastAsia" w:hint="eastAsia"/>
        </w:rPr>
        <w:t>is</w:t>
      </w:r>
      <w:r w:rsidR="00C45477">
        <w:rPr>
          <w:rFonts w:eastAsiaTheme="minorEastAsia" w:hint="eastAsia"/>
        </w:rPr>
        <w:t xml:space="preserve"> the number of </w:t>
      </w:r>
      <w:r w:rsidR="00B7733B">
        <w:rPr>
          <w:rFonts w:eastAsiaTheme="minorEastAsia" w:hint="eastAsia"/>
        </w:rPr>
        <w:t xml:space="preserve">all </w:t>
      </w:r>
      <w:r w:rsidR="00C45477">
        <w:rPr>
          <w:rFonts w:eastAsiaTheme="minorEastAsia" w:hint="eastAsia"/>
        </w:rPr>
        <w:t xml:space="preserve">alert message types of </w:t>
      </w:r>
      <w:r w:rsidR="00C45477" w:rsidRPr="001418DF">
        <w:rPr>
          <w:rFonts w:eastAsiaTheme="minorEastAsia"/>
          <w:i/>
        </w:rPr>
        <w:t>j</w:t>
      </w:r>
      <w:r w:rsidR="00C45477">
        <w:rPr>
          <w:rFonts w:eastAsiaTheme="minorEastAsia" w:hint="eastAsia"/>
        </w:rPr>
        <w:t>-</w:t>
      </w:r>
      <w:proofErr w:type="spellStart"/>
      <w:r w:rsidR="00C45477">
        <w:rPr>
          <w:rFonts w:eastAsiaTheme="minorEastAsia" w:hint="eastAsia"/>
        </w:rPr>
        <w:t>th</w:t>
      </w:r>
      <w:proofErr w:type="spellEnd"/>
      <w:r w:rsidR="00C45477">
        <w:rPr>
          <w:rFonts w:eastAsiaTheme="minorEastAsia" w:hint="eastAsia"/>
        </w:rPr>
        <w:t xml:space="preserve"> IDS under </w:t>
      </w:r>
      <w:r w:rsidR="0043344B">
        <w:rPr>
          <w:rFonts w:eastAsiaTheme="minorEastAsia" w:hint="eastAsia"/>
        </w:rPr>
        <w:t xml:space="preserve">the </w:t>
      </w:r>
      <w:r w:rsidR="00C45477">
        <w:rPr>
          <w:rFonts w:eastAsiaTheme="minorEastAsia" w:hint="eastAsia"/>
        </w:rPr>
        <w:t xml:space="preserve">protocol </w:t>
      </w:r>
      <w:r w:rsidR="00C45477" w:rsidRPr="001418DF">
        <w:rPr>
          <w:rFonts w:eastAsiaTheme="minorEastAsia"/>
          <w:i/>
        </w:rPr>
        <w:t>P</w:t>
      </w:r>
      <w:r w:rsidR="00C45477">
        <w:rPr>
          <w:rFonts w:eastAsiaTheme="minorEastAsia" w:hint="eastAsia"/>
        </w:rPr>
        <w:t>.</w:t>
      </w:r>
    </w:p>
    <w:p w:rsidR="007A335F" w:rsidRPr="00752C1C" w:rsidRDefault="007134ED" w:rsidP="00794CDF">
      <w:pPr>
        <w:pStyle w:val="Context"/>
        <w:rPr>
          <w:rFonts w:eastAsiaTheme="minorEastAsia"/>
        </w:rPr>
      </w:pPr>
      <w:r>
        <w:rPr>
          <w:rFonts w:eastAsiaTheme="minorEastAsia" w:hint="eastAsia"/>
        </w:rPr>
        <w:t>Besides, a</w:t>
      </w:r>
      <w:r w:rsidRPr="00FE68A9">
        <w:rPr>
          <w:rFonts w:eastAsiaTheme="minorEastAsia" w:hint="eastAsia"/>
        </w:rPr>
        <w:t xml:space="preserve">ccording to the </w:t>
      </w:r>
      <w:r w:rsidRPr="00FE68A9">
        <w:rPr>
          <w:rFonts w:eastAsiaTheme="minorEastAsia"/>
        </w:rPr>
        <w:t>Bayes’ theorem</w:t>
      </w:r>
      <w:r w:rsidR="003C4626">
        <w:rPr>
          <w:rFonts w:eastAsiaTheme="minorEastAsia" w:hint="eastAsia"/>
        </w:rPr>
        <w:t xml:space="preserve"> </w:t>
      </w:r>
      <w:proofErr w:type="gramStart"/>
      <w:r w:rsidR="003C4626">
        <w:rPr>
          <w:rFonts w:eastAsiaTheme="minorEastAsia" w:hint="eastAsia"/>
        </w:rPr>
        <w:t xml:space="preserve">and </w:t>
      </w:r>
      <w:proofErr w:type="gramEnd"/>
      <w:r w:rsidR="001B607D" w:rsidRPr="00A0371B">
        <w:rPr>
          <w:position w:val="-14"/>
        </w:rPr>
        <w:object w:dxaOrig="900" w:dyaOrig="420">
          <v:shape id="_x0000_i1088" type="#_x0000_t75" style="width:45pt;height:21pt" o:ole="">
            <v:imagedata r:id="rId138" o:title=""/>
          </v:shape>
          <o:OLEObject Type="Embed" ProgID="Equation.3" ShapeID="_x0000_i1088" DrawAspect="Content" ObjectID="_1371535659" r:id="rId139"/>
        </w:object>
      </w:r>
      <w:r w:rsidR="00752C1C">
        <w:rPr>
          <w:rFonts w:eastAsiaTheme="minorEastAsia" w:hint="eastAsia"/>
        </w:rPr>
        <w:t xml:space="preserve">, the </w:t>
      </w:r>
      <w:r w:rsidR="00650C90">
        <w:rPr>
          <w:rFonts w:eastAsiaTheme="minorEastAsia" w:hint="eastAsia"/>
        </w:rPr>
        <w:t>successful ignorance</w:t>
      </w:r>
      <w:r w:rsidR="00650C90" w:rsidRPr="00FE68A9">
        <w:rPr>
          <w:rFonts w:eastAsiaTheme="minorEastAsia" w:hint="eastAsia"/>
        </w:rPr>
        <w:t xml:space="preserve"> rate</w:t>
      </w:r>
      <w:r w:rsidR="00650C90">
        <w:rPr>
          <w:rFonts w:eastAsiaTheme="minorEastAsia" w:hint="eastAsia"/>
        </w:rPr>
        <w:t xml:space="preserve"> </w:t>
      </w:r>
      <w:r w:rsidR="00752C1C">
        <w:rPr>
          <w:rFonts w:eastAsiaTheme="minorEastAsia" w:hint="eastAsia"/>
          <w:iCs/>
        </w:rPr>
        <w:t>is calculated as</w:t>
      </w:r>
    </w:p>
    <w:p w:rsidR="002C0729" w:rsidRDefault="00BA680A" w:rsidP="001418DF">
      <w:pPr>
        <w:pStyle w:val="Context"/>
        <w:jc w:val="right"/>
        <w:rPr>
          <w:rFonts w:eastAsiaTheme="minorEastAsia"/>
        </w:rPr>
      </w:pPr>
      <w:r w:rsidRPr="008F5BE4">
        <w:rPr>
          <w:position w:val="-30"/>
        </w:rPr>
        <w:object w:dxaOrig="7100" w:dyaOrig="720">
          <v:shape id="_x0000_i1089" type="#_x0000_t75" style="width:354.75pt;height:36pt" o:ole="">
            <v:imagedata r:id="rId140" o:title=""/>
          </v:shape>
          <o:OLEObject Type="Embed" ProgID="Equation.3" ShapeID="_x0000_i1089" DrawAspect="Content" ObjectID="_1371535660" r:id="rId141"/>
        </w:object>
      </w:r>
    </w:p>
    <w:p w:rsidR="00794CDF" w:rsidRDefault="0046751E" w:rsidP="00794CDF">
      <w:pPr>
        <w:pStyle w:val="Context"/>
        <w:rPr>
          <w:rFonts w:eastAsiaTheme="minorEastAsia"/>
        </w:rPr>
      </w:pPr>
      <w:r>
        <w:rPr>
          <w:rFonts w:eastAsiaTheme="minorEastAsia" w:hint="eastAsia"/>
        </w:rPr>
        <w:t>A</w:t>
      </w:r>
      <w:r w:rsidRPr="0046751E">
        <w:rPr>
          <w:rFonts w:eastAsiaTheme="minorEastAsia"/>
        </w:rPr>
        <w:t xml:space="preserve">s a </w:t>
      </w:r>
      <w:r w:rsidR="00873DA6">
        <w:rPr>
          <w:rFonts w:eastAsiaTheme="minorEastAsia" w:hint="eastAsia"/>
        </w:rPr>
        <w:t>result</w:t>
      </w:r>
      <w:r>
        <w:rPr>
          <w:rFonts w:eastAsiaTheme="minorEastAsia" w:hint="eastAsia"/>
        </w:rPr>
        <w:t xml:space="preserve">, </w:t>
      </w:r>
      <w:r w:rsidR="003F0B77">
        <w:rPr>
          <w:rFonts w:eastAsiaTheme="minorEastAsia" w:hint="eastAsia"/>
        </w:rPr>
        <w:t xml:space="preserve">for each IDS, it has a creditability table which comprises three vectors, </w:t>
      </w:r>
      <w:r w:rsidR="00411AE6">
        <w:rPr>
          <w:rFonts w:eastAsiaTheme="minorEastAsia" w:hint="eastAsia"/>
        </w:rPr>
        <w:t>i.e.</w:t>
      </w:r>
      <w:proofErr w:type="gramStart"/>
      <w:r w:rsidR="003F0B77">
        <w:rPr>
          <w:rFonts w:eastAsiaTheme="minorEastAsia" w:hint="eastAsia"/>
        </w:rPr>
        <w:t xml:space="preserve">, </w:t>
      </w:r>
      <w:proofErr w:type="gramEnd"/>
      <w:r w:rsidR="003F0B77" w:rsidRPr="001704F2">
        <w:rPr>
          <w:position w:val="-12"/>
        </w:rPr>
        <w:object w:dxaOrig="1240" w:dyaOrig="380">
          <v:shape id="_x0000_i1090" type="#_x0000_t75" style="width:62.25pt;height:18.75pt" o:ole="">
            <v:imagedata r:id="rId122" o:title=""/>
          </v:shape>
          <o:OLEObject Type="Embed" ProgID="Equation.3" ShapeID="_x0000_i1090" DrawAspect="Content" ObjectID="_1371535661" r:id="rId142"/>
        </w:object>
      </w:r>
      <w:r w:rsidR="003F0B77">
        <w:rPr>
          <w:rFonts w:eastAsiaTheme="minorEastAsia" w:hint="eastAsia"/>
        </w:rPr>
        <w:t xml:space="preserve">, </w:t>
      </w:r>
      <w:r w:rsidR="003F0B77" w:rsidRPr="000B62C0">
        <w:rPr>
          <w:position w:val="-10"/>
        </w:rPr>
        <w:object w:dxaOrig="1020" w:dyaOrig="320">
          <v:shape id="_x0000_i1091" type="#_x0000_t75" style="width:51pt;height:15.75pt" o:ole="">
            <v:imagedata r:id="rId132" o:title=""/>
          </v:shape>
          <o:OLEObject Type="Embed" ProgID="Equation.3" ShapeID="_x0000_i1091" DrawAspect="Content" ObjectID="_1371535662" r:id="rId143"/>
        </w:object>
      </w:r>
      <w:r w:rsidR="003F0B77">
        <w:rPr>
          <w:rFonts w:eastAsiaTheme="minorEastAsia" w:hint="eastAsia"/>
        </w:rPr>
        <w:t xml:space="preserve"> </w:t>
      </w:r>
      <w:r w:rsidR="003F0B77" w:rsidRPr="00FE68A9">
        <w:rPr>
          <w:rFonts w:eastAsiaTheme="minorEastAsia" w:hint="eastAsia"/>
        </w:rPr>
        <w:t xml:space="preserve">and </w:t>
      </w:r>
      <w:r w:rsidR="003F0B77" w:rsidRPr="001704F2">
        <w:rPr>
          <w:position w:val="-10"/>
        </w:rPr>
        <w:object w:dxaOrig="1320" w:dyaOrig="320">
          <v:shape id="_x0000_i1092" type="#_x0000_t75" style="width:66pt;height:15.75pt" o:ole="">
            <v:imagedata r:id="rId134" o:title=""/>
          </v:shape>
          <o:OLEObject Type="Embed" ProgID="Equation.3" ShapeID="_x0000_i1092" DrawAspect="Content" ObjectID="_1371535663" r:id="rId144"/>
        </w:object>
      </w:r>
      <w:r w:rsidR="00AE2E7C">
        <w:rPr>
          <w:rFonts w:eastAsiaTheme="minorEastAsia" w:hint="eastAsia"/>
        </w:rPr>
        <w:t>.</w:t>
      </w:r>
    </w:p>
    <w:p w:rsidR="00744092" w:rsidRPr="009F7ABF" w:rsidRDefault="008750F1" w:rsidP="008750F1">
      <w:pPr>
        <w:pStyle w:val="Section"/>
        <w:rPr>
          <w:rFonts w:eastAsiaTheme="minorEastAsia"/>
        </w:rPr>
      </w:pPr>
      <w:bookmarkStart w:id="79" w:name="_Toc290650924"/>
      <w:bookmarkStart w:id="80" w:name="_Toc290997438"/>
      <w:bookmarkStart w:id="81" w:name="_Toc291946916"/>
      <w:bookmarkStart w:id="82" w:name="_Toc291954245"/>
      <w:bookmarkStart w:id="83" w:name="_Toc292198452"/>
      <w:bookmarkStart w:id="84" w:name="_Toc292376425"/>
      <w:bookmarkStart w:id="85" w:name="_Toc297758018"/>
      <w:r w:rsidRPr="009F7ABF">
        <w:rPr>
          <w:rFonts w:eastAsiaTheme="minorEastAsia" w:hint="eastAsia"/>
        </w:rPr>
        <w:t xml:space="preserve">4.3 </w:t>
      </w:r>
      <w:r w:rsidR="00744092" w:rsidRPr="009F7ABF">
        <w:rPr>
          <w:rFonts w:eastAsiaTheme="minorEastAsia" w:hint="eastAsia"/>
        </w:rPr>
        <w:t>AS: Authority Selecting</w:t>
      </w:r>
      <w:bookmarkEnd w:id="79"/>
      <w:bookmarkEnd w:id="80"/>
      <w:bookmarkEnd w:id="81"/>
      <w:bookmarkEnd w:id="82"/>
      <w:bookmarkEnd w:id="83"/>
      <w:bookmarkEnd w:id="84"/>
      <w:bookmarkEnd w:id="85"/>
    </w:p>
    <w:p w:rsidR="00D80680" w:rsidRDefault="00D80680" w:rsidP="00D80680">
      <w:pPr>
        <w:pStyle w:val="Subsection"/>
        <w:ind w:right="240"/>
        <w:rPr>
          <w:rFonts w:eastAsiaTheme="minorEastAsia"/>
        </w:rPr>
      </w:pPr>
      <w:bookmarkStart w:id="86" w:name="_Toc292897517"/>
      <w:bookmarkStart w:id="87" w:name="_Toc292959264"/>
      <w:bookmarkStart w:id="88" w:name="_Toc293002240"/>
      <w:bookmarkStart w:id="89" w:name="_Toc293041697"/>
      <w:bookmarkStart w:id="90" w:name="_Toc294030937"/>
      <w:bookmarkStart w:id="91" w:name="_Toc294293409"/>
      <w:bookmarkStart w:id="92" w:name="_Toc294298851"/>
      <w:bookmarkStart w:id="93" w:name="_Toc296711655"/>
      <w:bookmarkStart w:id="94" w:name="_Toc297284274"/>
      <w:bookmarkStart w:id="95" w:name="_Toc297292632"/>
      <w:bookmarkStart w:id="96" w:name="_Toc297320484"/>
      <w:bookmarkStart w:id="97" w:name="_Toc297389389"/>
      <w:bookmarkStart w:id="98" w:name="_Toc297390505"/>
      <w:bookmarkStart w:id="99" w:name="_Toc297625944"/>
      <w:bookmarkStart w:id="100" w:name="_Toc297758019"/>
      <w:r w:rsidRPr="00D80680">
        <w:rPr>
          <w:rFonts w:eastAsiaTheme="minorEastAsia"/>
        </w:rPr>
        <w:t xml:space="preserve">Selecting </w:t>
      </w:r>
      <w:r w:rsidR="00F56A52">
        <w:rPr>
          <w:rFonts w:eastAsiaTheme="minorEastAsia"/>
        </w:rPr>
        <w:t>authorit</w:t>
      </w:r>
      <w:r w:rsidR="00F56A52">
        <w:rPr>
          <w:rFonts w:eastAsiaTheme="minorEastAsia" w:hint="eastAsia"/>
          <w:lang w:eastAsia="zh-TW"/>
        </w:rPr>
        <w:t>ies</w:t>
      </w:r>
      <w:r w:rsidRPr="00D80680">
        <w:rPr>
          <w:rFonts w:eastAsiaTheme="minorEastAsia"/>
        </w:rPr>
        <w:t xml:space="preserve"> with relatively low FP and FN</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173A2F" w:rsidRPr="005F368A" w:rsidRDefault="00744092" w:rsidP="0077284C">
      <w:pPr>
        <w:pStyle w:val="Context"/>
        <w:ind w:firstLine="480"/>
        <w:rPr>
          <w:rFonts w:eastAsiaTheme="minorEastAsia"/>
        </w:rPr>
      </w:pPr>
      <w:r w:rsidRPr="005F368A">
        <w:rPr>
          <w:rFonts w:eastAsiaTheme="minorEastAsia" w:hint="eastAsia"/>
        </w:rPr>
        <w:t xml:space="preserve">Based on the investigation of </w:t>
      </w:r>
      <w:r w:rsidRPr="005F368A">
        <w:rPr>
          <w:rFonts w:eastAsiaTheme="minorEastAsia"/>
        </w:rPr>
        <w:t>detection</w:t>
      </w:r>
      <w:r w:rsidRPr="005F368A">
        <w:rPr>
          <w:rFonts w:eastAsiaTheme="minorEastAsia" w:hint="eastAsia"/>
        </w:rPr>
        <w:t xml:space="preserve"> capabilities of IDSs </w:t>
      </w:r>
      <w:r w:rsidR="003371D4" w:rsidRPr="005F368A">
        <w:rPr>
          <w:rFonts w:eastAsiaTheme="minorEastAsia" w:hint="eastAsia"/>
        </w:rPr>
        <w:t>f</w:t>
      </w:r>
      <w:r w:rsidR="00411828" w:rsidRPr="005F368A">
        <w:rPr>
          <w:rFonts w:eastAsiaTheme="minorEastAsia" w:hint="eastAsia"/>
        </w:rPr>
        <w:t>or</w:t>
      </w:r>
      <w:r w:rsidRPr="005F368A">
        <w:rPr>
          <w:rFonts w:eastAsiaTheme="minorEastAsia" w:hint="eastAsia"/>
        </w:rPr>
        <w:t xml:space="preserve"> different types of traces, </w:t>
      </w:r>
      <w:r w:rsidR="00787EC3" w:rsidRPr="005F368A">
        <w:rPr>
          <w:rFonts w:eastAsiaTheme="minorEastAsia" w:hint="eastAsia"/>
        </w:rPr>
        <w:t>t</w:t>
      </w:r>
      <w:r w:rsidR="00812C1C" w:rsidRPr="005F368A">
        <w:rPr>
          <w:rFonts w:eastAsiaTheme="minorEastAsia" w:hint="eastAsia"/>
        </w:rPr>
        <w:t>he AS finds</w:t>
      </w:r>
      <w:r w:rsidRPr="005F368A">
        <w:rPr>
          <w:rFonts w:eastAsiaTheme="minorEastAsia" w:hint="eastAsia"/>
        </w:rPr>
        <w:t xml:space="preserve"> that sometimes some IDSs have </w:t>
      </w:r>
      <w:r w:rsidR="00E67B82" w:rsidRPr="005F368A">
        <w:rPr>
          <w:rFonts w:eastAsiaTheme="minorEastAsia" w:hint="eastAsia"/>
        </w:rPr>
        <w:t xml:space="preserve">much </w:t>
      </w:r>
      <w:r w:rsidRPr="005F368A">
        <w:rPr>
          <w:rFonts w:eastAsiaTheme="minorEastAsia" w:hint="eastAsia"/>
        </w:rPr>
        <w:t xml:space="preserve">higher creditabilities than others. In other words, the lower </w:t>
      </w:r>
      <w:r w:rsidR="00120792" w:rsidRPr="005F368A">
        <w:rPr>
          <w:rFonts w:eastAsiaTheme="minorEastAsia" w:hint="eastAsia"/>
        </w:rPr>
        <w:t xml:space="preserve">FP and FN </w:t>
      </w:r>
      <w:r w:rsidRPr="005F368A">
        <w:rPr>
          <w:rFonts w:eastAsiaTheme="minorEastAsia" w:hint="eastAsia"/>
        </w:rPr>
        <w:t xml:space="preserve">rates could result in higher creditabilities. </w:t>
      </w:r>
      <w:r w:rsidR="00832697" w:rsidRPr="005F368A">
        <w:rPr>
          <w:rFonts w:eastAsiaTheme="minorEastAsia" w:hint="eastAsia"/>
        </w:rPr>
        <w:t>Thus</w:t>
      </w:r>
      <w:r w:rsidRPr="005F368A">
        <w:rPr>
          <w:rFonts w:eastAsiaTheme="minorEastAsia" w:hint="eastAsia"/>
        </w:rPr>
        <w:t xml:space="preserve">, </w:t>
      </w:r>
      <w:r w:rsidR="004465BE" w:rsidRPr="005F368A">
        <w:rPr>
          <w:rFonts w:eastAsiaTheme="minorEastAsia" w:hint="eastAsia"/>
        </w:rPr>
        <w:t xml:space="preserve">comparing with other </w:t>
      </w:r>
      <w:r w:rsidR="00213086" w:rsidRPr="005F368A">
        <w:rPr>
          <w:rFonts w:eastAsiaTheme="minorEastAsia" w:hint="eastAsia"/>
        </w:rPr>
        <w:t>IDS</w:t>
      </w:r>
      <w:r w:rsidR="004465BE" w:rsidRPr="005F368A">
        <w:rPr>
          <w:rFonts w:eastAsiaTheme="minorEastAsia" w:hint="eastAsia"/>
        </w:rPr>
        <w:t xml:space="preserve">s, </w:t>
      </w:r>
      <w:r w:rsidRPr="005F368A">
        <w:rPr>
          <w:rFonts w:eastAsiaTheme="minorEastAsia" w:hint="eastAsia"/>
        </w:rPr>
        <w:t xml:space="preserve">if the creditabilities of </w:t>
      </w:r>
      <w:r w:rsidR="00115D06" w:rsidRPr="005F368A">
        <w:rPr>
          <w:rFonts w:eastAsiaTheme="minorEastAsia" w:hint="eastAsia"/>
        </w:rPr>
        <w:t xml:space="preserve">some </w:t>
      </w:r>
      <w:r w:rsidR="00213086" w:rsidRPr="005F368A">
        <w:rPr>
          <w:rFonts w:eastAsiaTheme="minorEastAsia" w:hint="eastAsia"/>
        </w:rPr>
        <w:t>IDS</w:t>
      </w:r>
      <w:r w:rsidRPr="005F368A">
        <w:rPr>
          <w:rFonts w:eastAsiaTheme="minorEastAsia" w:hint="eastAsia"/>
        </w:rPr>
        <w:t xml:space="preserve">s are high enough </w:t>
      </w:r>
      <w:r w:rsidR="00AF1A97" w:rsidRPr="005F368A">
        <w:rPr>
          <w:rFonts w:eastAsiaTheme="minorEastAsia" w:hint="eastAsia"/>
        </w:rPr>
        <w:t>for some</w:t>
      </w:r>
      <w:r w:rsidRPr="005F368A">
        <w:rPr>
          <w:rFonts w:eastAsiaTheme="minorEastAsia" w:hint="eastAsia"/>
        </w:rPr>
        <w:t xml:space="preserve"> type of trace, the AS assumes that </w:t>
      </w:r>
      <w:r w:rsidR="00F117D2" w:rsidRPr="005F368A">
        <w:rPr>
          <w:rFonts w:eastAsiaTheme="minorEastAsia" w:hint="eastAsia"/>
        </w:rPr>
        <w:t>these</w:t>
      </w:r>
      <w:r w:rsidR="00213086" w:rsidRPr="005F368A">
        <w:rPr>
          <w:rFonts w:eastAsiaTheme="minorEastAsia" w:hint="eastAsia"/>
        </w:rPr>
        <w:t xml:space="preserve"> IDS</w:t>
      </w:r>
      <w:r w:rsidRPr="005F368A">
        <w:rPr>
          <w:rFonts w:eastAsiaTheme="minorEastAsia" w:hint="eastAsia"/>
        </w:rPr>
        <w:t xml:space="preserve">s can be the authorities of </w:t>
      </w:r>
      <w:r w:rsidRPr="005F368A">
        <w:rPr>
          <w:rFonts w:eastAsiaTheme="minorEastAsia" w:hint="eastAsia"/>
        </w:rPr>
        <w:lastRenderedPageBreak/>
        <w:t xml:space="preserve">detection and selects </w:t>
      </w:r>
      <w:r w:rsidR="00F117D2" w:rsidRPr="005F368A">
        <w:rPr>
          <w:rFonts w:eastAsiaTheme="minorEastAsia" w:hint="eastAsia"/>
        </w:rPr>
        <w:t>these</w:t>
      </w:r>
      <w:r w:rsidR="00213086" w:rsidRPr="005F368A">
        <w:rPr>
          <w:rFonts w:eastAsiaTheme="minorEastAsia" w:hint="eastAsia"/>
        </w:rPr>
        <w:t xml:space="preserve"> IDS</w:t>
      </w:r>
      <w:r w:rsidRPr="005F368A">
        <w:rPr>
          <w:rFonts w:eastAsiaTheme="minorEastAsia" w:hint="eastAsia"/>
        </w:rPr>
        <w:t>s to be authorities.</w:t>
      </w:r>
    </w:p>
    <w:p w:rsidR="00D80680" w:rsidRPr="00A86C2A" w:rsidRDefault="0085094A" w:rsidP="0085094A">
      <w:pPr>
        <w:pStyle w:val="Context"/>
        <w:ind w:firstLine="480"/>
        <w:rPr>
          <w:rFonts w:eastAsiaTheme="minorEastAsia"/>
        </w:rPr>
      </w:pPr>
      <w:r w:rsidRPr="004E763A">
        <w:rPr>
          <w:rFonts w:eastAsiaTheme="minorEastAsia" w:hint="eastAsia"/>
        </w:rPr>
        <w:t xml:space="preserve">The procedure of the AS includes </w:t>
      </w:r>
      <w:r w:rsidR="00B529DB">
        <w:rPr>
          <w:rFonts w:eastAsiaTheme="minorEastAsia" w:hint="eastAsia"/>
        </w:rPr>
        <w:t>three</w:t>
      </w:r>
      <w:r w:rsidR="00B529DB" w:rsidRPr="004E763A">
        <w:rPr>
          <w:rFonts w:eastAsiaTheme="minorEastAsia" w:hint="eastAsia"/>
        </w:rPr>
        <w:t xml:space="preserve"> </w:t>
      </w:r>
      <w:r w:rsidRPr="004E763A">
        <w:rPr>
          <w:rFonts w:eastAsiaTheme="minorEastAsia" w:hint="eastAsia"/>
        </w:rPr>
        <w:t xml:space="preserve">steps. </w:t>
      </w:r>
      <w:r w:rsidR="00744092" w:rsidRPr="004E763A">
        <w:rPr>
          <w:rFonts w:eastAsiaTheme="minorEastAsia" w:hint="eastAsia"/>
        </w:rPr>
        <w:t xml:space="preserve">First, for each type of trace, </w:t>
      </w:r>
      <w:r w:rsidR="00D41BD0" w:rsidRPr="004E763A">
        <w:rPr>
          <w:rFonts w:eastAsiaTheme="minorEastAsia" w:hint="eastAsia"/>
        </w:rPr>
        <w:t xml:space="preserve">the </w:t>
      </w:r>
      <w:r w:rsidR="00744092" w:rsidRPr="004E763A">
        <w:rPr>
          <w:rFonts w:eastAsiaTheme="minorEastAsia" w:hint="eastAsia"/>
        </w:rPr>
        <w:t>AS sorts the FP</w:t>
      </w:r>
      <w:r w:rsidR="00120792" w:rsidRPr="004E763A">
        <w:rPr>
          <w:rFonts w:eastAsiaTheme="minorEastAsia" w:hint="eastAsia"/>
        </w:rPr>
        <w:t xml:space="preserve"> and </w:t>
      </w:r>
      <w:r w:rsidR="00744092" w:rsidRPr="004E763A">
        <w:rPr>
          <w:rFonts w:eastAsiaTheme="minorEastAsia" w:hint="eastAsia"/>
        </w:rPr>
        <w:t xml:space="preserve">FN </w:t>
      </w:r>
      <w:r w:rsidR="00120792" w:rsidRPr="004E763A">
        <w:rPr>
          <w:rFonts w:eastAsiaTheme="minorEastAsia" w:hint="eastAsia"/>
        </w:rPr>
        <w:t xml:space="preserve">rates </w:t>
      </w:r>
      <w:r w:rsidR="00744092" w:rsidRPr="004E763A">
        <w:rPr>
          <w:rFonts w:eastAsiaTheme="minorEastAsia" w:hint="eastAsia"/>
        </w:rPr>
        <w:t xml:space="preserve">of every </w:t>
      </w:r>
      <w:proofErr w:type="gramStart"/>
      <w:r w:rsidR="00213086" w:rsidRPr="004E763A">
        <w:rPr>
          <w:rFonts w:eastAsiaTheme="minorEastAsia" w:hint="eastAsia"/>
        </w:rPr>
        <w:t>IDS</w:t>
      </w:r>
      <w:proofErr w:type="gramEnd"/>
      <w:r w:rsidR="00744092" w:rsidRPr="004E763A">
        <w:rPr>
          <w:rFonts w:eastAsiaTheme="minorEastAsia" w:hint="eastAsia"/>
        </w:rPr>
        <w:t xml:space="preserve"> from </w:t>
      </w:r>
      <w:r w:rsidR="00E2209A">
        <w:rPr>
          <w:rFonts w:eastAsiaTheme="minorEastAsia" w:hint="eastAsia"/>
        </w:rPr>
        <w:t>high</w:t>
      </w:r>
      <w:r w:rsidR="00E2209A" w:rsidRPr="004E763A">
        <w:rPr>
          <w:rFonts w:eastAsiaTheme="minorEastAsia" w:hint="eastAsia"/>
        </w:rPr>
        <w:t xml:space="preserve"> </w:t>
      </w:r>
      <w:r w:rsidR="00744092" w:rsidRPr="004E763A">
        <w:rPr>
          <w:rFonts w:eastAsiaTheme="minorEastAsia" w:hint="eastAsia"/>
        </w:rPr>
        <w:t xml:space="preserve">to </w:t>
      </w:r>
      <w:r w:rsidR="00E2209A">
        <w:rPr>
          <w:rFonts w:eastAsiaTheme="minorEastAsia" w:hint="eastAsia"/>
        </w:rPr>
        <w:t>low</w:t>
      </w:r>
      <w:r w:rsidR="00744092" w:rsidRPr="004E763A">
        <w:rPr>
          <w:rFonts w:eastAsiaTheme="minorEastAsia" w:hint="eastAsia"/>
        </w:rPr>
        <w:t xml:space="preserve"> </w:t>
      </w:r>
      <w:r w:rsidR="004E763A">
        <w:rPr>
          <w:rFonts w:eastAsiaTheme="minorEastAsia" w:hint="eastAsia"/>
        </w:rPr>
        <w:t>respectively</w:t>
      </w:r>
      <w:r w:rsidR="00744092" w:rsidRPr="009F7ABF">
        <w:rPr>
          <w:rFonts w:eastAsiaTheme="minorEastAsia" w:hint="eastAsia"/>
        </w:rPr>
        <w:t xml:space="preserve">. Then, the AS </w:t>
      </w:r>
      <w:r w:rsidR="00E65000" w:rsidRPr="009F7ABF">
        <w:rPr>
          <w:rFonts w:eastAsiaTheme="minorEastAsia" w:hint="eastAsia"/>
        </w:rPr>
        <w:t xml:space="preserve">separately </w:t>
      </w:r>
      <w:r w:rsidR="00744092" w:rsidRPr="009F7ABF">
        <w:rPr>
          <w:rFonts w:eastAsiaTheme="minorEastAsia" w:hint="eastAsia"/>
        </w:rPr>
        <w:t xml:space="preserve">calculates the </w:t>
      </w:r>
      <w:r w:rsidR="00C14E69" w:rsidRPr="009F7ABF">
        <w:rPr>
          <w:rFonts w:eastAsiaTheme="minorEastAsia" w:hint="eastAsia"/>
        </w:rPr>
        <w:t>average values L</w:t>
      </w:r>
      <w:r w:rsidR="00C14E69" w:rsidRPr="009F7ABF">
        <w:rPr>
          <w:rFonts w:eastAsiaTheme="minorEastAsia" w:hint="eastAsia"/>
          <w:vertAlign w:val="subscript"/>
        </w:rPr>
        <w:t>1</w:t>
      </w:r>
      <w:r w:rsidR="00C14E69" w:rsidRPr="009F7ABF">
        <w:rPr>
          <w:rFonts w:eastAsiaTheme="minorEastAsia" w:hint="eastAsia"/>
        </w:rPr>
        <w:t xml:space="preserve"> and L</w:t>
      </w:r>
      <w:r w:rsidR="00C14E69" w:rsidRPr="009F7ABF">
        <w:rPr>
          <w:rFonts w:eastAsiaTheme="minorEastAsia" w:hint="eastAsia"/>
          <w:vertAlign w:val="subscript"/>
        </w:rPr>
        <w:t>2</w:t>
      </w:r>
      <w:r w:rsidR="00C14E69" w:rsidRPr="009F7ABF">
        <w:rPr>
          <w:rFonts w:eastAsiaTheme="minorEastAsia" w:hint="eastAsia"/>
        </w:rPr>
        <w:t xml:space="preserve"> of FP and FN rates of the </w:t>
      </w:r>
      <w:r w:rsidR="00213086" w:rsidRPr="009F7ABF">
        <w:rPr>
          <w:rFonts w:eastAsiaTheme="minorEastAsia" w:hint="eastAsia"/>
        </w:rPr>
        <w:t>IDS</w:t>
      </w:r>
      <w:r w:rsidR="00C14E69" w:rsidRPr="009F7ABF">
        <w:rPr>
          <w:rFonts w:eastAsiaTheme="minorEastAsia" w:hint="eastAsia"/>
        </w:rPr>
        <w:t xml:space="preserve">s </w:t>
      </w:r>
      <w:r w:rsidR="00E65000" w:rsidRPr="009F7ABF">
        <w:rPr>
          <w:rFonts w:eastAsiaTheme="minorEastAsia" w:hint="eastAsia"/>
        </w:rPr>
        <w:t>lis</w:t>
      </w:r>
      <w:r w:rsidR="00C14E69" w:rsidRPr="009F7ABF">
        <w:rPr>
          <w:rFonts w:eastAsiaTheme="minorEastAsia" w:hint="eastAsia"/>
        </w:rPr>
        <w:t xml:space="preserve">ted after three-quarters of all </w:t>
      </w:r>
      <w:r w:rsidR="00213086" w:rsidRPr="009F7ABF">
        <w:rPr>
          <w:rFonts w:eastAsiaTheme="minorEastAsia" w:hint="eastAsia"/>
        </w:rPr>
        <w:t>IDS</w:t>
      </w:r>
      <w:r w:rsidR="00C14E69" w:rsidRPr="009F7ABF">
        <w:rPr>
          <w:rFonts w:eastAsiaTheme="minorEastAsia" w:hint="eastAsia"/>
        </w:rPr>
        <w:t>s</w:t>
      </w:r>
      <w:r w:rsidR="00FE1451">
        <w:rPr>
          <w:rFonts w:eastAsiaTheme="minorEastAsia" w:hint="eastAsia"/>
        </w:rPr>
        <w:t xml:space="preserve"> </w:t>
      </w:r>
      <w:r w:rsidR="00251D65">
        <w:rPr>
          <w:rFonts w:eastAsiaTheme="minorEastAsia" w:hint="eastAsia"/>
        </w:rPr>
        <w:t>since the concept</w:t>
      </w:r>
      <w:r w:rsidR="007B300B">
        <w:rPr>
          <w:rFonts w:eastAsiaTheme="minorEastAsia" w:hint="eastAsia"/>
        </w:rPr>
        <w:t xml:space="preserve"> of mean</w:t>
      </w:r>
      <w:r w:rsidR="00251D65">
        <w:rPr>
          <w:rFonts w:eastAsiaTheme="minorEastAsia" w:hint="eastAsia"/>
        </w:rPr>
        <w:t xml:space="preserve"> in Statistics</w:t>
      </w:r>
      <w:r w:rsidR="00C14E69" w:rsidRPr="009F7ABF">
        <w:rPr>
          <w:rFonts w:eastAsiaTheme="minorEastAsia" w:hint="eastAsia"/>
        </w:rPr>
        <w:t>.</w:t>
      </w:r>
      <w:r w:rsidR="00F5554F" w:rsidRPr="009F7ABF">
        <w:rPr>
          <w:rFonts w:eastAsiaTheme="minorEastAsia" w:hint="eastAsia"/>
        </w:rPr>
        <w:t xml:space="preserve"> </w:t>
      </w:r>
      <w:r w:rsidR="00744092" w:rsidRPr="009F7ABF">
        <w:rPr>
          <w:rFonts w:eastAsiaTheme="minorEastAsia" w:hint="eastAsia"/>
        </w:rPr>
        <w:t xml:space="preserve">Third, the </w:t>
      </w:r>
      <w:r w:rsidR="00213086" w:rsidRPr="009F7ABF">
        <w:rPr>
          <w:rFonts w:eastAsiaTheme="minorEastAsia" w:hint="eastAsia"/>
        </w:rPr>
        <w:t>IDS</w:t>
      </w:r>
      <w:r w:rsidR="00744092" w:rsidRPr="009F7ABF">
        <w:rPr>
          <w:rFonts w:eastAsiaTheme="minorEastAsia" w:hint="eastAsia"/>
        </w:rPr>
        <w:t xml:space="preserve">s will be selected </w:t>
      </w:r>
      <w:r w:rsidR="00597036" w:rsidRPr="009F7ABF">
        <w:rPr>
          <w:rFonts w:eastAsiaTheme="minorEastAsia" w:hint="eastAsia"/>
        </w:rPr>
        <w:t xml:space="preserve">to be the authorities of detection </w:t>
      </w:r>
      <w:r w:rsidR="00744092" w:rsidRPr="009F7ABF">
        <w:rPr>
          <w:rFonts w:eastAsiaTheme="minorEastAsia" w:hint="eastAsia"/>
        </w:rPr>
        <w:t xml:space="preserve">by the AS </w:t>
      </w:r>
      <w:r w:rsidR="00744092" w:rsidRPr="00A86C2A">
        <w:rPr>
          <w:rFonts w:eastAsiaTheme="minorEastAsia" w:hint="eastAsia"/>
        </w:rPr>
        <w:t xml:space="preserve">when their FP and FN </w:t>
      </w:r>
      <w:r w:rsidR="00F3386F" w:rsidRPr="00A86C2A">
        <w:rPr>
          <w:rFonts w:eastAsiaTheme="minorEastAsia" w:hint="eastAsia"/>
        </w:rPr>
        <w:t xml:space="preserve">rates </w:t>
      </w:r>
      <w:r w:rsidR="00744092" w:rsidRPr="00A86C2A">
        <w:rPr>
          <w:rFonts w:eastAsiaTheme="minorEastAsia" w:hint="eastAsia"/>
        </w:rPr>
        <w:t xml:space="preserve">are both </w:t>
      </w:r>
      <w:r w:rsidR="00482299">
        <w:rPr>
          <w:rFonts w:eastAsiaTheme="minorEastAsia" w:hint="eastAsia"/>
        </w:rPr>
        <w:t>low</w:t>
      </w:r>
      <w:r w:rsidR="00482299" w:rsidRPr="00A86C2A">
        <w:rPr>
          <w:rFonts w:eastAsiaTheme="minorEastAsia" w:hint="eastAsia"/>
        </w:rPr>
        <w:t xml:space="preserve">er </w:t>
      </w:r>
      <w:r w:rsidR="00744092" w:rsidRPr="00A86C2A">
        <w:rPr>
          <w:rFonts w:eastAsiaTheme="minorEastAsia" w:hint="eastAsia"/>
        </w:rPr>
        <w:t xml:space="preserve">than </w:t>
      </w:r>
      <w:r w:rsidR="00C14E69" w:rsidRPr="00A86C2A">
        <w:rPr>
          <w:rFonts w:eastAsiaTheme="minorEastAsia" w:hint="eastAsia"/>
        </w:rPr>
        <w:t>L</w:t>
      </w:r>
      <w:r w:rsidR="00C14E69" w:rsidRPr="00A86C2A">
        <w:rPr>
          <w:rFonts w:eastAsiaTheme="minorEastAsia" w:hint="eastAsia"/>
          <w:vertAlign w:val="subscript"/>
        </w:rPr>
        <w:t>1</w:t>
      </w:r>
      <w:r w:rsidR="00C14E69" w:rsidRPr="00A86C2A">
        <w:rPr>
          <w:rFonts w:eastAsiaTheme="minorEastAsia" w:hint="eastAsia"/>
        </w:rPr>
        <w:t xml:space="preserve"> and L</w:t>
      </w:r>
      <w:r w:rsidR="00C14E69" w:rsidRPr="00A86C2A">
        <w:rPr>
          <w:rFonts w:eastAsiaTheme="minorEastAsia" w:hint="eastAsia"/>
          <w:vertAlign w:val="subscript"/>
        </w:rPr>
        <w:t>2</w:t>
      </w:r>
      <w:r w:rsidR="00744092" w:rsidRPr="00A86C2A">
        <w:rPr>
          <w:rFonts w:eastAsiaTheme="minorEastAsia" w:hint="eastAsia"/>
        </w:rPr>
        <w:t>.</w:t>
      </w:r>
    </w:p>
    <w:p w:rsidR="00D80680" w:rsidRPr="00D80680" w:rsidRDefault="008F2133" w:rsidP="00D80680">
      <w:pPr>
        <w:pStyle w:val="Subsection"/>
        <w:ind w:right="240"/>
        <w:rPr>
          <w:rFonts w:eastAsiaTheme="minorEastAsia"/>
          <w:lang w:eastAsia="zh-TW"/>
        </w:rPr>
      </w:pPr>
      <w:bookmarkStart w:id="101" w:name="_Toc292897518"/>
      <w:bookmarkStart w:id="102" w:name="_Toc292959265"/>
      <w:bookmarkStart w:id="103" w:name="_Toc293002241"/>
      <w:bookmarkStart w:id="104" w:name="_Toc293041698"/>
      <w:bookmarkStart w:id="105" w:name="_Toc294030938"/>
      <w:bookmarkStart w:id="106" w:name="_Toc294293410"/>
      <w:bookmarkStart w:id="107" w:name="_Toc294298852"/>
      <w:bookmarkStart w:id="108" w:name="_Toc296711656"/>
      <w:bookmarkStart w:id="109" w:name="_Toc297284275"/>
      <w:bookmarkStart w:id="110" w:name="_Toc297292633"/>
      <w:bookmarkStart w:id="111" w:name="_Toc297320485"/>
      <w:bookmarkStart w:id="112" w:name="_Toc297389390"/>
      <w:bookmarkStart w:id="113" w:name="_Toc297390506"/>
      <w:bookmarkStart w:id="114" w:name="_Toc297625945"/>
      <w:bookmarkStart w:id="115" w:name="_Toc297758020"/>
      <w:r>
        <w:rPr>
          <w:rFonts w:eastAsiaTheme="minorEastAsia"/>
        </w:rPr>
        <w:t>Deciding</w:t>
      </w:r>
      <w:r w:rsidR="00D80680" w:rsidRPr="00D80680">
        <w:rPr>
          <w:rFonts w:eastAsiaTheme="minorEastAsia"/>
        </w:rPr>
        <w:t xml:space="preserve"> trace</w:t>
      </w:r>
      <w:r w:rsidR="00EF2E6A">
        <w:rPr>
          <w:rFonts w:eastAsiaTheme="minorEastAsia" w:hint="eastAsia"/>
          <w:lang w:eastAsia="zh-TW"/>
        </w:rPr>
        <w:t>s</w:t>
      </w:r>
      <w:r w:rsidR="00D80680" w:rsidRPr="00D80680">
        <w:rPr>
          <w:rFonts w:eastAsiaTheme="minorEastAsia"/>
        </w:rPr>
        <w:t xml:space="preserve"> by </w:t>
      </w:r>
      <w:r>
        <w:rPr>
          <w:rFonts w:eastAsiaTheme="minorEastAsia"/>
        </w:rPr>
        <w:t>authorit</w:t>
      </w:r>
      <w:r>
        <w:rPr>
          <w:rFonts w:eastAsiaTheme="minorEastAsia" w:hint="eastAsia"/>
          <w:lang w:eastAsia="zh-TW"/>
        </w:rPr>
        <w:t>ies</w:t>
      </w:r>
      <w:r w:rsidR="00D80680" w:rsidRPr="00D80680">
        <w:rPr>
          <w:rFonts w:eastAsiaTheme="minorEastAsia"/>
        </w:rPr>
        <w:t xml:space="preserve"> if </w:t>
      </w:r>
      <w:r>
        <w:rPr>
          <w:rFonts w:eastAsiaTheme="minorEastAsia" w:hint="eastAsia"/>
          <w:lang w:eastAsia="zh-TW"/>
        </w:rPr>
        <w:t>they</w:t>
      </w:r>
      <w:r w:rsidR="00D81D5B">
        <w:rPr>
          <w:rFonts w:eastAsiaTheme="minorEastAsia" w:hint="eastAsia"/>
          <w:lang w:eastAsia="zh-TW"/>
        </w:rPr>
        <w:t xml:space="preserve"> </w:t>
      </w:r>
      <w:r w:rsidR="00D80680" w:rsidRPr="00D80680">
        <w:rPr>
          <w:rFonts w:eastAsiaTheme="minorEastAsia"/>
        </w:rPr>
        <w:t>exist</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rsidR="00597036" w:rsidRPr="009F7ABF" w:rsidRDefault="00262035" w:rsidP="0077284C">
      <w:pPr>
        <w:pStyle w:val="Context"/>
        <w:ind w:firstLine="480"/>
        <w:rPr>
          <w:rFonts w:eastAsiaTheme="minorEastAsia"/>
        </w:rPr>
      </w:pPr>
      <w:r w:rsidRPr="009F7ABF">
        <w:rPr>
          <w:rFonts w:eastAsiaTheme="minorEastAsia" w:hint="eastAsia"/>
        </w:rPr>
        <w:t xml:space="preserve">Finally, </w:t>
      </w:r>
      <w:r w:rsidR="00863F00" w:rsidRPr="009F7ABF">
        <w:rPr>
          <w:rFonts w:eastAsiaTheme="minorEastAsia" w:hint="eastAsia"/>
        </w:rPr>
        <w:t xml:space="preserve">there are three cases: no authority, one authority, or multiple authorities. If no authority occurs, the CWV will enter the </w:t>
      </w:r>
      <w:r w:rsidR="00976A4F" w:rsidRPr="009F7ABF">
        <w:rPr>
          <w:rFonts w:eastAsiaTheme="minorEastAsia" w:hint="eastAsia"/>
        </w:rPr>
        <w:t>Voter</w:t>
      </w:r>
      <w:r w:rsidR="00863F00" w:rsidRPr="009F7ABF">
        <w:rPr>
          <w:rFonts w:eastAsiaTheme="minorEastAsia" w:hint="eastAsia"/>
        </w:rPr>
        <w:t xml:space="preserve"> </w:t>
      </w:r>
      <w:proofErr w:type="gramStart"/>
      <w:r w:rsidR="00976A4F" w:rsidRPr="009F7ABF">
        <w:rPr>
          <w:rFonts w:eastAsiaTheme="minorEastAsia" w:hint="eastAsia"/>
        </w:rPr>
        <w:t>Excluding</w:t>
      </w:r>
      <w:proofErr w:type="gramEnd"/>
      <w:r w:rsidR="00863F00" w:rsidRPr="009F7ABF">
        <w:rPr>
          <w:rFonts w:eastAsiaTheme="minorEastAsia" w:hint="eastAsia"/>
        </w:rPr>
        <w:t xml:space="preserve"> and then Weighted Voting</w:t>
      </w:r>
      <w:r w:rsidR="00976A4F" w:rsidRPr="009F7ABF">
        <w:rPr>
          <w:rFonts w:eastAsiaTheme="minorEastAsia" w:hint="eastAsia"/>
        </w:rPr>
        <w:t>. When there is one authority, the traces will be decided directly by that authority. Otherwise, the CWV will enter the Weighted Voting and the traces will be decided by the multiple authorities.</w:t>
      </w:r>
    </w:p>
    <w:p w:rsidR="00744092" w:rsidRDefault="008750F1" w:rsidP="008750F1">
      <w:pPr>
        <w:pStyle w:val="Section"/>
        <w:rPr>
          <w:rFonts w:eastAsiaTheme="minorEastAsia"/>
        </w:rPr>
      </w:pPr>
      <w:bookmarkStart w:id="116" w:name="_Toc290650925"/>
      <w:bookmarkStart w:id="117" w:name="_Toc290997439"/>
      <w:bookmarkStart w:id="118" w:name="_Toc291946917"/>
      <w:bookmarkStart w:id="119" w:name="_Toc291954246"/>
      <w:bookmarkStart w:id="120" w:name="_Toc292198453"/>
      <w:bookmarkStart w:id="121" w:name="_Toc292376426"/>
      <w:bookmarkStart w:id="122" w:name="_Toc297758021"/>
      <w:r>
        <w:rPr>
          <w:rFonts w:eastAsiaTheme="minorEastAsia" w:hint="eastAsia"/>
        </w:rPr>
        <w:t xml:space="preserve">4.4 </w:t>
      </w:r>
      <w:r w:rsidR="00744092">
        <w:rPr>
          <w:rFonts w:eastAsiaTheme="minorEastAsia" w:hint="eastAsia"/>
        </w:rPr>
        <w:t>VE: Voter Excluding</w:t>
      </w:r>
      <w:bookmarkEnd w:id="116"/>
      <w:bookmarkEnd w:id="117"/>
      <w:bookmarkEnd w:id="118"/>
      <w:bookmarkEnd w:id="119"/>
      <w:bookmarkEnd w:id="120"/>
      <w:bookmarkEnd w:id="121"/>
      <w:bookmarkEnd w:id="122"/>
    </w:p>
    <w:p w:rsidR="0080008F" w:rsidRPr="004965A5" w:rsidRDefault="0045198F" w:rsidP="0080008F">
      <w:pPr>
        <w:pStyle w:val="Context"/>
        <w:ind w:firstLine="480"/>
        <w:rPr>
          <w:rFonts w:eastAsiaTheme="minorEastAsia"/>
        </w:rPr>
      </w:pPr>
      <w:bookmarkStart w:id="123" w:name="_Toc292897520"/>
      <w:r>
        <w:rPr>
          <w:rFonts w:eastAsiaTheme="minorEastAsia" w:hint="eastAsia"/>
        </w:rPr>
        <w:t>T</w:t>
      </w:r>
      <w:r w:rsidR="0080008F" w:rsidRPr="009F7ABF">
        <w:rPr>
          <w:rFonts w:eastAsiaTheme="minorEastAsia" w:hint="eastAsia"/>
        </w:rPr>
        <w:t xml:space="preserve">he VE </w:t>
      </w:r>
      <w:r>
        <w:rPr>
          <w:rFonts w:eastAsiaTheme="minorEastAsia" w:hint="eastAsia"/>
        </w:rPr>
        <w:t xml:space="preserve">is designed </w:t>
      </w:r>
      <w:r w:rsidR="0080008F" w:rsidRPr="009F7ABF">
        <w:rPr>
          <w:rFonts w:eastAsiaTheme="minorEastAsia" w:hint="eastAsia"/>
        </w:rPr>
        <w:t xml:space="preserve">to exclude the voters which </w:t>
      </w:r>
      <w:r w:rsidR="006B6035">
        <w:rPr>
          <w:rFonts w:eastAsiaTheme="minorEastAsia" w:hint="eastAsia"/>
        </w:rPr>
        <w:t>cannot usually perform well</w:t>
      </w:r>
      <w:r w:rsidR="0080008F" w:rsidRPr="009F7ABF">
        <w:rPr>
          <w:rFonts w:eastAsiaTheme="minorEastAsia" w:hint="eastAsia"/>
        </w:rPr>
        <w:t xml:space="preserve"> in detection. Based on the concept, </w:t>
      </w:r>
      <w:r w:rsidR="003A4A8D" w:rsidRPr="009F7ABF">
        <w:rPr>
          <w:rFonts w:eastAsiaTheme="minorEastAsia" w:hint="eastAsia"/>
        </w:rPr>
        <w:t xml:space="preserve">the </w:t>
      </w:r>
      <w:r w:rsidR="0080008F" w:rsidRPr="009F7ABF">
        <w:rPr>
          <w:rFonts w:eastAsiaTheme="minorEastAsia" w:hint="eastAsia"/>
        </w:rPr>
        <w:t xml:space="preserve">VE excludes the voters according to two views. </w:t>
      </w:r>
      <w:r w:rsidR="0080008F" w:rsidRPr="004965A5">
        <w:rPr>
          <w:rFonts w:eastAsiaTheme="minorEastAsia" w:hint="eastAsia"/>
        </w:rPr>
        <w:t>One is the TP/FP</w:t>
      </w:r>
      <w:r w:rsidR="006D4074" w:rsidRPr="004965A5">
        <w:rPr>
          <w:rFonts w:eastAsiaTheme="minorEastAsia" w:hint="eastAsia"/>
        </w:rPr>
        <w:t xml:space="preserve"> rates</w:t>
      </w:r>
      <w:r w:rsidR="0080008F" w:rsidRPr="004965A5">
        <w:rPr>
          <w:rFonts w:eastAsiaTheme="minorEastAsia" w:hint="eastAsia"/>
        </w:rPr>
        <w:t xml:space="preserve"> and the other is </w:t>
      </w:r>
      <w:r w:rsidR="00E03A91" w:rsidRPr="0025072B">
        <w:rPr>
          <w:rFonts w:eastAsiaTheme="minorEastAsia"/>
        </w:rPr>
        <w:t xml:space="preserve">alert </w:t>
      </w:r>
      <w:r w:rsidR="00E03A91">
        <w:rPr>
          <w:rFonts w:eastAsiaTheme="minorEastAsia" w:hint="eastAsia"/>
        </w:rPr>
        <w:t>frequency</w:t>
      </w:r>
      <w:r w:rsidR="0080008F" w:rsidRPr="004965A5">
        <w:rPr>
          <w:rFonts w:eastAsiaTheme="minorEastAsia" w:hint="eastAsia"/>
        </w:rPr>
        <w:t>.</w:t>
      </w:r>
    </w:p>
    <w:p w:rsidR="00C508C6" w:rsidRPr="00C508C6" w:rsidRDefault="00C508C6" w:rsidP="00C508C6">
      <w:pPr>
        <w:pStyle w:val="Subsection"/>
        <w:ind w:right="240"/>
        <w:rPr>
          <w:rFonts w:eastAsiaTheme="minorEastAsia"/>
        </w:rPr>
      </w:pPr>
      <w:bookmarkStart w:id="124" w:name="_Toc292959267"/>
      <w:bookmarkStart w:id="125" w:name="_Toc293002243"/>
      <w:bookmarkStart w:id="126" w:name="_Toc293041700"/>
      <w:bookmarkStart w:id="127" w:name="_Toc294030940"/>
      <w:bookmarkStart w:id="128" w:name="_Toc294293412"/>
      <w:bookmarkStart w:id="129" w:name="_Toc294298854"/>
      <w:bookmarkStart w:id="130" w:name="_Toc296711658"/>
      <w:bookmarkStart w:id="131" w:name="_Toc297284277"/>
      <w:bookmarkStart w:id="132" w:name="_Toc297292635"/>
      <w:bookmarkStart w:id="133" w:name="_Toc297320487"/>
      <w:bookmarkStart w:id="134" w:name="_Toc297389392"/>
      <w:bookmarkStart w:id="135" w:name="_Toc297390508"/>
      <w:bookmarkStart w:id="136" w:name="_Toc297625947"/>
      <w:bookmarkStart w:id="137" w:name="_Toc297758022"/>
      <w:r w:rsidRPr="00C508C6">
        <w:rPr>
          <w:rFonts w:eastAsiaTheme="minorEastAsia"/>
        </w:rPr>
        <w:t>Excluding voter</w:t>
      </w:r>
      <w:r w:rsidR="0037763A">
        <w:rPr>
          <w:rFonts w:eastAsiaTheme="minorEastAsia" w:hint="eastAsia"/>
          <w:lang w:eastAsia="zh-TW"/>
        </w:rPr>
        <w:t>s</w:t>
      </w:r>
      <w:r w:rsidRPr="00C508C6">
        <w:rPr>
          <w:rFonts w:eastAsiaTheme="minorEastAsia"/>
        </w:rPr>
        <w:t xml:space="preserve"> with low TP and high FP</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6A3FD8" w:rsidRPr="0025072B" w:rsidRDefault="00744092" w:rsidP="00744092">
      <w:pPr>
        <w:pStyle w:val="Context"/>
        <w:ind w:firstLine="480"/>
        <w:rPr>
          <w:rFonts w:eastAsiaTheme="minorEastAsia"/>
        </w:rPr>
      </w:pPr>
      <w:r w:rsidRPr="00032C1B">
        <w:rPr>
          <w:rFonts w:eastAsiaTheme="minorEastAsia" w:hint="eastAsia"/>
        </w:rPr>
        <w:t>First, according to the TP</w:t>
      </w:r>
      <w:r w:rsidR="003706A5" w:rsidRPr="00032C1B">
        <w:rPr>
          <w:rFonts w:eastAsiaTheme="minorEastAsia" w:hint="eastAsia"/>
        </w:rPr>
        <w:t xml:space="preserve"> and </w:t>
      </w:r>
      <w:r w:rsidRPr="00032C1B">
        <w:rPr>
          <w:rFonts w:eastAsiaTheme="minorEastAsia" w:hint="eastAsia"/>
        </w:rPr>
        <w:t>FP</w:t>
      </w:r>
      <w:r w:rsidR="003706A5" w:rsidRPr="00032C1B">
        <w:rPr>
          <w:rFonts w:eastAsiaTheme="minorEastAsia" w:hint="eastAsia"/>
        </w:rPr>
        <w:t xml:space="preserve"> rates</w:t>
      </w:r>
      <w:r w:rsidRPr="00032C1B">
        <w:rPr>
          <w:rFonts w:eastAsiaTheme="minorEastAsia" w:hint="eastAsia"/>
        </w:rPr>
        <w:t xml:space="preserve">, </w:t>
      </w:r>
      <w:r w:rsidR="00FD25AD" w:rsidRPr="00032C1B">
        <w:rPr>
          <w:rFonts w:eastAsiaTheme="minorEastAsia" w:hint="eastAsia"/>
        </w:rPr>
        <w:t xml:space="preserve">the </w:t>
      </w:r>
      <w:r w:rsidRPr="00032C1B">
        <w:rPr>
          <w:rFonts w:eastAsiaTheme="minorEastAsia" w:hint="eastAsia"/>
        </w:rPr>
        <w:t xml:space="preserve">VE excludes the voters which have </w:t>
      </w:r>
      <w:r w:rsidRPr="003A4A8D">
        <w:rPr>
          <w:rFonts w:eastAsiaTheme="minorEastAsia" w:hint="eastAsia"/>
        </w:rPr>
        <w:t xml:space="preserve">TP </w:t>
      </w:r>
      <w:r w:rsidRPr="0025072B">
        <w:rPr>
          <w:rFonts w:eastAsiaTheme="minorEastAsia" w:hint="eastAsia"/>
        </w:rPr>
        <w:t xml:space="preserve">is less than detection threshold </w:t>
      </w:r>
      <w:r w:rsidR="00B978E0" w:rsidRPr="000E1038">
        <w:rPr>
          <w:position w:val="-6"/>
        </w:rPr>
        <w:object w:dxaOrig="240" w:dyaOrig="220">
          <v:shape id="_x0000_i1093" type="#_x0000_t75" style="width:12pt;height:10.5pt" o:ole="">
            <v:imagedata r:id="rId145" o:title=""/>
          </v:shape>
          <o:OLEObject Type="Embed" ProgID="Equation.3" ShapeID="_x0000_i1093" DrawAspect="Content" ObjectID="_1371535664" r:id="rId146"/>
        </w:object>
      </w:r>
      <w:r w:rsidRPr="0025072B">
        <w:rPr>
          <w:rFonts w:eastAsiaTheme="minorEastAsia" w:hint="eastAsia"/>
        </w:rPr>
        <w:t xml:space="preserve"> while FP is more </w:t>
      </w:r>
      <w:proofErr w:type="gramStart"/>
      <w:r w:rsidRPr="0025072B">
        <w:rPr>
          <w:rFonts w:eastAsiaTheme="minorEastAsia" w:hint="eastAsia"/>
        </w:rPr>
        <w:t xml:space="preserve">than </w:t>
      </w:r>
      <w:proofErr w:type="gramEnd"/>
      <w:r w:rsidR="007C7137" w:rsidRPr="00F31F1D">
        <w:rPr>
          <w:position w:val="-6"/>
        </w:rPr>
        <w:object w:dxaOrig="240" w:dyaOrig="220">
          <v:shape id="_x0000_i1094" type="#_x0000_t75" style="width:12pt;height:10.5pt" o:ole="">
            <v:imagedata r:id="rId147" o:title=""/>
          </v:shape>
          <o:OLEObject Type="Embed" ProgID="Equation.3" ShapeID="_x0000_i1094" DrawAspect="Content" ObjectID="_1371535665" r:id="rId148"/>
        </w:object>
      </w:r>
      <w:r w:rsidR="00236D26" w:rsidRPr="0025072B">
        <w:rPr>
          <w:rFonts w:eastAsiaTheme="minorEastAsia" w:hint="eastAsia"/>
        </w:rPr>
        <w:t>.</w:t>
      </w:r>
      <w:r w:rsidR="005C2FBF" w:rsidRPr="0025072B">
        <w:rPr>
          <w:rFonts w:eastAsiaTheme="minorEastAsia" w:hint="eastAsia"/>
        </w:rPr>
        <w:t xml:space="preserve"> The reason is </w:t>
      </w:r>
      <w:r w:rsidR="006C555E" w:rsidRPr="0025072B">
        <w:rPr>
          <w:rFonts w:eastAsiaTheme="minorEastAsia" w:hint="eastAsia"/>
        </w:rPr>
        <w:t>that some IDS</w:t>
      </w:r>
      <w:r w:rsidR="0020760D" w:rsidRPr="0025072B">
        <w:rPr>
          <w:rFonts w:eastAsiaTheme="minorEastAsia" w:hint="eastAsia"/>
        </w:rPr>
        <w:t>s</w:t>
      </w:r>
      <w:r w:rsidR="006C555E" w:rsidRPr="0025072B">
        <w:rPr>
          <w:rFonts w:eastAsiaTheme="minorEastAsia" w:hint="eastAsia"/>
        </w:rPr>
        <w:t xml:space="preserve"> </w:t>
      </w:r>
      <w:r w:rsidR="00021388" w:rsidRPr="0025072B">
        <w:rPr>
          <w:rFonts w:eastAsiaTheme="minorEastAsia" w:hint="eastAsia"/>
        </w:rPr>
        <w:t xml:space="preserve">produce </w:t>
      </w:r>
      <w:r w:rsidR="005C3076" w:rsidRPr="0025072B">
        <w:rPr>
          <w:rFonts w:eastAsiaTheme="minorEastAsia" w:hint="eastAsia"/>
        </w:rPr>
        <w:t xml:space="preserve">more </w:t>
      </w:r>
      <w:r w:rsidR="00B30638" w:rsidRPr="0025072B">
        <w:rPr>
          <w:rFonts w:eastAsiaTheme="minorEastAsia" w:hint="eastAsia"/>
        </w:rPr>
        <w:t xml:space="preserve">incorrect </w:t>
      </w:r>
      <w:r w:rsidR="003A302C" w:rsidRPr="0025072B">
        <w:rPr>
          <w:rFonts w:eastAsiaTheme="minorEastAsia" w:hint="eastAsia"/>
        </w:rPr>
        <w:t>detection</w:t>
      </w:r>
      <w:r w:rsidR="005C3076" w:rsidRPr="0025072B">
        <w:rPr>
          <w:rFonts w:eastAsiaTheme="minorEastAsia" w:hint="eastAsia"/>
        </w:rPr>
        <w:t xml:space="preserve"> than correct detection</w:t>
      </w:r>
      <w:r w:rsidR="00B375D1" w:rsidRPr="0025072B">
        <w:rPr>
          <w:rFonts w:eastAsiaTheme="minorEastAsia" w:hint="eastAsia"/>
        </w:rPr>
        <w:t>.</w:t>
      </w:r>
      <w:r w:rsidR="00B747C2" w:rsidRPr="0025072B">
        <w:rPr>
          <w:rFonts w:eastAsiaTheme="minorEastAsia" w:hint="eastAsia"/>
        </w:rPr>
        <w:t xml:space="preserve"> </w:t>
      </w:r>
      <w:r w:rsidR="00296EED" w:rsidRPr="0025072B">
        <w:rPr>
          <w:rFonts w:eastAsiaTheme="minorEastAsia" w:hint="eastAsia"/>
        </w:rPr>
        <w:t xml:space="preserve">The VE then </w:t>
      </w:r>
      <w:r w:rsidR="00947DAE">
        <w:rPr>
          <w:rFonts w:eastAsiaTheme="minorEastAsia" w:hint="eastAsia"/>
        </w:rPr>
        <w:t xml:space="preserve">assumes </w:t>
      </w:r>
      <w:r w:rsidR="00671A31">
        <w:rPr>
          <w:rFonts w:eastAsiaTheme="minorEastAsia" w:hint="eastAsia"/>
        </w:rPr>
        <w:t xml:space="preserve">that </w:t>
      </w:r>
      <w:r w:rsidR="00296EED" w:rsidRPr="0025072B">
        <w:rPr>
          <w:rFonts w:eastAsiaTheme="minorEastAsia" w:hint="eastAsia"/>
        </w:rPr>
        <w:t>the IDSs are not strong enough</w:t>
      </w:r>
      <w:r w:rsidR="00E56EB0" w:rsidRPr="0025072B">
        <w:rPr>
          <w:rFonts w:eastAsiaTheme="minorEastAsia" w:hint="eastAsia"/>
        </w:rPr>
        <w:t xml:space="preserve"> and excludes them</w:t>
      </w:r>
      <w:r w:rsidR="00296EED" w:rsidRPr="0025072B">
        <w:rPr>
          <w:rFonts w:eastAsiaTheme="minorEastAsia" w:hint="eastAsia"/>
        </w:rPr>
        <w:t>.</w:t>
      </w:r>
    </w:p>
    <w:p w:rsidR="00C508C6" w:rsidRPr="0025072B" w:rsidRDefault="00C508C6" w:rsidP="00C508C6">
      <w:pPr>
        <w:pStyle w:val="Subsection"/>
        <w:ind w:right="240"/>
        <w:rPr>
          <w:rFonts w:eastAsiaTheme="minorEastAsia"/>
          <w:lang w:eastAsia="zh-TW"/>
        </w:rPr>
      </w:pPr>
      <w:bookmarkStart w:id="138" w:name="_Toc292897521"/>
      <w:bookmarkStart w:id="139" w:name="_Toc292959268"/>
      <w:bookmarkStart w:id="140" w:name="_Toc293002244"/>
      <w:bookmarkStart w:id="141" w:name="_Toc293041701"/>
      <w:bookmarkStart w:id="142" w:name="_Toc294030941"/>
      <w:bookmarkStart w:id="143" w:name="_Toc294293413"/>
      <w:bookmarkStart w:id="144" w:name="_Toc294298855"/>
      <w:bookmarkStart w:id="145" w:name="_Toc296711659"/>
      <w:bookmarkStart w:id="146" w:name="_Toc297284278"/>
      <w:bookmarkStart w:id="147" w:name="_Toc297292636"/>
      <w:bookmarkStart w:id="148" w:name="_Toc297320488"/>
      <w:bookmarkStart w:id="149" w:name="_Toc297389393"/>
      <w:bookmarkStart w:id="150" w:name="_Toc297390509"/>
      <w:bookmarkStart w:id="151" w:name="_Toc297625948"/>
      <w:bookmarkStart w:id="152" w:name="_Toc297758023"/>
      <w:r w:rsidRPr="0025072B">
        <w:rPr>
          <w:rFonts w:eastAsiaTheme="minorEastAsia"/>
        </w:rPr>
        <w:t>Excluding voter</w:t>
      </w:r>
      <w:r w:rsidR="0037763A">
        <w:rPr>
          <w:rFonts w:eastAsiaTheme="minorEastAsia" w:hint="eastAsia"/>
          <w:lang w:eastAsia="zh-TW"/>
        </w:rPr>
        <w:t>s</w:t>
      </w:r>
      <w:r w:rsidRPr="0025072B">
        <w:rPr>
          <w:rFonts w:eastAsiaTheme="minorEastAsia"/>
        </w:rPr>
        <w:t xml:space="preserve"> with abnormal alert </w:t>
      </w:r>
      <w:bookmarkEnd w:id="138"/>
      <w:bookmarkEnd w:id="139"/>
      <w:bookmarkEnd w:id="140"/>
      <w:bookmarkEnd w:id="141"/>
      <w:bookmarkEnd w:id="142"/>
      <w:bookmarkEnd w:id="143"/>
      <w:bookmarkEnd w:id="144"/>
      <w:r w:rsidR="000D4243">
        <w:rPr>
          <w:rFonts w:eastAsiaTheme="minorEastAsia" w:hint="eastAsia"/>
          <w:lang w:eastAsia="zh-TW"/>
        </w:rPr>
        <w:t>frequency</w:t>
      </w:r>
      <w:bookmarkEnd w:id="145"/>
      <w:bookmarkEnd w:id="146"/>
      <w:bookmarkEnd w:id="147"/>
      <w:bookmarkEnd w:id="148"/>
      <w:bookmarkEnd w:id="149"/>
      <w:bookmarkEnd w:id="150"/>
      <w:bookmarkEnd w:id="151"/>
      <w:bookmarkEnd w:id="152"/>
    </w:p>
    <w:p w:rsidR="00C508C6" w:rsidRPr="0025072B" w:rsidRDefault="006A3FD8" w:rsidP="00994C6C">
      <w:pPr>
        <w:pStyle w:val="Context"/>
        <w:ind w:firstLine="480"/>
        <w:rPr>
          <w:rFonts w:eastAsiaTheme="minorEastAsia"/>
        </w:rPr>
      </w:pPr>
      <w:r w:rsidRPr="00D22A9C">
        <w:rPr>
          <w:rFonts w:eastAsiaTheme="minorEastAsia" w:hint="eastAsia"/>
        </w:rPr>
        <w:t xml:space="preserve">Second, </w:t>
      </w:r>
      <w:r w:rsidR="00A238E4" w:rsidRPr="00D22A9C">
        <w:rPr>
          <w:rFonts w:eastAsiaTheme="minorEastAsia" w:hint="eastAsia"/>
        </w:rPr>
        <w:t>based on</w:t>
      </w:r>
      <w:r w:rsidRPr="00D22A9C">
        <w:rPr>
          <w:rFonts w:eastAsiaTheme="minorEastAsia" w:hint="eastAsia"/>
        </w:rPr>
        <w:t xml:space="preserve"> the </w:t>
      </w:r>
      <w:r w:rsidR="001934EC" w:rsidRPr="0025072B">
        <w:rPr>
          <w:rFonts w:eastAsiaTheme="minorEastAsia"/>
        </w:rPr>
        <w:t xml:space="preserve">alert </w:t>
      </w:r>
      <w:r w:rsidR="001934EC">
        <w:rPr>
          <w:rFonts w:eastAsiaTheme="minorEastAsia" w:hint="eastAsia"/>
        </w:rPr>
        <w:t>frequency</w:t>
      </w:r>
      <w:r w:rsidRPr="00D22A9C">
        <w:rPr>
          <w:rFonts w:eastAsiaTheme="minorEastAsia" w:hint="eastAsia"/>
        </w:rPr>
        <w:t xml:space="preserve">, the VE assumes that the </w:t>
      </w:r>
      <w:r w:rsidR="00213086" w:rsidRPr="00D22A9C">
        <w:rPr>
          <w:rFonts w:eastAsiaTheme="minorEastAsia" w:hint="eastAsia"/>
        </w:rPr>
        <w:t>IDS</w:t>
      </w:r>
      <w:r w:rsidRPr="00D22A9C">
        <w:rPr>
          <w:rFonts w:eastAsiaTheme="minorEastAsia" w:hint="eastAsia"/>
        </w:rPr>
        <w:t>s hav</w:t>
      </w:r>
      <w:r w:rsidR="00A238E4" w:rsidRPr="00D22A9C">
        <w:rPr>
          <w:rFonts w:eastAsiaTheme="minorEastAsia" w:hint="eastAsia"/>
        </w:rPr>
        <w:t>ing</w:t>
      </w:r>
      <w:r w:rsidRPr="00D22A9C">
        <w:rPr>
          <w:rFonts w:eastAsiaTheme="minorEastAsia" w:hint="eastAsia"/>
        </w:rPr>
        <w:t xml:space="preserve"> the </w:t>
      </w:r>
      <w:r w:rsidRPr="0005557A">
        <w:rPr>
          <w:rFonts w:eastAsiaTheme="minorEastAsia" w:hint="eastAsia"/>
        </w:rPr>
        <w:t xml:space="preserve">abnormal </w:t>
      </w:r>
      <w:r w:rsidR="00E34ADB" w:rsidRPr="0025072B">
        <w:rPr>
          <w:rFonts w:eastAsiaTheme="minorEastAsia"/>
        </w:rPr>
        <w:t xml:space="preserve">alert </w:t>
      </w:r>
      <w:r w:rsidR="00E34ADB">
        <w:rPr>
          <w:rFonts w:eastAsiaTheme="minorEastAsia" w:hint="eastAsia"/>
        </w:rPr>
        <w:t>frequency</w:t>
      </w:r>
      <w:r w:rsidRPr="0005557A">
        <w:rPr>
          <w:rFonts w:eastAsiaTheme="minorEastAsia" w:hint="eastAsia"/>
        </w:rPr>
        <w:t xml:space="preserve"> are unusual. </w:t>
      </w:r>
      <w:r w:rsidR="009F2AE9" w:rsidRPr="0005557A">
        <w:rPr>
          <w:rFonts w:eastAsiaTheme="minorEastAsia" w:hint="eastAsia"/>
        </w:rPr>
        <w:t>The reason is that some IDS</w:t>
      </w:r>
      <w:r w:rsidR="00387C27" w:rsidRPr="0005557A">
        <w:rPr>
          <w:rFonts w:eastAsiaTheme="minorEastAsia" w:hint="eastAsia"/>
        </w:rPr>
        <w:t xml:space="preserve">s always produce alert or not on detecting the </w:t>
      </w:r>
      <w:r w:rsidR="00387C27" w:rsidRPr="0005557A">
        <w:rPr>
          <w:rFonts w:eastAsiaTheme="minorEastAsia"/>
        </w:rPr>
        <w:t>specific</w:t>
      </w:r>
      <w:r w:rsidR="00387C27" w:rsidRPr="0005557A">
        <w:rPr>
          <w:rFonts w:eastAsiaTheme="minorEastAsia" w:hint="eastAsia"/>
        </w:rPr>
        <w:t xml:space="preserve"> type of trace</w:t>
      </w:r>
      <w:r w:rsidR="00D67BD0" w:rsidRPr="0005557A">
        <w:rPr>
          <w:rFonts w:eastAsiaTheme="minorEastAsia" w:hint="eastAsia"/>
        </w:rPr>
        <w:t xml:space="preserve">. </w:t>
      </w:r>
      <w:r w:rsidR="00744092" w:rsidRPr="0005557A">
        <w:rPr>
          <w:rFonts w:eastAsiaTheme="minorEastAsia" w:hint="eastAsia"/>
        </w:rPr>
        <w:t xml:space="preserve">For </w:t>
      </w:r>
      <w:r w:rsidR="00CD2968" w:rsidRPr="0005557A">
        <w:rPr>
          <w:rFonts w:eastAsiaTheme="minorEastAsia" w:hint="eastAsia"/>
        </w:rPr>
        <w:t>example</w:t>
      </w:r>
      <w:r w:rsidR="00744092" w:rsidRPr="0005557A">
        <w:rPr>
          <w:rFonts w:eastAsiaTheme="minorEastAsia" w:hint="eastAsia"/>
        </w:rPr>
        <w:t xml:space="preserve">, when </w:t>
      </w:r>
      <w:r w:rsidR="00744092" w:rsidRPr="0025072B">
        <w:rPr>
          <w:rFonts w:eastAsiaTheme="minorEastAsia" w:hint="eastAsia"/>
        </w:rPr>
        <w:t xml:space="preserve">processing the </w:t>
      </w:r>
      <w:r w:rsidR="00744092" w:rsidRPr="0025072B">
        <w:rPr>
          <w:rFonts w:eastAsiaTheme="minorEastAsia" w:hint="eastAsia"/>
        </w:rPr>
        <w:lastRenderedPageBreak/>
        <w:t xml:space="preserve">same type of trace, some </w:t>
      </w:r>
      <w:r w:rsidR="007B22AB" w:rsidRPr="0025072B">
        <w:rPr>
          <w:rFonts w:eastAsiaTheme="minorEastAsia" w:hint="eastAsia"/>
        </w:rPr>
        <w:t>IDS</w:t>
      </w:r>
      <w:r w:rsidR="00744092" w:rsidRPr="0025072B">
        <w:rPr>
          <w:rFonts w:eastAsiaTheme="minorEastAsia" w:hint="eastAsia"/>
        </w:rPr>
        <w:t xml:space="preserve"> </w:t>
      </w:r>
      <w:proofErr w:type="gramStart"/>
      <w:r w:rsidR="00744092" w:rsidRPr="0025072B">
        <w:rPr>
          <w:rFonts w:eastAsiaTheme="minorEastAsia"/>
        </w:rPr>
        <w:t>does</w:t>
      </w:r>
      <w:proofErr w:type="gramEnd"/>
      <w:r w:rsidR="003E5A6E">
        <w:rPr>
          <w:rFonts w:eastAsiaTheme="minorEastAsia" w:hint="eastAsia"/>
        </w:rPr>
        <w:t xml:space="preserve"> </w:t>
      </w:r>
      <w:r w:rsidR="00744092" w:rsidRPr="0025072B">
        <w:rPr>
          <w:rFonts w:eastAsiaTheme="minorEastAsia"/>
        </w:rPr>
        <w:t>n</w:t>
      </w:r>
      <w:r w:rsidR="003E5A6E">
        <w:rPr>
          <w:rFonts w:eastAsiaTheme="minorEastAsia" w:hint="eastAsia"/>
        </w:rPr>
        <w:t>o</w:t>
      </w:r>
      <w:r w:rsidR="00744092" w:rsidRPr="0025072B">
        <w:rPr>
          <w:rFonts w:eastAsiaTheme="minorEastAsia"/>
        </w:rPr>
        <w:t xml:space="preserve">t </w:t>
      </w:r>
      <w:r w:rsidR="00744092" w:rsidRPr="0025072B">
        <w:rPr>
          <w:rFonts w:eastAsiaTheme="minorEastAsia" w:hint="eastAsia"/>
        </w:rPr>
        <w:t>produce</w:t>
      </w:r>
      <w:r w:rsidR="00744092" w:rsidRPr="0025072B">
        <w:rPr>
          <w:rFonts w:eastAsiaTheme="minorEastAsia"/>
        </w:rPr>
        <w:t xml:space="preserve"> any alert while other</w:t>
      </w:r>
      <w:r w:rsidR="0005557A">
        <w:rPr>
          <w:rFonts w:eastAsiaTheme="minorEastAsia" w:hint="eastAsia"/>
        </w:rPr>
        <w:t>s</w:t>
      </w:r>
      <w:r w:rsidR="00744092" w:rsidRPr="0025072B">
        <w:rPr>
          <w:rFonts w:eastAsiaTheme="minorEastAsia"/>
        </w:rPr>
        <w:t xml:space="preserve"> do. </w:t>
      </w:r>
      <w:r w:rsidR="00994C6C" w:rsidRPr="00CC123F">
        <w:rPr>
          <w:rFonts w:eastAsiaTheme="minorEastAsia" w:hint="eastAsia"/>
        </w:rPr>
        <w:t xml:space="preserve">Moreover, the IDS, which has the detection </w:t>
      </w:r>
      <w:r w:rsidR="00994C6C" w:rsidRPr="00CC123F">
        <w:rPr>
          <w:rFonts w:eastAsiaTheme="minorEastAsia"/>
        </w:rPr>
        <w:t>function</w:t>
      </w:r>
      <w:r w:rsidR="00994C6C" w:rsidRPr="00CC123F">
        <w:rPr>
          <w:rFonts w:eastAsiaTheme="minorEastAsia" w:hint="eastAsia"/>
        </w:rPr>
        <w:t xml:space="preserve"> in the type of trace, </w:t>
      </w:r>
      <w:r w:rsidR="00272BAA" w:rsidRPr="00CC123F">
        <w:rPr>
          <w:rFonts w:eastAsiaTheme="minorEastAsia"/>
        </w:rPr>
        <w:t>does</w:t>
      </w:r>
      <w:r w:rsidR="00272BAA">
        <w:rPr>
          <w:rFonts w:eastAsiaTheme="minorEastAsia" w:hint="eastAsia"/>
        </w:rPr>
        <w:t xml:space="preserve"> not</w:t>
      </w:r>
      <w:r w:rsidR="00272BAA" w:rsidRPr="00CC123F">
        <w:rPr>
          <w:rFonts w:eastAsiaTheme="minorEastAsia" w:hint="eastAsia"/>
        </w:rPr>
        <w:t xml:space="preserve"> </w:t>
      </w:r>
      <w:r w:rsidR="00994C6C" w:rsidRPr="00CC123F">
        <w:rPr>
          <w:rFonts w:eastAsiaTheme="minorEastAsia" w:hint="eastAsia"/>
        </w:rPr>
        <w:t xml:space="preserve">produce any alert that means its corresponding signature design is </w:t>
      </w:r>
      <w:r w:rsidR="00994C6C" w:rsidRPr="00CC123F">
        <w:rPr>
          <w:rFonts w:eastAsiaTheme="minorEastAsia"/>
        </w:rPr>
        <w:t>doubt</w:t>
      </w:r>
      <w:r w:rsidR="00994C6C" w:rsidRPr="00CC123F">
        <w:rPr>
          <w:rFonts w:eastAsiaTheme="minorEastAsia" w:hint="eastAsia"/>
        </w:rPr>
        <w:t xml:space="preserve">ed. </w:t>
      </w:r>
      <w:r w:rsidR="00932632" w:rsidRPr="00CC123F">
        <w:rPr>
          <w:rFonts w:eastAsiaTheme="minorEastAsia" w:hint="eastAsia"/>
        </w:rPr>
        <w:t>Thus</w:t>
      </w:r>
      <w:r w:rsidR="00744092" w:rsidRPr="00CC123F">
        <w:rPr>
          <w:rFonts w:eastAsiaTheme="minorEastAsia" w:hint="eastAsia"/>
        </w:rPr>
        <w:t xml:space="preserve">, </w:t>
      </w:r>
      <w:r w:rsidR="00932632" w:rsidRPr="0025072B">
        <w:rPr>
          <w:rFonts w:eastAsiaTheme="minorEastAsia" w:hint="eastAsia"/>
        </w:rPr>
        <w:t>w</w:t>
      </w:r>
      <w:r w:rsidR="00744092" w:rsidRPr="0025072B">
        <w:rPr>
          <w:rFonts w:eastAsiaTheme="minorEastAsia" w:hint="eastAsia"/>
        </w:rPr>
        <w:t xml:space="preserve">hen every </w:t>
      </w:r>
      <w:r w:rsidR="00932632" w:rsidRPr="0025072B">
        <w:rPr>
          <w:rFonts w:eastAsiaTheme="minorEastAsia" w:hint="eastAsia"/>
        </w:rPr>
        <w:t>IDS</w:t>
      </w:r>
      <w:r w:rsidR="00744092" w:rsidRPr="0025072B">
        <w:rPr>
          <w:rFonts w:eastAsiaTheme="minorEastAsia" w:hint="eastAsia"/>
        </w:rPr>
        <w:t xml:space="preserve"> processes the same type of trace, if either the </w:t>
      </w:r>
      <w:r w:rsidR="00354610">
        <w:rPr>
          <w:rFonts w:eastAsiaTheme="minorEastAsia" w:hint="eastAsia"/>
        </w:rPr>
        <w:t xml:space="preserve">alert </w:t>
      </w:r>
      <w:r w:rsidR="00744092" w:rsidRPr="0025072B">
        <w:rPr>
          <w:rFonts w:eastAsiaTheme="minorEastAsia" w:hint="eastAsia"/>
        </w:rPr>
        <w:t xml:space="preserve">rate or the non-alert </w:t>
      </w:r>
      <w:r w:rsidR="00354610">
        <w:rPr>
          <w:rFonts w:eastAsiaTheme="minorEastAsia" w:hint="eastAsia"/>
        </w:rPr>
        <w:t xml:space="preserve">rate </w:t>
      </w:r>
      <w:r w:rsidR="00744092" w:rsidRPr="0025072B">
        <w:rPr>
          <w:rFonts w:eastAsiaTheme="minorEastAsia" w:hint="eastAsia"/>
        </w:rPr>
        <w:t xml:space="preserve">is more </w:t>
      </w:r>
      <w:proofErr w:type="gramStart"/>
      <w:r w:rsidR="00744092" w:rsidRPr="0025072B">
        <w:rPr>
          <w:rFonts w:eastAsiaTheme="minorEastAsia" w:hint="eastAsia"/>
        </w:rPr>
        <w:t xml:space="preserve">than </w:t>
      </w:r>
      <w:proofErr w:type="gramEnd"/>
      <w:r w:rsidR="00457BDA" w:rsidRPr="00F31F1D">
        <w:rPr>
          <w:position w:val="-6"/>
        </w:rPr>
        <w:object w:dxaOrig="220" w:dyaOrig="220">
          <v:shape id="_x0000_i1095" type="#_x0000_t75" style="width:11.25pt;height:10.5pt" o:ole="">
            <v:imagedata r:id="rId149" o:title=""/>
          </v:shape>
          <o:OLEObject Type="Embed" ProgID="Equation.3" ShapeID="_x0000_i1095" DrawAspect="Content" ObjectID="_1371535666" r:id="rId150"/>
        </w:object>
      </w:r>
      <w:r w:rsidR="00744092" w:rsidRPr="0025072B">
        <w:rPr>
          <w:rFonts w:eastAsiaTheme="minorEastAsia" w:hint="eastAsia"/>
        </w:rPr>
        <w:t xml:space="preserve">, the </w:t>
      </w:r>
      <w:r w:rsidR="00F975A4" w:rsidRPr="0025072B">
        <w:rPr>
          <w:rFonts w:eastAsiaTheme="minorEastAsia" w:hint="eastAsia"/>
        </w:rPr>
        <w:t>IDS</w:t>
      </w:r>
      <w:r w:rsidR="00487E73">
        <w:rPr>
          <w:rFonts w:eastAsiaTheme="minorEastAsia" w:hint="eastAsia"/>
        </w:rPr>
        <w:t>s will be excluded by the VE.</w:t>
      </w:r>
    </w:p>
    <w:p w:rsidR="00744092" w:rsidRPr="00744092" w:rsidRDefault="008750F1" w:rsidP="008750F1">
      <w:pPr>
        <w:pStyle w:val="Section"/>
        <w:rPr>
          <w:rFonts w:eastAsiaTheme="minorEastAsia"/>
        </w:rPr>
      </w:pPr>
      <w:bookmarkStart w:id="153" w:name="_Toc290650926"/>
      <w:bookmarkStart w:id="154" w:name="_Toc290997440"/>
      <w:bookmarkStart w:id="155" w:name="_Toc291946918"/>
      <w:bookmarkStart w:id="156" w:name="_Toc291954247"/>
      <w:bookmarkStart w:id="157" w:name="_Toc292198454"/>
      <w:bookmarkStart w:id="158" w:name="_Toc292376427"/>
      <w:bookmarkStart w:id="159" w:name="_Toc297758024"/>
      <w:r>
        <w:rPr>
          <w:rFonts w:eastAsiaTheme="minorEastAsia" w:hint="eastAsia"/>
        </w:rPr>
        <w:t xml:space="preserve">4.5 </w:t>
      </w:r>
      <w:r w:rsidR="00744092" w:rsidRPr="00744092">
        <w:rPr>
          <w:rFonts w:eastAsiaTheme="minorEastAsia" w:hint="eastAsia"/>
        </w:rPr>
        <w:t>WV: Weighted Voting</w:t>
      </w:r>
      <w:bookmarkEnd w:id="153"/>
      <w:bookmarkEnd w:id="154"/>
      <w:bookmarkEnd w:id="155"/>
      <w:bookmarkEnd w:id="156"/>
      <w:bookmarkEnd w:id="157"/>
      <w:bookmarkEnd w:id="158"/>
      <w:bookmarkEnd w:id="159"/>
    </w:p>
    <w:p w:rsidR="00E51E77" w:rsidRDefault="00E51E77" w:rsidP="00E51E77">
      <w:pPr>
        <w:pStyle w:val="Subsection"/>
        <w:ind w:right="240"/>
        <w:rPr>
          <w:rFonts w:eastAsiaTheme="minorEastAsia"/>
          <w:lang w:eastAsia="zh-TW"/>
        </w:rPr>
      </w:pPr>
      <w:bookmarkStart w:id="160" w:name="_Toc296711661"/>
      <w:bookmarkStart w:id="161" w:name="_Toc292897523"/>
      <w:bookmarkStart w:id="162" w:name="_Toc292959270"/>
      <w:bookmarkStart w:id="163" w:name="_Toc293002246"/>
      <w:bookmarkStart w:id="164" w:name="_Toc293041703"/>
      <w:bookmarkStart w:id="165" w:name="_Toc294030943"/>
      <w:bookmarkStart w:id="166" w:name="_Toc294293415"/>
      <w:bookmarkStart w:id="167" w:name="_Toc294298857"/>
      <w:bookmarkStart w:id="168" w:name="_Toc297284280"/>
      <w:bookmarkStart w:id="169" w:name="_Toc297292638"/>
      <w:bookmarkStart w:id="170" w:name="_Toc297320490"/>
      <w:bookmarkStart w:id="171" w:name="_Toc297389395"/>
      <w:bookmarkStart w:id="172" w:name="_Toc297390511"/>
      <w:bookmarkStart w:id="173" w:name="_Toc297625950"/>
      <w:bookmarkStart w:id="174" w:name="_Toc297758025"/>
      <w:r w:rsidRPr="00E51E77">
        <w:rPr>
          <w:rFonts w:eastAsiaTheme="minorEastAsia"/>
        </w:rPr>
        <w:t>Calculating the malicious tendency</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744092" w:rsidRPr="00FB3447" w:rsidRDefault="00744092" w:rsidP="00E51E77">
      <w:pPr>
        <w:pStyle w:val="Context"/>
        <w:ind w:firstLine="480"/>
        <w:rPr>
          <w:rFonts w:eastAsiaTheme="minorEastAsia"/>
        </w:rPr>
      </w:pPr>
      <w:r w:rsidRPr="00FB3447">
        <w:rPr>
          <w:rFonts w:eastAsiaTheme="minorEastAsia" w:hint="eastAsia"/>
        </w:rPr>
        <w:t xml:space="preserve">After </w:t>
      </w:r>
      <w:r w:rsidR="0013464A" w:rsidRPr="00FB3447">
        <w:rPr>
          <w:rFonts w:eastAsiaTheme="minorEastAsia" w:hint="eastAsia"/>
        </w:rPr>
        <w:t>the VE excludes</w:t>
      </w:r>
      <w:r w:rsidRPr="00FB3447">
        <w:rPr>
          <w:rFonts w:eastAsiaTheme="minorEastAsia" w:hint="eastAsia"/>
        </w:rPr>
        <w:t xml:space="preserve"> </w:t>
      </w:r>
      <w:r w:rsidR="0013464A" w:rsidRPr="00FB3447">
        <w:rPr>
          <w:rFonts w:eastAsiaTheme="minorEastAsia" w:hint="eastAsia"/>
        </w:rPr>
        <w:t>some voters</w:t>
      </w:r>
      <w:r w:rsidRPr="00FB3447">
        <w:rPr>
          <w:rFonts w:eastAsiaTheme="minorEastAsia" w:hint="eastAsia"/>
        </w:rPr>
        <w:t xml:space="preserve">, </w:t>
      </w:r>
      <w:r w:rsidR="00106698" w:rsidRPr="00FB3447">
        <w:rPr>
          <w:rFonts w:eastAsiaTheme="minorEastAsia" w:hint="eastAsia"/>
        </w:rPr>
        <w:t xml:space="preserve">or there are multiple authorities, </w:t>
      </w:r>
      <w:r w:rsidRPr="00FB3447">
        <w:rPr>
          <w:rFonts w:eastAsiaTheme="minorEastAsia" w:hint="eastAsia"/>
        </w:rPr>
        <w:t xml:space="preserve">the WV </w:t>
      </w:r>
      <w:r w:rsidR="00D02D18" w:rsidRPr="00FB3447">
        <w:rPr>
          <w:rFonts w:eastAsiaTheme="minorEastAsia" w:hint="eastAsia"/>
        </w:rPr>
        <w:t xml:space="preserve">is </w:t>
      </w:r>
      <w:r w:rsidR="0013464A" w:rsidRPr="00FB3447">
        <w:rPr>
          <w:rFonts w:eastAsiaTheme="minorEastAsia" w:hint="eastAsia"/>
        </w:rPr>
        <w:t>processed with proper voters. T</w:t>
      </w:r>
      <w:r w:rsidRPr="00FB3447">
        <w:rPr>
          <w:rFonts w:eastAsiaTheme="minorEastAsia" w:hint="eastAsia"/>
        </w:rPr>
        <w:t xml:space="preserve">he WV assigns the weights to the </w:t>
      </w:r>
      <w:r w:rsidRPr="00FB3447">
        <w:rPr>
          <w:rFonts w:eastAsiaTheme="minorEastAsia"/>
        </w:rPr>
        <w:t>corresponding</w:t>
      </w:r>
      <w:r w:rsidRPr="00FB3447">
        <w:rPr>
          <w:rFonts w:eastAsiaTheme="minorEastAsia" w:hint="eastAsia"/>
        </w:rPr>
        <w:t xml:space="preserve"> voters a</w:t>
      </w:r>
      <w:r w:rsidR="00CD2F3D" w:rsidRPr="00FB3447">
        <w:rPr>
          <w:rFonts w:eastAsiaTheme="minorEastAsia" w:hint="eastAsia"/>
        </w:rPr>
        <w:t>ccording to the creditabilities</w:t>
      </w:r>
      <w:r w:rsidRPr="00FB3447">
        <w:rPr>
          <w:rFonts w:eastAsiaTheme="minorEastAsia"/>
        </w:rPr>
        <w:t xml:space="preserve">. </w:t>
      </w:r>
      <w:r w:rsidRPr="00FB3447">
        <w:rPr>
          <w:rFonts w:eastAsiaTheme="minorEastAsia" w:hint="eastAsia"/>
        </w:rPr>
        <w:t>Then, when proces</w:t>
      </w:r>
      <w:r w:rsidR="00960E74" w:rsidRPr="00FB3447">
        <w:rPr>
          <w:rFonts w:eastAsiaTheme="minorEastAsia" w:hint="eastAsia"/>
        </w:rPr>
        <w:t>sing the trace</w:t>
      </w:r>
      <w:r w:rsidR="00CE099F" w:rsidRPr="00FB3447">
        <w:rPr>
          <w:rFonts w:eastAsiaTheme="minorEastAsia" w:hint="eastAsia"/>
        </w:rPr>
        <w:t>s</w:t>
      </w:r>
      <w:r w:rsidRPr="00FB3447">
        <w:rPr>
          <w:rFonts w:eastAsiaTheme="minorEastAsia" w:hint="eastAsia"/>
        </w:rPr>
        <w:t xml:space="preserve"> </w:t>
      </w:r>
      <w:r w:rsidR="0013464A" w:rsidRPr="00FB3447">
        <w:rPr>
          <w:rFonts w:eastAsiaTheme="minorEastAsia" w:hint="eastAsia"/>
        </w:rPr>
        <w:t>one by one</w:t>
      </w:r>
      <w:r w:rsidRPr="00FB3447">
        <w:rPr>
          <w:rFonts w:eastAsiaTheme="minorEastAsia" w:hint="eastAsia"/>
        </w:rPr>
        <w:t xml:space="preserve">, the WV designs a </w:t>
      </w:r>
      <w:r w:rsidRPr="00FB3447">
        <w:rPr>
          <w:rFonts w:eastAsiaTheme="minorEastAsia"/>
          <w:i/>
        </w:rPr>
        <w:t>Creditability Malicious Decision Function</w:t>
      </w:r>
      <w:r w:rsidRPr="00FB3447">
        <w:rPr>
          <w:rFonts w:eastAsiaTheme="minorEastAsia" w:hint="eastAsia"/>
        </w:rPr>
        <w:t>,</w:t>
      </w:r>
      <w:r w:rsidRPr="00FB3447">
        <w:rPr>
          <w:rFonts w:eastAsiaTheme="minorEastAsia"/>
        </w:rPr>
        <w:t xml:space="preserve"> </w:t>
      </w:r>
      <w:r w:rsidRPr="00FB3447">
        <w:rPr>
          <w:rFonts w:eastAsiaTheme="minorEastAsia"/>
          <w:i/>
        </w:rPr>
        <w:t>CMD</w:t>
      </w:r>
      <w:r w:rsidRPr="00FB3447">
        <w:rPr>
          <w:rFonts w:eastAsiaTheme="minorEastAsia" w:hint="eastAsia"/>
        </w:rPr>
        <w:t xml:space="preserve"> to calculate the </w:t>
      </w:r>
      <w:r w:rsidR="00F74409">
        <w:rPr>
          <w:rFonts w:eastAsiaTheme="minorEastAsia" w:hint="eastAsia"/>
        </w:rPr>
        <w:t xml:space="preserve">degree of </w:t>
      </w:r>
      <w:r w:rsidRPr="00FB3447">
        <w:rPr>
          <w:rFonts w:eastAsiaTheme="minorEastAsia" w:hint="eastAsia"/>
        </w:rPr>
        <w:t>tendency</w:t>
      </w:r>
      <w:r w:rsidR="004C3A69">
        <w:rPr>
          <w:rFonts w:eastAsiaTheme="minorEastAsia" w:hint="eastAsia"/>
        </w:rPr>
        <w:t xml:space="preserve"> towards malicious</w:t>
      </w:r>
      <w:r w:rsidR="00953394">
        <w:rPr>
          <w:rFonts w:eastAsiaTheme="minorEastAsia" w:hint="eastAsia"/>
        </w:rPr>
        <w:t xml:space="preserve"> activity</w:t>
      </w:r>
      <w:r w:rsidR="00EB43FB" w:rsidRPr="00FB3447">
        <w:rPr>
          <w:rFonts w:eastAsiaTheme="minorEastAsia" w:hint="eastAsia"/>
        </w:rPr>
        <w:t>.</w:t>
      </w:r>
      <w:r w:rsidRPr="00FB3447">
        <w:rPr>
          <w:rFonts w:eastAsiaTheme="minorEastAsia" w:hint="eastAsia"/>
        </w:rPr>
        <w:t xml:space="preserve"> </w:t>
      </w:r>
      <w:r w:rsidR="00EB43FB" w:rsidRPr="00FB3447">
        <w:rPr>
          <w:rFonts w:eastAsiaTheme="minorEastAsia" w:hint="eastAsia"/>
        </w:rPr>
        <w:t xml:space="preserve">For </w:t>
      </w:r>
      <w:r w:rsidR="00EB43FB" w:rsidRPr="00FB3447">
        <w:rPr>
          <w:rFonts w:eastAsiaTheme="minorEastAsia" w:hint="eastAsia"/>
          <w:i/>
        </w:rPr>
        <w:t>i</w:t>
      </w:r>
      <w:r w:rsidR="00EB43FB" w:rsidRPr="00FB3447">
        <w:rPr>
          <w:rFonts w:eastAsiaTheme="minorEastAsia" w:hint="eastAsia"/>
        </w:rPr>
        <w:t>-</w:t>
      </w:r>
      <w:proofErr w:type="spellStart"/>
      <w:r w:rsidR="00EB43FB" w:rsidRPr="00FB3447">
        <w:rPr>
          <w:rFonts w:eastAsiaTheme="minorEastAsia" w:hint="eastAsia"/>
        </w:rPr>
        <w:t>th</w:t>
      </w:r>
      <w:proofErr w:type="spellEnd"/>
      <w:r w:rsidR="00EB43FB" w:rsidRPr="00FB3447">
        <w:rPr>
          <w:rFonts w:eastAsiaTheme="minorEastAsia" w:hint="eastAsia"/>
        </w:rPr>
        <w:t xml:space="preserve"> trace, its </w:t>
      </w:r>
      <w:proofErr w:type="spellStart"/>
      <w:r w:rsidR="00EB43FB" w:rsidRPr="00FB3447">
        <w:rPr>
          <w:rFonts w:eastAsiaTheme="minorEastAsia"/>
          <w:i/>
        </w:rPr>
        <w:t>CMD</w:t>
      </w:r>
      <w:r w:rsidR="00EB43FB" w:rsidRPr="00FB3447">
        <w:rPr>
          <w:rFonts w:eastAsiaTheme="minorEastAsia" w:hint="eastAsia"/>
          <w:i/>
          <w:vertAlign w:val="subscript"/>
        </w:rPr>
        <w:t>i</w:t>
      </w:r>
      <w:proofErr w:type="spellEnd"/>
      <w:r w:rsidR="00EB43FB" w:rsidRPr="00FB3447">
        <w:rPr>
          <w:rFonts w:eastAsiaTheme="minorEastAsia" w:hint="eastAsia"/>
        </w:rPr>
        <w:t xml:space="preserve"> is</w:t>
      </w:r>
      <w:r w:rsidR="009927CD" w:rsidRPr="00FB3447">
        <w:rPr>
          <w:rFonts w:eastAsiaTheme="minorEastAsia" w:hint="eastAsia"/>
        </w:rPr>
        <w:t xml:space="preserve"> calculated as</w:t>
      </w:r>
    </w:p>
    <w:p w:rsidR="00C30B56" w:rsidRDefault="002357D6" w:rsidP="001418DF">
      <w:pPr>
        <w:pStyle w:val="Context"/>
        <w:jc w:val="right"/>
        <w:rPr>
          <w:rFonts w:eastAsiaTheme="minorEastAsia"/>
        </w:rPr>
      </w:pPr>
      <w:r w:rsidRPr="008F5BE4">
        <w:rPr>
          <w:position w:val="-60"/>
        </w:rPr>
        <w:object w:dxaOrig="7680" w:dyaOrig="1320">
          <v:shape id="_x0000_i1096" type="#_x0000_t75" style="width:384.75pt;height:66pt" o:ole="">
            <v:imagedata r:id="rId151" o:title=""/>
          </v:shape>
          <o:OLEObject Type="Embed" ProgID="Equation.3" ShapeID="_x0000_i1096" DrawAspect="Content" ObjectID="_1371535667" r:id="rId152"/>
        </w:object>
      </w:r>
    </w:p>
    <w:p w:rsidR="00744092" w:rsidRDefault="00BA680A" w:rsidP="001418DF">
      <w:pPr>
        <w:pStyle w:val="Context"/>
        <w:jc w:val="right"/>
        <w:rPr>
          <w:rFonts w:eastAsiaTheme="minorEastAsia"/>
        </w:rPr>
      </w:pPr>
      <w:r w:rsidRPr="008F5BE4">
        <w:rPr>
          <w:position w:val="-26"/>
        </w:rPr>
        <w:object w:dxaOrig="6020" w:dyaOrig="639">
          <v:shape id="_x0000_i1097" type="#_x0000_t75" style="width:300.75pt;height:32.25pt" o:ole="">
            <v:imagedata r:id="rId153" o:title=""/>
          </v:shape>
          <o:OLEObject Type="Embed" ProgID="Equation.3" ShapeID="_x0000_i1097" DrawAspect="Content" ObjectID="_1371535668" r:id="rId154"/>
        </w:object>
      </w:r>
    </w:p>
    <w:p w:rsidR="00744092" w:rsidRPr="0025072B" w:rsidRDefault="00327B87" w:rsidP="00744092">
      <w:pPr>
        <w:pStyle w:val="Context"/>
        <w:rPr>
          <w:rFonts w:eastAsiaTheme="minorEastAsia"/>
        </w:rPr>
      </w:pPr>
      <w:r>
        <w:rPr>
          <w:rFonts w:eastAsiaTheme="minorEastAsia" w:hint="eastAsia"/>
        </w:rPr>
        <w:t>In</w:t>
      </w:r>
      <w:r w:rsidR="005B3552">
        <w:rPr>
          <w:rFonts w:eastAsiaTheme="minorEastAsia" w:hint="eastAsia"/>
        </w:rPr>
        <w:t xml:space="preserve"> </w:t>
      </w:r>
      <w:r w:rsidR="00FA7F0A" w:rsidRPr="001B5AC6">
        <w:rPr>
          <w:rFonts w:eastAsiaTheme="minorEastAsia" w:hint="eastAsia"/>
        </w:rPr>
        <w:t>(5)</w:t>
      </w:r>
      <w:r>
        <w:rPr>
          <w:rFonts w:eastAsiaTheme="minorEastAsia" w:hint="eastAsia"/>
        </w:rPr>
        <w:t xml:space="preserve">, </w:t>
      </w:r>
      <w:r w:rsidR="00744092" w:rsidRPr="001B5AC6">
        <w:rPr>
          <w:rFonts w:eastAsiaTheme="minorEastAsia" w:hint="eastAsia"/>
        </w:rPr>
        <w:t xml:space="preserve">the </w:t>
      </w:r>
      <w:proofErr w:type="spellStart"/>
      <w:r w:rsidR="00744092" w:rsidRPr="001B5AC6">
        <w:rPr>
          <w:rFonts w:eastAsiaTheme="minorEastAsia"/>
          <w:i/>
        </w:rPr>
        <w:t>CMD</w:t>
      </w:r>
      <w:r w:rsidR="00744092" w:rsidRPr="001B5AC6">
        <w:rPr>
          <w:rFonts w:eastAsiaTheme="minorEastAsia"/>
          <w:i/>
          <w:vertAlign w:val="subscript"/>
        </w:rPr>
        <w:t>i</w:t>
      </w:r>
      <w:proofErr w:type="spellEnd"/>
      <w:r w:rsidR="00744092" w:rsidRPr="001B5AC6">
        <w:rPr>
          <w:rFonts w:eastAsiaTheme="minorEastAsia" w:hint="eastAsia"/>
        </w:rPr>
        <w:t xml:space="preserve"> has three conditions to calculate </w:t>
      </w:r>
      <w:r w:rsidR="00744092" w:rsidRPr="001B5AC6">
        <w:rPr>
          <w:rFonts w:eastAsiaTheme="minorEastAsia" w:hint="eastAsia"/>
          <w:i/>
        </w:rPr>
        <w:t>T</w:t>
      </w:r>
      <w:r w:rsidR="00744092" w:rsidRPr="001B5AC6">
        <w:rPr>
          <w:rFonts w:eastAsiaTheme="minorEastAsia" w:hint="eastAsia"/>
          <w:i/>
          <w:vertAlign w:val="subscript"/>
        </w:rPr>
        <w:t>i, j</w:t>
      </w:r>
      <w:r w:rsidR="00744092" w:rsidRPr="001B5AC6">
        <w:rPr>
          <w:rFonts w:eastAsiaTheme="minorEastAsia" w:hint="eastAsia"/>
        </w:rPr>
        <w:t xml:space="preserve"> </w:t>
      </w:r>
      <w:r w:rsidR="00C0060E" w:rsidRPr="001B5AC6">
        <w:rPr>
          <w:rFonts w:eastAsiaTheme="minorEastAsia" w:hint="eastAsia"/>
        </w:rPr>
        <w:t>respective</w:t>
      </w:r>
      <w:r w:rsidR="00744092" w:rsidRPr="001B5AC6">
        <w:rPr>
          <w:rFonts w:eastAsiaTheme="minorEastAsia" w:hint="eastAsia"/>
        </w:rPr>
        <w:t xml:space="preserve">ly. The </w:t>
      </w:r>
      <w:r w:rsidR="00744092" w:rsidRPr="0025072B">
        <w:rPr>
          <w:rFonts w:eastAsiaTheme="minorEastAsia" w:hint="eastAsia"/>
        </w:rPr>
        <w:t xml:space="preserve">first condition is the </w:t>
      </w:r>
      <w:r w:rsidR="00744092" w:rsidRPr="0025072B">
        <w:rPr>
          <w:i/>
        </w:rPr>
        <w:t>j</w:t>
      </w:r>
      <w:r w:rsidR="00744092" w:rsidRPr="0025072B">
        <w:rPr>
          <w:rFonts w:hint="eastAsia"/>
        </w:rPr>
        <w:t>-</w:t>
      </w:r>
      <w:proofErr w:type="spellStart"/>
      <w:r w:rsidR="00744092" w:rsidRPr="0025072B">
        <w:rPr>
          <w:rFonts w:hint="eastAsia"/>
        </w:rPr>
        <w:t>th</w:t>
      </w:r>
      <w:proofErr w:type="spellEnd"/>
      <w:r w:rsidR="00744092" w:rsidRPr="0025072B">
        <w:rPr>
          <w:rFonts w:eastAsiaTheme="minorEastAsia" w:hint="eastAsia"/>
        </w:rPr>
        <w:t xml:space="preserve"> </w:t>
      </w:r>
      <w:r w:rsidR="00F0561C" w:rsidRPr="0025072B">
        <w:rPr>
          <w:rFonts w:eastAsiaTheme="minorEastAsia" w:hint="eastAsia"/>
        </w:rPr>
        <w:t>IDS</w:t>
      </w:r>
      <w:r w:rsidR="00744092" w:rsidRPr="0025072B">
        <w:rPr>
          <w:rFonts w:eastAsiaTheme="minorEastAsia" w:hint="eastAsia"/>
        </w:rPr>
        <w:t xml:space="preserve"> produces </w:t>
      </w:r>
      <w:r w:rsidR="00333BCF">
        <w:rPr>
          <w:rFonts w:eastAsiaTheme="minorEastAsia" w:hint="eastAsia"/>
        </w:rPr>
        <w:t>an</w:t>
      </w:r>
      <w:r w:rsidR="00744092" w:rsidRPr="0025072B">
        <w:rPr>
          <w:rFonts w:eastAsiaTheme="minorEastAsia" w:hint="eastAsia"/>
        </w:rPr>
        <w:t xml:space="preserve"> alert and the corresponding alert message belong</w:t>
      </w:r>
      <w:r w:rsidR="00202AC7">
        <w:rPr>
          <w:rFonts w:eastAsiaTheme="minorEastAsia" w:hint="eastAsia"/>
        </w:rPr>
        <w:t>s</w:t>
      </w:r>
      <w:r w:rsidR="00744092" w:rsidRPr="0025072B">
        <w:rPr>
          <w:rFonts w:eastAsiaTheme="minorEastAsia" w:hint="eastAsia"/>
        </w:rPr>
        <w:t xml:space="preserve"> to the </w:t>
      </w:r>
      <w:r w:rsidR="00202AC7">
        <w:rPr>
          <w:rFonts w:eastAsiaTheme="minorEastAsia" w:hint="eastAsia"/>
        </w:rPr>
        <w:t>previous</w:t>
      </w:r>
      <w:r w:rsidR="00202AC7" w:rsidRPr="0025072B">
        <w:t xml:space="preserve"> </w:t>
      </w:r>
      <w:r w:rsidR="00744092" w:rsidRPr="0025072B">
        <w:t>alert message</w:t>
      </w:r>
      <w:r w:rsidR="00744092" w:rsidRPr="0025072B">
        <w:rPr>
          <w:rFonts w:eastAsiaTheme="minorEastAsia" w:hint="eastAsia"/>
        </w:rPr>
        <w:t xml:space="preserve"> set. It can be detailed to AML </w:t>
      </w:r>
      <w:proofErr w:type="gramStart"/>
      <w:r w:rsidR="00744092" w:rsidRPr="0025072B">
        <w:rPr>
          <w:rFonts w:eastAsiaTheme="minorEastAsia" w:hint="eastAsia"/>
        </w:rPr>
        <w:t>with</w:t>
      </w:r>
      <w:r w:rsidR="00A9401F">
        <w:rPr>
          <w:rFonts w:eastAsiaTheme="minorEastAsia" w:hint="eastAsia"/>
        </w:rPr>
        <w:t xml:space="preserve"> </w:t>
      </w:r>
      <w:proofErr w:type="gramEnd"/>
      <w:r w:rsidR="009A5F4E" w:rsidRPr="001704F2">
        <w:rPr>
          <w:position w:val="-12"/>
        </w:rPr>
        <w:object w:dxaOrig="1500" w:dyaOrig="400">
          <v:shape id="_x0000_i1098" type="#_x0000_t75" style="width:75pt;height:20.25pt" o:ole="">
            <v:imagedata r:id="rId155" o:title=""/>
          </v:shape>
          <o:OLEObject Type="Embed" ProgID="Equation.3" ShapeID="_x0000_i1098" DrawAspect="Content" ObjectID="_1371535669" r:id="rId156"/>
        </w:object>
      </w:r>
      <w:r w:rsidR="0024341E">
        <w:rPr>
          <w:rFonts w:eastAsiaTheme="minorEastAsia" w:hint="eastAsia"/>
        </w:rPr>
        <w:t>. Second</w:t>
      </w:r>
      <w:r w:rsidR="006631CA">
        <w:rPr>
          <w:rFonts w:eastAsiaTheme="minorEastAsia" w:hint="eastAsia"/>
        </w:rPr>
        <w:t>ly</w:t>
      </w:r>
      <w:r w:rsidR="00744092" w:rsidRPr="0025072B">
        <w:rPr>
          <w:rFonts w:eastAsiaTheme="minorEastAsia" w:hint="eastAsia"/>
        </w:rPr>
        <w:t xml:space="preserve">, the </w:t>
      </w:r>
      <w:r w:rsidR="00744092" w:rsidRPr="0025072B">
        <w:rPr>
          <w:i/>
        </w:rPr>
        <w:t>j</w:t>
      </w:r>
      <w:r w:rsidR="00744092" w:rsidRPr="0025072B">
        <w:rPr>
          <w:rFonts w:hint="eastAsia"/>
        </w:rPr>
        <w:t>-</w:t>
      </w:r>
      <w:proofErr w:type="spellStart"/>
      <w:r w:rsidR="00744092" w:rsidRPr="0025072B">
        <w:rPr>
          <w:rFonts w:hint="eastAsia"/>
        </w:rPr>
        <w:t>th</w:t>
      </w:r>
      <w:proofErr w:type="spellEnd"/>
      <w:r w:rsidR="00744092" w:rsidRPr="0025072B">
        <w:rPr>
          <w:rFonts w:eastAsiaTheme="minorEastAsia" w:hint="eastAsia"/>
        </w:rPr>
        <w:t xml:space="preserve"> </w:t>
      </w:r>
      <w:r w:rsidR="00F0561C" w:rsidRPr="0025072B">
        <w:rPr>
          <w:rFonts w:eastAsiaTheme="minorEastAsia" w:hint="eastAsia"/>
        </w:rPr>
        <w:t>IDS</w:t>
      </w:r>
      <w:r w:rsidR="00744092" w:rsidRPr="0025072B">
        <w:rPr>
          <w:rFonts w:eastAsiaTheme="minorEastAsia" w:hint="eastAsia"/>
        </w:rPr>
        <w:t xml:space="preserve"> </w:t>
      </w:r>
      <w:proofErr w:type="gramStart"/>
      <w:r w:rsidR="00744092" w:rsidRPr="0025072B">
        <w:rPr>
          <w:rFonts w:eastAsiaTheme="minorEastAsia" w:hint="eastAsia"/>
        </w:rPr>
        <w:t>produces</w:t>
      </w:r>
      <w:proofErr w:type="gramEnd"/>
      <w:r w:rsidR="00744092" w:rsidRPr="0025072B">
        <w:rPr>
          <w:rFonts w:eastAsiaTheme="minorEastAsia" w:hint="eastAsia"/>
        </w:rPr>
        <w:t xml:space="preserve"> </w:t>
      </w:r>
      <w:r w:rsidR="003C2916">
        <w:rPr>
          <w:rFonts w:eastAsiaTheme="minorEastAsia" w:hint="eastAsia"/>
        </w:rPr>
        <w:t>an</w:t>
      </w:r>
      <w:r w:rsidR="00744092" w:rsidRPr="0025072B">
        <w:rPr>
          <w:rFonts w:eastAsiaTheme="minorEastAsia" w:hint="eastAsia"/>
        </w:rPr>
        <w:t xml:space="preserve"> alert but the alert message </w:t>
      </w:r>
      <w:r w:rsidR="00812844">
        <w:rPr>
          <w:rFonts w:eastAsiaTheme="minorEastAsia" w:hint="eastAsia"/>
        </w:rPr>
        <w:t>does</w:t>
      </w:r>
      <w:r w:rsidR="00744092" w:rsidRPr="0025072B">
        <w:rPr>
          <w:rFonts w:eastAsiaTheme="minorEastAsia" w:hint="eastAsia"/>
        </w:rPr>
        <w:t xml:space="preserve"> not belong to the </w:t>
      </w:r>
      <w:r w:rsidR="00812844">
        <w:rPr>
          <w:rFonts w:eastAsiaTheme="minorEastAsia" w:hint="eastAsia"/>
        </w:rPr>
        <w:t>previous</w:t>
      </w:r>
      <w:r w:rsidR="00812844" w:rsidRPr="0025072B">
        <w:t xml:space="preserve"> </w:t>
      </w:r>
      <w:r w:rsidR="00744092" w:rsidRPr="0025072B">
        <w:t>alert message</w:t>
      </w:r>
      <w:r w:rsidR="00744092" w:rsidRPr="0025072B">
        <w:rPr>
          <w:rFonts w:eastAsiaTheme="minorEastAsia" w:hint="eastAsia"/>
        </w:rPr>
        <w:t xml:space="preserve"> set. It can only be calculated in PL </w:t>
      </w:r>
      <w:proofErr w:type="gramStart"/>
      <w:r w:rsidR="00744092" w:rsidRPr="0025072B">
        <w:rPr>
          <w:rFonts w:eastAsiaTheme="minorEastAsia" w:hint="eastAsia"/>
        </w:rPr>
        <w:t>with</w:t>
      </w:r>
      <w:r w:rsidR="008C3A0C" w:rsidRPr="008C3A0C">
        <w:t xml:space="preserve"> </w:t>
      </w:r>
      <w:proofErr w:type="gramEnd"/>
      <w:r w:rsidR="008C3A0C" w:rsidRPr="001704F2">
        <w:rPr>
          <w:position w:val="-10"/>
        </w:rPr>
        <w:object w:dxaOrig="1020" w:dyaOrig="320">
          <v:shape id="_x0000_i1099" type="#_x0000_t75" style="width:51pt;height:15.75pt" o:ole="">
            <v:imagedata r:id="rId157" o:title=""/>
          </v:shape>
          <o:OLEObject Type="Embed" ProgID="Equation.3" ShapeID="_x0000_i1099" DrawAspect="Content" ObjectID="_1371535670" r:id="rId158"/>
        </w:object>
      </w:r>
      <w:r w:rsidR="00744092" w:rsidRPr="0025072B">
        <w:rPr>
          <w:rFonts w:eastAsiaTheme="minorEastAsia" w:hint="eastAsia"/>
        </w:rPr>
        <w:t xml:space="preserve">. </w:t>
      </w:r>
      <w:r w:rsidR="0053672F">
        <w:rPr>
          <w:rFonts w:eastAsiaTheme="minorEastAsia" w:hint="eastAsia"/>
        </w:rPr>
        <w:t>T</w:t>
      </w:r>
      <w:r w:rsidR="00744092" w:rsidRPr="0025072B">
        <w:rPr>
          <w:rFonts w:eastAsiaTheme="minorEastAsia" w:hint="eastAsia"/>
        </w:rPr>
        <w:t>hird</w:t>
      </w:r>
      <w:r w:rsidR="00CF30C9">
        <w:rPr>
          <w:rFonts w:eastAsiaTheme="minorEastAsia" w:hint="eastAsia"/>
        </w:rPr>
        <w:t>,</w:t>
      </w:r>
      <w:r w:rsidR="00744092" w:rsidRPr="0025072B">
        <w:rPr>
          <w:rFonts w:eastAsiaTheme="minorEastAsia" w:hint="eastAsia"/>
        </w:rPr>
        <w:t xml:space="preserve"> the </w:t>
      </w:r>
      <w:r w:rsidR="00744092" w:rsidRPr="0025072B">
        <w:rPr>
          <w:i/>
        </w:rPr>
        <w:t>j</w:t>
      </w:r>
      <w:r w:rsidR="00744092" w:rsidRPr="0025072B">
        <w:rPr>
          <w:rFonts w:hint="eastAsia"/>
        </w:rPr>
        <w:t>-</w:t>
      </w:r>
      <w:proofErr w:type="spellStart"/>
      <w:r w:rsidR="00744092" w:rsidRPr="0025072B">
        <w:rPr>
          <w:rFonts w:hint="eastAsia"/>
        </w:rPr>
        <w:t>th</w:t>
      </w:r>
      <w:proofErr w:type="spellEnd"/>
      <w:r w:rsidR="00744092" w:rsidRPr="0025072B">
        <w:rPr>
          <w:rFonts w:eastAsiaTheme="minorEastAsia" w:hint="eastAsia"/>
        </w:rPr>
        <w:t xml:space="preserve"> </w:t>
      </w:r>
      <w:r w:rsidR="00F0561C" w:rsidRPr="0025072B">
        <w:rPr>
          <w:rFonts w:eastAsiaTheme="minorEastAsia" w:hint="eastAsia"/>
        </w:rPr>
        <w:t>IDS</w:t>
      </w:r>
      <w:r w:rsidR="00744092" w:rsidRPr="0025072B">
        <w:rPr>
          <w:rFonts w:eastAsiaTheme="minorEastAsia" w:hint="eastAsia"/>
        </w:rPr>
        <w:t xml:space="preserve"> </w:t>
      </w:r>
      <w:proofErr w:type="gramStart"/>
      <w:r w:rsidR="00BA6DBD" w:rsidRPr="0025072B">
        <w:rPr>
          <w:rFonts w:eastAsiaTheme="minorEastAsia" w:hint="eastAsia"/>
        </w:rPr>
        <w:t>does</w:t>
      </w:r>
      <w:proofErr w:type="gramEnd"/>
      <w:r w:rsidR="00BA6DBD">
        <w:rPr>
          <w:rFonts w:eastAsiaTheme="minorEastAsia" w:hint="eastAsia"/>
        </w:rPr>
        <w:t xml:space="preserve"> not</w:t>
      </w:r>
      <w:r w:rsidR="00BA6DBD" w:rsidRPr="0025072B">
        <w:rPr>
          <w:rFonts w:eastAsiaTheme="minorEastAsia" w:hint="eastAsia"/>
        </w:rPr>
        <w:t xml:space="preserve"> </w:t>
      </w:r>
      <w:r w:rsidR="00744092" w:rsidRPr="0025072B">
        <w:rPr>
          <w:rFonts w:eastAsiaTheme="minorEastAsia" w:hint="eastAsia"/>
        </w:rPr>
        <w:t xml:space="preserve">produce </w:t>
      </w:r>
      <w:r w:rsidR="001A2099">
        <w:rPr>
          <w:rFonts w:eastAsiaTheme="minorEastAsia" w:hint="eastAsia"/>
        </w:rPr>
        <w:t>an</w:t>
      </w:r>
      <w:r w:rsidR="001A2099" w:rsidRPr="0025072B">
        <w:rPr>
          <w:rFonts w:eastAsiaTheme="minorEastAsia" w:hint="eastAsia"/>
        </w:rPr>
        <w:t xml:space="preserve"> </w:t>
      </w:r>
      <w:r w:rsidR="00744092" w:rsidRPr="0025072B">
        <w:rPr>
          <w:rFonts w:eastAsiaTheme="minorEastAsia" w:hint="eastAsia"/>
        </w:rPr>
        <w:t xml:space="preserve">alert. It </w:t>
      </w:r>
      <w:r w:rsidR="00CF30C9">
        <w:rPr>
          <w:rFonts w:eastAsiaTheme="minorEastAsia" w:hint="eastAsia"/>
        </w:rPr>
        <w:t>is</w:t>
      </w:r>
      <w:r w:rsidR="00744092" w:rsidRPr="0025072B">
        <w:rPr>
          <w:rFonts w:eastAsiaTheme="minorEastAsia" w:hint="eastAsia"/>
        </w:rPr>
        <w:t xml:space="preserve"> calculated in PL </w:t>
      </w:r>
      <w:proofErr w:type="gramStart"/>
      <w:r w:rsidR="00744092" w:rsidRPr="0025072B">
        <w:rPr>
          <w:rFonts w:eastAsiaTheme="minorEastAsia" w:hint="eastAsia"/>
        </w:rPr>
        <w:t xml:space="preserve">with </w:t>
      </w:r>
      <w:proofErr w:type="gramEnd"/>
      <w:r w:rsidR="008C3A0C" w:rsidRPr="001704F2">
        <w:rPr>
          <w:position w:val="-10"/>
        </w:rPr>
        <w:object w:dxaOrig="1340" w:dyaOrig="320">
          <v:shape id="_x0000_i1100" type="#_x0000_t75" style="width:66.75pt;height:15.75pt" o:ole="">
            <v:imagedata r:id="rId159" o:title=""/>
          </v:shape>
          <o:OLEObject Type="Embed" ProgID="Equation.3" ShapeID="_x0000_i1100" DrawAspect="Content" ObjectID="_1371535671" r:id="rId160"/>
        </w:object>
      </w:r>
      <w:r w:rsidR="00B46AD2">
        <w:rPr>
          <w:rFonts w:eastAsiaTheme="minorEastAsia" w:hint="eastAsia"/>
        </w:rPr>
        <w:t>.</w:t>
      </w:r>
    </w:p>
    <w:p w:rsidR="001E7E6C" w:rsidRDefault="001E7E6C" w:rsidP="001E7E6C">
      <w:pPr>
        <w:pStyle w:val="Subsection"/>
        <w:ind w:right="240"/>
        <w:rPr>
          <w:rFonts w:eastAsiaTheme="minorEastAsia"/>
        </w:rPr>
      </w:pPr>
      <w:bookmarkStart w:id="175" w:name="_Toc292897524"/>
      <w:bookmarkStart w:id="176" w:name="_Toc292959271"/>
      <w:bookmarkStart w:id="177" w:name="_Toc293002247"/>
      <w:bookmarkStart w:id="178" w:name="_Toc293041704"/>
      <w:bookmarkStart w:id="179" w:name="_Toc294030944"/>
      <w:bookmarkStart w:id="180" w:name="_Toc294293416"/>
      <w:bookmarkStart w:id="181" w:name="_Toc294298858"/>
      <w:bookmarkStart w:id="182" w:name="_Toc296711662"/>
      <w:bookmarkStart w:id="183" w:name="_Toc297284281"/>
      <w:bookmarkStart w:id="184" w:name="_Toc297292639"/>
      <w:bookmarkStart w:id="185" w:name="_Toc297320491"/>
      <w:bookmarkStart w:id="186" w:name="_Toc297389396"/>
      <w:bookmarkStart w:id="187" w:name="_Toc297390512"/>
      <w:bookmarkStart w:id="188" w:name="_Toc297625951"/>
      <w:bookmarkStart w:id="189" w:name="_Toc297758026"/>
      <w:r w:rsidRPr="001E7E6C">
        <w:rPr>
          <w:rFonts w:eastAsiaTheme="minorEastAsia"/>
        </w:rPr>
        <w:t xml:space="preserve">Making a decision with </w:t>
      </w:r>
      <w:r w:rsidR="006F7B06">
        <w:rPr>
          <w:rFonts w:eastAsiaTheme="minorEastAsia" w:hint="eastAsia"/>
          <w:lang w:eastAsia="zh-TW"/>
        </w:rPr>
        <w:t xml:space="preserve">the </w:t>
      </w:r>
      <w:bookmarkStart w:id="190" w:name="_GoBack"/>
      <w:bookmarkEnd w:id="190"/>
      <w:r w:rsidRPr="001E7E6C">
        <w:rPr>
          <w:rFonts w:eastAsiaTheme="minorEastAsia"/>
        </w:rPr>
        <w:t>malicious tendency</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744092" w:rsidRPr="00C7085D" w:rsidRDefault="00744092" w:rsidP="00744092">
      <w:pPr>
        <w:pStyle w:val="Context"/>
        <w:rPr>
          <w:rFonts w:eastAsiaTheme="minorEastAsia"/>
          <w:color w:val="FF0000"/>
        </w:rPr>
      </w:pPr>
      <w:r w:rsidRPr="00C7085D">
        <w:rPr>
          <w:rFonts w:eastAsiaTheme="minorEastAsia" w:hint="eastAsia"/>
        </w:rPr>
        <w:tab/>
        <w:t xml:space="preserve">Finally, the WV makes a decision on </w:t>
      </w:r>
      <w:r w:rsidRPr="00C7085D">
        <w:rPr>
          <w:rFonts w:eastAsiaTheme="minorEastAsia" w:hint="eastAsia"/>
          <w:i/>
        </w:rPr>
        <w:t>i</w:t>
      </w:r>
      <w:r w:rsidRPr="00C7085D">
        <w:rPr>
          <w:rFonts w:eastAsiaTheme="minorEastAsia" w:hint="eastAsia"/>
        </w:rPr>
        <w:t>-</w:t>
      </w:r>
      <w:proofErr w:type="spellStart"/>
      <w:r w:rsidRPr="00C7085D">
        <w:rPr>
          <w:rFonts w:eastAsiaTheme="minorEastAsia" w:hint="eastAsia"/>
        </w:rPr>
        <w:t>th</w:t>
      </w:r>
      <w:proofErr w:type="spellEnd"/>
      <w:r w:rsidRPr="00C7085D">
        <w:rPr>
          <w:rFonts w:eastAsiaTheme="minorEastAsia" w:hint="eastAsia"/>
        </w:rPr>
        <w:t xml:space="preserve"> trace with </w:t>
      </w:r>
      <w:proofErr w:type="spellStart"/>
      <w:r w:rsidRPr="00C7085D">
        <w:rPr>
          <w:rFonts w:eastAsiaTheme="minorEastAsia" w:hint="eastAsia"/>
          <w:i/>
        </w:rPr>
        <w:t>DR</w:t>
      </w:r>
      <w:r w:rsidRPr="00C7085D">
        <w:rPr>
          <w:rFonts w:eastAsiaTheme="minorEastAsia" w:hint="eastAsia"/>
          <w:i/>
          <w:vertAlign w:val="subscript"/>
        </w:rPr>
        <w:t>i</w:t>
      </w:r>
      <w:proofErr w:type="spellEnd"/>
      <w:r w:rsidRPr="00C7085D">
        <w:rPr>
          <w:rFonts w:eastAsiaTheme="minorEastAsia" w:hint="eastAsia"/>
        </w:rPr>
        <w:t xml:space="preserve"> to decide the trace is </w:t>
      </w:r>
      <w:r w:rsidRPr="00C7085D">
        <w:rPr>
          <w:rFonts w:eastAsiaTheme="minorEastAsia"/>
        </w:rPr>
        <w:t>malicious</w:t>
      </w:r>
      <w:r w:rsidRPr="00C7085D">
        <w:rPr>
          <w:rFonts w:eastAsiaTheme="minorEastAsia" w:hint="eastAsia"/>
        </w:rPr>
        <w:t xml:space="preserve">, </w:t>
      </w:r>
      <w:r w:rsidR="002E40DF">
        <w:rPr>
          <w:rFonts w:eastAsiaTheme="minorEastAsia" w:hint="eastAsia"/>
        </w:rPr>
        <w:t>benign</w:t>
      </w:r>
      <w:r w:rsidRPr="00C7085D">
        <w:rPr>
          <w:rFonts w:eastAsiaTheme="minorEastAsia" w:hint="eastAsia"/>
        </w:rPr>
        <w:t xml:space="preserve"> or unknown.</w:t>
      </w:r>
      <w:r w:rsidRPr="00C7085D">
        <w:rPr>
          <w:rFonts w:eastAsiaTheme="minorEastAsia" w:hint="eastAsia"/>
          <w:color w:val="FF0000"/>
        </w:rPr>
        <w:t xml:space="preserve"> </w:t>
      </w:r>
      <w:r w:rsidRPr="00A15792">
        <w:rPr>
          <w:rFonts w:eastAsiaTheme="minorEastAsia" w:hint="eastAsia"/>
        </w:rPr>
        <w:t xml:space="preserve">The </w:t>
      </w:r>
      <w:proofErr w:type="spellStart"/>
      <w:r w:rsidRPr="00A15792">
        <w:rPr>
          <w:rFonts w:eastAsiaTheme="minorEastAsia" w:hint="eastAsia"/>
          <w:i/>
        </w:rPr>
        <w:t>DR</w:t>
      </w:r>
      <w:r w:rsidRPr="00A15792">
        <w:rPr>
          <w:rFonts w:eastAsiaTheme="minorEastAsia" w:hint="eastAsia"/>
          <w:i/>
          <w:vertAlign w:val="subscript"/>
        </w:rPr>
        <w:t>i</w:t>
      </w:r>
      <w:proofErr w:type="spellEnd"/>
      <w:r w:rsidRPr="00A15792">
        <w:rPr>
          <w:rFonts w:eastAsiaTheme="minorEastAsia" w:hint="eastAsia"/>
        </w:rPr>
        <w:t xml:space="preserve"> is malicious if the </w:t>
      </w:r>
      <w:proofErr w:type="spellStart"/>
      <w:r w:rsidRPr="00A15792">
        <w:rPr>
          <w:rFonts w:eastAsiaTheme="minorEastAsia"/>
          <w:i/>
        </w:rPr>
        <w:t>CMD</w:t>
      </w:r>
      <w:r w:rsidRPr="00A15792">
        <w:rPr>
          <w:rFonts w:eastAsiaTheme="minorEastAsia"/>
          <w:i/>
          <w:vertAlign w:val="subscript"/>
        </w:rPr>
        <w:t>i</w:t>
      </w:r>
      <w:proofErr w:type="spellEnd"/>
      <w:r w:rsidRPr="00A15792">
        <w:rPr>
          <w:rFonts w:eastAsiaTheme="minorEastAsia" w:hint="eastAsia"/>
        </w:rPr>
        <w:t xml:space="preserve"> is more than </w:t>
      </w:r>
      <w:r w:rsidR="00A9172D" w:rsidRPr="00A15792">
        <w:rPr>
          <w:rFonts w:eastAsiaTheme="minorEastAsia"/>
          <w:i/>
        </w:rPr>
        <w:t>α</w:t>
      </w:r>
      <w:r w:rsidRPr="00A15792">
        <w:rPr>
          <w:rFonts w:eastAsiaTheme="minorEastAsia" w:hint="eastAsia"/>
        </w:rPr>
        <w:t xml:space="preserve"> while </w:t>
      </w:r>
      <w:r w:rsidRPr="00A15792">
        <w:rPr>
          <w:rFonts w:eastAsiaTheme="minorEastAsia" w:hint="eastAsia"/>
        </w:rPr>
        <w:lastRenderedPageBreak/>
        <w:t xml:space="preserve">the </w:t>
      </w:r>
      <w:proofErr w:type="spellStart"/>
      <w:r w:rsidRPr="00A15792">
        <w:rPr>
          <w:rFonts w:eastAsiaTheme="minorEastAsia" w:hint="eastAsia"/>
          <w:i/>
        </w:rPr>
        <w:t>DR</w:t>
      </w:r>
      <w:r w:rsidRPr="00A15792">
        <w:rPr>
          <w:rFonts w:eastAsiaTheme="minorEastAsia" w:hint="eastAsia"/>
          <w:i/>
          <w:vertAlign w:val="subscript"/>
        </w:rPr>
        <w:t>i</w:t>
      </w:r>
      <w:proofErr w:type="spellEnd"/>
      <w:r w:rsidRPr="00A15792">
        <w:rPr>
          <w:rFonts w:eastAsiaTheme="minorEastAsia" w:hint="eastAsia"/>
        </w:rPr>
        <w:t xml:space="preserve"> is </w:t>
      </w:r>
      <w:r w:rsidR="002E40DF">
        <w:rPr>
          <w:rFonts w:eastAsiaTheme="minorEastAsia" w:hint="eastAsia"/>
        </w:rPr>
        <w:t>benign</w:t>
      </w:r>
      <w:r w:rsidRPr="00A15792">
        <w:rPr>
          <w:rFonts w:eastAsiaTheme="minorEastAsia" w:hint="eastAsia"/>
        </w:rPr>
        <w:t xml:space="preserve"> if the </w:t>
      </w:r>
      <w:proofErr w:type="spellStart"/>
      <w:r w:rsidRPr="00A15792">
        <w:rPr>
          <w:rFonts w:eastAsiaTheme="minorEastAsia"/>
          <w:i/>
        </w:rPr>
        <w:t>CMD</w:t>
      </w:r>
      <w:r w:rsidRPr="00A15792">
        <w:rPr>
          <w:rFonts w:eastAsiaTheme="minorEastAsia"/>
          <w:i/>
          <w:vertAlign w:val="subscript"/>
        </w:rPr>
        <w:t>i</w:t>
      </w:r>
      <w:proofErr w:type="spellEnd"/>
      <w:r w:rsidRPr="00A15792">
        <w:rPr>
          <w:rFonts w:eastAsiaTheme="minorEastAsia" w:hint="eastAsia"/>
        </w:rPr>
        <w:t xml:space="preserve"> is less than </w:t>
      </w:r>
      <w:r w:rsidR="00C7085D" w:rsidRPr="00A15792">
        <w:rPr>
          <w:rFonts w:eastAsiaTheme="minorEastAsia"/>
          <w:i/>
        </w:rPr>
        <w:t>β</w:t>
      </w:r>
      <w:r w:rsidRPr="00A15792">
        <w:rPr>
          <w:rFonts w:eastAsiaTheme="minorEastAsia" w:hint="eastAsia"/>
        </w:rPr>
        <w:t xml:space="preserve">. </w:t>
      </w:r>
      <w:r w:rsidR="00FF472A">
        <w:rPr>
          <w:rFonts w:eastAsiaTheme="minorEastAsia" w:hint="eastAsia"/>
        </w:rPr>
        <w:t>Hence, t</w:t>
      </w:r>
      <w:r w:rsidRPr="00A15792">
        <w:rPr>
          <w:rFonts w:eastAsiaTheme="minorEastAsia" w:hint="eastAsia"/>
        </w:rPr>
        <w:t xml:space="preserve">he </w:t>
      </w:r>
      <w:proofErr w:type="spellStart"/>
      <w:r w:rsidRPr="00A15792">
        <w:rPr>
          <w:rFonts w:eastAsiaTheme="minorEastAsia" w:hint="eastAsia"/>
          <w:i/>
        </w:rPr>
        <w:t>DR</w:t>
      </w:r>
      <w:r w:rsidRPr="00A15792">
        <w:rPr>
          <w:rFonts w:eastAsiaTheme="minorEastAsia" w:hint="eastAsia"/>
          <w:i/>
          <w:vertAlign w:val="subscript"/>
        </w:rPr>
        <w:t>i</w:t>
      </w:r>
      <w:proofErr w:type="spellEnd"/>
      <w:r w:rsidR="00716D6C">
        <w:rPr>
          <w:rFonts w:eastAsiaTheme="minorEastAsia" w:hint="eastAsia"/>
        </w:rPr>
        <w:t xml:space="preserve"> is formulated as</w:t>
      </w:r>
    </w:p>
    <w:p w:rsidR="00C4004A" w:rsidRDefault="0021738F" w:rsidP="001418DF">
      <w:pPr>
        <w:pStyle w:val="Context"/>
        <w:jc w:val="right"/>
        <w:rPr>
          <w:rFonts w:eastAsiaTheme="minorEastAsia"/>
        </w:rPr>
      </w:pPr>
      <w:r w:rsidRPr="00897677">
        <w:rPr>
          <w:position w:val="-50"/>
        </w:rPr>
        <w:object w:dxaOrig="7320" w:dyaOrig="1120">
          <v:shape id="_x0000_i1101" type="#_x0000_t75" style="width:366pt;height:55.5pt" o:ole="">
            <v:imagedata r:id="rId161" o:title=""/>
          </v:shape>
          <o:OLEObject Type="Embed" ProgID="Equation.3" ShapeID="_x0000_i1101" DrawAspect="Content" ObjectID="_1371535672" r:id="rId162"/>
        </w:object>
      </w:r>
    </w:p>
    <w:p w:rsidR="00622311" w:rsidRPr="00744092" w:rsidRDefault="00206957" w:rsidP="00744092">
      <w:pPr>
        <w:pStyle w:val="Context"/>
      </w:pPr>
      <w:r>
        <w:rPr>
          <w:rFonts w:eastAsiaTheme="minorEastAsia" w:hint="eastAsia"/>
        </w:rPr>
        <w:t>where</w:t>
      </w:r>
      <w:r w:rsidR="00744092" w:rsidRPr="00744092">
        <w:rPr>
          <w:rFonts w:eastAsiaTheme="minorEastAsia" w:hint="eastAsia"/>
        </w:rPr>
        <w:t xml:space="preserve"> </w:t>
      </w:r>
      <w:r w:rsidR="00584890" w:rsidRPr="00206957">
        <w:rPr>
          <w:rFonts w:eastAsiaTheme="minorEastAsia" w:hint="eastAsia"/>
          <w:i/>
        </w:rPr>
        <w:t>A</w:t>
      </w:r>
      <w:r w:rsidR="00584890" w:rsidRPr="001418DF">
        <w:rPr>
          <w:rFonts w:eastAsiaTheme="minorEastAsia"/>
          <w:i/>
        </w:rPr>
        <w:t>’</w:t>
      </w:r>
      <w:r w:rsidR="00584890">
        <w:rPr>
          <w:rFonts w:eastAsiaTheme="minorEastAsia" w:hint="eastAsia"/>
        </w:rPr>
        <w:t xml:space="preserve"> </w:t>
      </w:r>
      <w:r w:rsidR="00744092" w:rsidRPr="00744092">
        <w:rPr>
          <w:rFonts w:eastAsiaTheme="minorEastAsia" w:hint="eastAsia"/>
        </w:rPr>
        <w:t xml:space="preserve">means </w:t>
      </w:r>
      <w:proofErr w:type="gramStart"/>
      <w:r w:rsidR="00744092" w:rsidRPr="00744092">
        <w:rPr>
          <w:rFonts w:eastAsiaTheme="minorEastAsia" w:hint="eastAsia"/>
        </w:rPr>
        <w:t xml:space="preserve">the </w:t>
      </w:r>
      <w:r w:rsidR="00744092" w:rsidRPr="00467589">
        <w:rPr>
          <w:rFonts w:eastAsiaTheme="minorEastAsia" w:hint="eastAsia"/>
          <w:i/>
        </w:rPr>
        <w:t>i</w:t>
      </w:r>
      <w:proofErr w:type="gramEnd"/>
      <w:r w:rsidR="00744092" w:rsidRPr="00744092">
        <w:rPr>
          <w:rFonts w:eastAsiaTheme="minorEastAsia" w:hint="eastAsia"/>
        </w:rPr>
        <w:t>-</w:t>
      </w:r>
      <w:proofErr w:type="spellStart"/>
      <w:r w:rsidR="00744092" w:rsidRPr="00744092">
        <w:rPr>
          <w:rFonts w:eastAsiaTheme="minorEastAsia" w:hint="eastAsia"/>
        </w:rPr>
        <w:t>th</w:t>
      </w:r>
      <w:proofErr w:type="spellEnd"/>
      <w:r w:rsidR="00744092" w:rsidRPr="00744092">
        <w:rPr>
          <w:rFonts w:eastAsiaTheme="minorEastAsia" w:hint="eastAsia"/>
        </w:rPr>
        <w:t xml:space="preserve"> trace is decided as malicious trace while </w:t>
      </w:r>
      <w:r w:rsidRPr="005E1E6A">
        <w:rPr>
          <w:position w:val="-4"/>
        </w:rPr>
        <w:object w:dxaOrig="240" w:dyaOrig="160">
          <v:shape id="_x0000_i1102" type="#_x0000_t75" style="width:12pt;height:8.25pt" o:ole="">
            <v:imagedata r:id="rId163" o:title=""/>
          </v:shape>
          <o:OLEObject Type="Embed" ProgID="Equation.3" ShapeID="_x0000_i1102" DrawAspect="Content" ObjectID="_1371535673" r:id="rId164"/>
        </w:object>
      </w:r>
      <w:r w:rsidR="00584890" w:rsidRPr="00206957">
        <w:rPr>
          <w:rFonts w:eastAsiaTheme="minorEastAsia" w:hint="eastAsia"/>
          <w:i/>
        </w:rPr>
        <w:t>A</w:t>
      </w:r>
      <w:r w:rsidR="00584890">
        <w:rPr>
          <w:rFonts w:eastAsiaTheme="minorEastAsia"/>
          <w:i/>
        </w:rPr>
        <w:t>’</w:t>
      </w:r>
      <w:r w:rsidR="00584890" w:rsidRPr="00744092">
        <w:rPr>
          <w:rFonts w:eastAsiaTheme="minorEastAsia" w:hint="eastAsia"/>
        </w:rPr>
        <w:t xml:space="preserve"> </w:t>
      </w:r>
      <w:r w:rsidR="00744092" w:rsidRPr="00744092">
        <w:rPr>
          <w:rFonts w:eastAsiaTheme="minorEastAsia" w:hint="eastAsia"/>
        </w:rPr>
        <w:t xml:space="preserve">means the </w:t>
      </w:r>
      <w:r w:rsidR="00744092" w:rsidRPr="00467589">
        <w:rPr>
          <w:rFonts w:eastAsiaTheme="minorEastAsia" w:hint="eastAsia"/>
          <w:i/>
        </w:rPr>
        <w:t>i</w:t>
      </w:r>
      <w:r w:rsidR="00744092" w:rsidRPr="00744092">
        <w:rPr>
          <w:rFonts w:eastAsiaTheme="minorEastAsia" w:hint="eastAsia"/>
        </w:rPr>
        <w:t>-</w:t>
      </w:r>
      <w:proofErr w:type="spellStart"/>
      <w:r w:rsidR="00744092" w:rsidRPr="00744092">
        <w:rPr>
          <w:rFonts w:eastAsiaTheme="minorEastAsia" w:hint="eastAsia"/>
        </w:rPr>
        <w:t>th</w:t>
      </w:r>
      <w:proofErr w:type="spellEnd"/>
      <w:r w:rsidR="00744092" w:rsidRPr="00744092">
        <w:rPr>
          <w:rFonts w:eastAsiaTheme="minorEastAsia" w:hint="eastAsia"/>
        </w:rPr>
        <w:t xml:space="preserve"> trace is decided as </w:t>
      </w:r>
      <w:r w:rsidR="002E40DF">
        <w:rPr>
          <w:rFonts w:eastAsiaTheme="minorEastAsia" w:hint="eastAsia"/>
        </w:rPr>
        <w:t>benign</w:t>
      </w:r>
      <w:r w:rsidR="00744092" w:rsidRPr="00744092">
        <w:rPr>
          <w:rFonts w:eastAsiaTheme="minorEastAsia" w:hint="eastAsia"/>
        </w:rPr>
        <w:t xml:space="preserve"> one.</w:t>
      </w:r>
    </w:p>
    <w:p w:rsidR="00622311" w:rsidRPr="008750F1" w:rsidRDefault="00622311" w:rsidP="008750F1">
      <w:pPr>
        <w:pStyle w:val="Section"/>
      </w:pPr>
      <w:bookmarkStart w:id="191" w:name="_Toc297758027"/>
      <w:r w:rsidRPr="008750F1">
        <w:rPr>
          <w:rFonts w:eastAsiaTheme="minorEastAsia" w:hint="eastAsia"/>
        </w:rPr>
        <w:t>4</w:t>
      </w:r>
      <w:r w:rsidRPr="008750F1">
        <w:rPr>
          <w:rFonts w:hint="eastAsia"/>
        </w:rPr>
        <w:t>.</w:t>
      </w:r>
      <w:r w:rsidR="008750F1" w:rsidRPr="008750F1">
        <w:rPr>
          <w:rFonts w:eastAsiaTheme="minorEastAsia" w:hint="eastAsia"/>
        </w:rPr>
        <w:t>6</w:t>
      </w:r>
      <w:r w:rsidRPr="008750F1">
        <w:rPr>
          <w:rFonts w:hint="eastAsia"/>
        </w:rPr>
        <w:t xml:space="preserve"> </w:t>
      </w:r>
      <w:r w:rsidRPr="008750F1">
        <w:rPr>
          <w:rFonts w:eastAsiaTheme="minorEastAsia" w:hint="eastAsia"/>
        </w:rPr>
        <w:t xml:space="preserve">Example of </w:t>
      </w:r>
      <w:r w:rsidRPr="008750F1">
        <w:rPr>
          <w:rFonts w:eastAsiaTheme="minorEastAsia"/>
        </w:rPr>
        <w:t>Creditability-based Weighted Voting</w:t>
      </w:r>
      <w:bookmarkEnd w:id="191"/>
    </w:p>
    <w:p w:rsidR="00622311" w:rsidRPr="0025072B" w:rsidRDefault="00234746" w:rsidP="004E626F">
      <w:pPr>
        <w:pStyle w:val="Context"/>
        <w:rPr>
          <w:rFonts w:eastAsiaTheme="minorEastAsia"/>
        </w:rPr>
      </w:pPr>
      <w:r>
        <w:rPr>
          <w:rFonts w:eastAsiaTheme="minorEastAsia" w:hint="eastAsia"/>
        </w:rPr>
        <w:tab/>
      </w:r>
      <w:r w:rsidR="00CA08D0">
        <w:rPr>
          <w:rFonts w:eastAsiaTheme="minorEastAsia" w:hint="eastAsia"/>
        </w:rPr>
        <w:t>Ass</w:t>
      </w:r>
      <w:r w:rsidR="007F6EBC">
        <w:rPr>
          <w:rFonts w:eastAsiaTheme="minorEastAsia" w:hint="eastAsia"/>
        </w:rPr>
        <w:t>ume there are seven IDS</w:t>
      </w:r>
      <w:r w:rsidR="00852983">
        <w:rPr>
          <w:rFonts w:eastAsiaTheme="minorEastAsia" w:hint="eastAsia"/>
        </w:rPr>
        <w:t>s</w:t>
      </w:r>
      <w:r w:rsidR="007F6EBC">
        <w:rPr>
          <w:rFonts w:eastAsiaTheme="minorEastAsia" w:hint="eastAsia"/>
        </w:rPr>
        <w:t xml:space="preserve"> (</w:t>
      </w:r>
      <w:r w:rsidR="00CF13C8">
        <w:rPr>
          <w:rFonts w:eastAsiaTheme="minorEastAsia" w:hint="eastAsia"/>
        </w:rPr>
        <w:t xml:space="preserve">i.e., </w:t>
      </w:r>
      <w:r w:rsidR="00CF13C8" w:rsidRPr="00CF13C8">
        <w:rPr>
          <w:rFonts w:eastAsiaTheme="minorEastAsia" w:hint="eastAsia"/>
          <w:i/>
        </w:rPr>
        <w:t>N</w:t>
      </w:r>
      <w:r w:rsidR="00CF13C8">
        <w:rPr>
          <w:rFonts w:eastAsiaTheme="minorEastAsia" w:hint="eastAsia"/>
        </w:rPr>
        <w:t xml:space="preserve"> </w:t>
      </w:r>
      <w:r w:rsidR="00B649B8">
        <w:rPr>
          <w:rFonts w:eastAsiaTheme="minorEastAsia" w:hint="eastAsia"/>
        </w:rPr>
        <w:t xml:space="preserve">= </w:t>
      </w:r>
      <w:r w:rsidR="00CF13C8">
        <w:rPr>
          <w:rFonts w:eastAsiaTheme="minorEastAsia" w:hint="eastAsia"/>
        </w:rPr>
        <w:t>7</w:t>
      </w:r>
      <w:r w:rsidR="007F6EBC">
        <w:rPr>
          <w:rFonts w:eastAsiaTheme="minorEastAsia" w:hint="eastAsia"/>
        </w:rPr>
        <w:t>)</w:t>
      </w:r>
      <w:r w:rsidR="00CF13C8">
        <w:rPr>
          <w:rFonts w:eastAsiaTheme="minorEastAsia" w:hint="eastAsia"/>
        </w:rPr>
        <w:t xml:space="preserve">, which </w:t>
      </w:r>
      <w:r w:rsidR="00B96D99">
        <w:rPr>
          <w:rFonts w:eastAsiaTheme="minorEastAsia" w:hint="eastAsia"/>
        </w:rPr>
        <w:t xml:space="preserve">detect the </w:t>
      </w:r>
      <w:r w:rsidR="008B5F32">
        <w:rPr>
          <w:rFonts w:eastAsiaTheme="minorEastAsia" w:hint="eastAsia"/>
        </w:rPr>
        <w:t xml:space="preserve">same </w:t>
      </w:r>
      <w:r w:rsidR="00B96D99">
        <w:rPr>
          <w:rFonts w:eastAsiaTheme="minorEastAsia" w:hint="eastAsia"/>
        </w:rPr>
        <w:t>traffic</w:t>
      </w:r>
      <w:r w:rsidR="007F6EBC">
        <w:rPr>
          <w:rFonts w:eastAsiaTheme="minorEastAsia" w:hint="eastAsia"/>
        </w:rPr>
        <w:t xml:space="preserve"> and produce the corresponding alerts.</w:t>
      </w:r>
      <w:r w:rsidR="00933F9A">
        <w:rPr>
          <w:rFonts w:eastAsiaTheme="minorEastAsia" w:hint="eastAsia"/>
        </w:rPr>
        <w:t xml:space="preserve"> </w:t>
      </w:r>
      <w:r w:rsidR="00B44E69">
        <w:rPr>
          <w:rFonts w:eastAsiaTheme="minorEastAsia" w:hint="eastAsia"/>
        </w:rPr>
        <w:t>By comparing the alerts, the HTTP traces</w:t>
      </w:r>
      <w:r w:rsidR="003E5B91">
        <w:rPr>
          <w:rFonts w:eastAsiaTheme="minorEastAsia" w:hint="eastAsia"/>
        </w:rPr>
        <w:t xml:space="preserve"> can be collected and</w:t>
      </w:r>
      <w:r w:rsidR="00B44E69">
        <w:rPr>
          <w:rFonts w:eastAsiaTheme="minorEastAsia" w:hint="eastAsia"/>
        </w:rPr>
        <w:t xml:space="preserve"> </w:t>
      </w:r>
      <w:r w:rsidR="003E5B91" w:rsidRPr="0001631E">
        <w:rPr>
          <w:rFonts w:eastAsiaTheme="minorEastAsia" w:hint="eastAsia"/>
        </w:rPr>
        <w:t xml:space="preserve">are </w:t>
      </w:r>
      <w:r w:rsidR="00440D3F" w:rsidRPr="0001631E">
        <w:rPr>
          <w:rFonts w:eastAsiaTheme="minorEastAsia" w:hint="eastAsia"/>
        </w:rPr>
        <w:t>taken</w:t>
      </w:r>
      <w:r w:rsidR="00B44E69" w:rsidRPr="0001631E">
        <w:rPr>
          <w:rFonts w:eastAsiaTheme="minorEastAsia" w:hint="eastAsia"/>
        </w:rPr>
        <w:t xml:space="preserve"> </w:t>
      </w:r>
      <w:r w:rsidR="003E5B91" w:rsidRPr="0001631E">
        <w:rPr>
          <w:rFonts w:eastAsiaTheme="minorEastAsia" w:hint="eastAsia"/>
        </w:rPr>
        <w:t>as example</w:t>
      </w:r>
      <w:r w:rsidR="00654ECB" w:rsidRPr="0001631E">
        <w:rPr>
          <w:rFonts w:eastAsiaTheme="minorEastAsia" w:hint="eastAsia"/>
        </w:rPr>
        <w:t>s</w:t>
      </w:r>
      <w:r w:rsidR="00A6418B" w:rsidRPr="0001631E">
        <w:rPr>
          <w:rFonts w:eastAsiaTheme="minorEastAsia" w:hint="eastAsia"/>
        </w:rPr>
        <w:t xml:space="preserve"> </w:t>
      </w:r>
      <w:r w:rsidR="00A6418B">
        <w:rPr>
          <w:rFonts w:eastAsiaTheme="minorEastAsia" w:hint="eastAsia"/>
        </w:rPr>
        <w:t>here</w:t>
      </w:r>
      <w:r w:rsidR="00B44E69">
        <w:rPr>
          <w:rFonts w:eastAsiaTheme="minorEastAsia" w:hint="eastAsia"/>
        </w:rPr>
        <w:t>.</w:t>
      </w:r>
      <w:r w:rsidR="00A6418B">
        <w:rPr>
          <w:rFonts w:eastAsiaTheme="minorEastAsia" w:hint="eastAsia"/>
        </w:rPr>
        <w:t xml:space="preserve"> </w:t>
      </w:r>
      <w:r w:rsidR="0071050E">
        <w:rPr>
          <w:rFonts w:eastAsiaTheme="minorEastAsia" w:hint="eastAsia"/>
        </w:rPr>
        <w:t>After the FP/FN analysis, the TP/FP/TN/FN datasets can be set up</w:t>
      </w:r>
      <w:r w:rsidR="000572DB">
        <w:rPr>
          <w:rFonts w:eastAsiaTheme="minorEastAsia" w:hint="eastAsia"/>
        </w:rPr>
        <w:t xml:space="preserve">. </w:t>
      </w:r>
      <w:r w:rsidR="005249CD">
        <w:rPr>
          <w:rFonts w:eastAsiaTheme="minorEastAsia" w:hint="eastAsia"/>
        </w:rPr>
        <w:t>Next</w:t>
      </w:r>
      <w:r w:rsidR="000572DB">
        <w:rPr>
          <w:rFonts w:eastAsiaTheme="minorEastAsia" w:hint="eastAsia"/>
        </w:rPr>
        <w:t xml:space="preserve">, </w:t>
      </w:r>
      <w:r w:rsidR="00E24154">
        <w:rPr>
          <w:rFonts w:eastAsiaTheme="minorEastAsia" w:hint="eastAsia"/>
        </w:rPr>
        <w:t xml:space="preserve">the CM </w:t>
      </w:r>
      <w:r w:rsidR="005249CD">
        <w:rPr>
          <w:rFonts w:eastAsiaTheme="minorEastAsia" w:hint="eastAsia"/>
        </w:rPr>
        <w:t xml:space="preserve">set up the TD according to the datasets and then uses the TLM to model the seven </w:t>
      </w:r>
      <w:r w:rsidR="00852983">
        <w:rPr>
          <w:rFonts w:eastAsiaTheme="minorEastAsia" w:hint="eastAsia"/>
        </w:rPr>
        <w:t>IDS</w:t>
      </w:r>
      <w:r w:rsidR="005249CD">
        <w:rPr>
          <w:rFonts w:eastAsiaTheme="minorEastAsia" w:hint="eastAsia"/>
        </w:rPr>
        <w:t>s</w:t>
      </w:r>
      <w:r w:rsidR="005249CD">
        <w:rPr>
          <w:rFonts w:eastAsiaTheme="minorEastAsia"/>
        </w:rPr>
        <w:t>’</w:t>
      </w:r>
      <w:r w:rsidR="005249CD">
        <w:rPr>
          <w:rFonts w:eastAsiaTheme="minorEastAsia" w:hint="eastAsia"/>
        </w:rPr>
        <w:t xml:space="preserve"> corresponding creditabilities </w:t>
      </w:r>
      <w:r w:rsidR="00350AA2">
        <w:rPr>
          <w:rFonts w:eastAsiaTheme="minorEastAsia" w:hint="eastAsia"/>
        </w:rPr>
        <w:t>respective</w:t>
      </w:r>
      <w:r w:rsidR="005249CD">
        <w:rPr>
          <w:rFonts w:eastAsiaTheme="minorEastAsia"/>
        </w:rPr>
        <w:t>ly</w:t>
      </w:r>
      <w:r w:rsidR="005249CD">
        <w:rPr>
          <w:rFonts w:eastAsiaTheme="minorEastAsia" w:hint="eastAsia"/>
        </w:rPr>
        <w:t>.</w:t>
      </w:r>
      <w:r w:rsidR="00B40341">
        <w:rPr>
          <w:rFonts w:eastAsiaTheme="minorEastAsia" w:hint="eastAsia"/>
        </w:rPr>
        <w:t xml:space="preserve"> </w:t>
      </w:r>
      <w:r w:rsidR="00CB2B42">
        <w:rPr>
          <w:rFonts w:eastAsiaTheme="minorEastAsia" w:hint="eastAsia"/>
        </w:rPr>
        <w:t xml:space="preserve">It </w:t>
      </w:r>
      <w:r w:rsidR="007C0908">
        <w:rPr>
          <w:rFonts w:eastAsiaTheme="minorEastAsia" w:hint="eastAsia"/>
        </w:rPr>
        <w:t xml:space="preserve">first </w:t>
      </w:r>
      <w:proofErr w:type="gramStart"/>
      <w:r w:rsidR="00CB2B42">
        <w:rPr>
          <w:rFonts w:eastAsiaTheme="minorEastAsia" w:hint="eastAsia"/>
        </w:rPr>
        <w:t xml:space="preserve">calculates </w:t>
      </w:r>
      <w:proofErr w:type="gramEnd"/>
      <w:r w:rsidR="00444C3F" w:rsidRPr="001704F2">
        <w:rPr>
          <w:position w:val="-12"/>
        </w:rPr>
        <w:object w:dxaOrig="980" w:dyaOrig="360">
          <v:shape id="_x0000_i1103" type="#_x0000_t75" style="width:48.75pt;height:18pt" o:ole="">
            <v:imagedata r:id="rId165" o:title=""/>
          </v:shape>
          <o:OLEObject Type="Embed" ProgID="Equation.3" ShapeID="_x0000_i1103" DrawAspect="Content" ObjectID="_1371535674" r:id="rId166"/>
        </w:object>
      </w:r>
      <w:r w:rsidR="004B0119">
        <w:rPr>
          <w:rFonts w:eastAsiaTheme="minorEastAsia" w:hint="eastAsia"/>
        </w:rPr>
        <w:t xml:space="preserve">, </w:t>
      </w:r>
      <w:r w:rsidR="00444C3F" w:rsidRPr="001704F2">
        <w:rPr>
          <w:position w:val="-12"/>
        </w:rPr>
        <w:object w:dxaOrig="1020" w:dyaOrig="360">
          <v:shape id="_x0000_i1104" type="#_x0000_t75" style="width:51pt;height:18pt" o:ole="">
            <v:imagedata r:id="rId167" o:title=""/>
          </v:shape>
          <o:OLEObject Type="Embed" ProgID="Equation.3" ShapeID="_x0000_i1104" DrawAspect="Content" ObjectID="_1371535675" r:id="rId168"/>
        </w:object>
      </w:r>
      <w:r w:rsidR="004B0119">
        <w:rPr>
          <w:rFonts w:eastAsiaTheme="minorEastAsia" w:hint="eastAsia"/>
        </w:rPr>
        <w:t xml:space="preserve">, </w:t>
      </w:r>
      <w:r w:rsidR="00444C3F" w:rsidRPr="001704F2">
        <w:rPr>
          <w:position w:val="-12"/>
        </w:rPr>
        <w:object w:dxaOrig="1020" w:dyaOrig="380">
          <v:shape id="_x0000_i1105" type="#_x0000_t75" style="width:51pt;height:18.75pt" o:ole="">
            <v:imagedata r:id="rId169" o:title=""/>
          </v:shape>
          <o:OLEObject Type="Embed" ProgID="Equation.3" ShapeID="_x0000_i1105" DrawAspect="Content" ObjectID="_1371535676" r:id="rId170"/>
        </w:object>
      </w:r>
      <w:r w:rsidR="004B0119">
        <w:rPr>
          <w:rFonts w:eastAsiaTheme="minorEastAsia" w:hint="eastAsia"/>
        </w:rPr>
        <w:t xml:space="preserve">, and </w:t>
      </w:r>
      <w:r w:rsidR="004B0119" w:rsidRPr="001704F2">
        <w:rPr>
          <w:position w:val="-12"/>
        </w:rPr>
        <w:object w:dxaOrig="1060" w:dyaOrig="380">
          <v:shape id="_x0000_i1106" type="#_x0000_t75" style="width:53.25pt;height:18.75pt" o:ole="">
            <v:imagedata r:id="rId171" o:title=""/>
          </v:shape>
          <o:OLEObject Type="Embed" ProgID="Equation.3" ShapeID="_x0000_i1106" DrawAspect="Content" ObjectID="_1371535677" r:id="rId172"/>
        </w:object>
      </w:r>
      <w:r w:rsidR="00135F55">
        <w:rPr>
          <w:rFonts w:eastAsiaTheme="minorEastAsia" w:hint="eastAsia"/>
          <w:iCs/>
        </w:rPr>
        <w:t>.</w:t>
      </w:r>
      <w:r w:rsidR="00CB2B42">
        <w:rPr>
          <w:rFonts w:eastAsiaTheme="minorEastAsia" w:hint="eastAsia"/>
          <w:iCs/>
        </w:rPr>
        <w:t xml:space="preserve"> </w:t>
      </w:r>
      <w:r w:rsidR="00135F55">
        <w:rPr>
          <w:rFonts w:eastAsiaTheme="minorEastAsia" w:hint="eastAsia"/>
          <w:iCs/>
        </w:rPr>
        <w:t>T</w:t>
      </w:r>
      <w:r w:rsidR="00CB2B42">
        <w:rPr>
          <w:rFonts w:eastAsiaTheme="minorEastAsia" w:hint="eastAsia"/>
          <w:iCs/>
        </w:rPr>
        <w:t>hen</w:t>
      </w:r>
      <w:r w:rsidR="00135F55">
        <w:rPr>
          <w:rFonts w:eastAsiaTheme="minorEastAsia" w:hint="eastAsia"/>
          <w:iCs/>
        </w:rPr>
        <w:t>,</w:t>
      </w:r>
      <w:r w:rsidR="00CB2B42">
        <w:rPr>
          <w:rFonts w:eastAsiaTheme="minorEastAsia" w:hint="eastAsia"/>
          <w:iCs/>
        </w:rPr>
        <w:t xml:space="preserve"> </w:t>
      </w:r>
      <w:r w:rsidR="00135F55" w:rsidRPr="0025072B">
        <w:rPr>
          <w:rFonts w:eastAsiaTheme="minorEastAsia" w:hint="eastAsia"/>
          <w:iCs/>
        </w:rPr>
        <w:t xml:space="preserve">in AML, the </w:t>
      </w:r>
      <w:r w:rsidR="00135F55">
        <w:rPr>
          <w:rFonts w:eastAsiaTheme="minorEastAsia" w:hint="eastAsia"/>
          <w:i/>
          <w:iCs/>
        </w:rPr>
        <w:t>S</w:t>
      </w:r>
      <w:r w:rsidR="00F947D6">
        <w:rPr>
          <w:rFonts w:eastAsiaTheme="minorEastAsia" w:hint="eastAsia"/>
          <w:iCs/>
        </w:rPr>
        <w:t xml:space="preserve"> is set up with the </w:t>
      </w:r>
      <w:r w:rsidR="00A455F8">
        <w:rPr>
          <w:rFonts w:eastAsiaTheme="minorEastAsia" w:hint="eastAsia"/>
          <w:iCs/>
        </w:rPr>
        <w:t xml:space="preserve">correct </w:t>
      </w:r>
      <w:r w:rsidR="00F947D6">
        <w:rPr>
          <w:rFonts w:eastAsiaTheme="minorEastAsia" w:hint="eastAsia"/>
          <w:iCs/>
        </w:rPr>
        <w:t>rate</w:t>
      </w:r>
      <w:r w:rsidR="00A455F8">
        <w:rPr>
          <w:rFonts w:eastAsiaTheme="minorEastAsia" w:hint="eastAsia"/>
          <w:iCs/>
        </w:rPr>
        <w:t>s</w:t>
      </w:r>
      <w:r w:rsidR="00F947D6">
        <w:rPr>
          <w:rFonts w:eastAsiaTheme="minorEastAsia" w:hint="eastAsia"/>
          <w:iCs/>
        </w:rPr>
        <w:t xml:space="preserve"> of </w:t>
      </w:r>
      <w:r w:rsidR="008F70D8">
        <w:rPr>
          <w:rFonts w:eastAsiaTheme="minorEastAsia" w:hint="eastAsia"/>
          <w:iCs/>
        </w:rPr>
        <w:t xml:space="preserve">the </w:t>
      </w:r>
      <w:r w:rsidR="00135F55">
        <w:rPr>
          <w:rFonts w:eastAsiaTheme="minorEastAsia" w:hint="eastAsia"/>
          <w:iCs/>
        </w:rPr>
        <w:t>previous</w:t>
      </w:r>
      <w:r w:rsidR="00135F55" w:rsidRPr="0025072B">
        <w:rPr>
          <w:rFonts w:hint="eastAsia"/>
          <w:iCs/>
        </w:rPr>
        <w:t xml:space="preserve"> alert message</w:t>
      </w:r>
      <w:r w:rsidR="00A455F8">
        <w:rPr>
          <w:rFonts w:eastAsiaTheme="minorEastAsia" w:hint="eastAsia"/>
          <w:iCs/>
        </w:rPr>
        <w:t>s</w:t>
      </w:r>
      <w:r w:rsidR="00135F55" w:rsidRPr="0025072B">
        <w:rPr>
          <w:rFonts w:eastAsiaTheme="minorEastAsia" w:hint="eastAsia"/>
          <w:iCs/>
        </w:rPr>
        <w:t xml:space="preserve"> which </w:t>
      </w:r>
      <w:r w:rsidR="00135F55">
        <w:rPr>
          <w:rFonts w:eastAsiaTheme="minorEastAsia" w:hint="eastAsia"/>
          <w:iCs/>
        </w:rPr>
        <w:t>are</w:t>
      </w:r>
      <w:r w:rsidR="00135F55" w:rsidRPr="0025072B">
        <w:rPr>
          <w:rFonts w:eastAsiaTheme="minorEastAsia" w:hint="eastAsia"/>
          <w:iCs/>
        </w:rPr>
        <w:t xml:space="preserve"> calculated </w:t>
      </w:r>
      <w:proofErr w:type="gramStart"/>
      <w:r w:rsidR="00135F55" w:rsidRPr="0025072B">
        <w:rPr>
          <w:rFonts w:eastAsiaTheme="minorEastAsia" w:hint="eastAsia"/>
          <w:iCs/>
        </w:rPr>
        <w:t>as</w:t>
      </w:r>
      <w:r w:rsidR="00135F55">
        <w:rPr>
          <w:rFonts w:eastAsiaTheme="minorEastAsia" w:hint="eastAsia"/>
          <w:iCs/>
        </w:rPr>
        <w:t xml:space="preserve"> </w:t>
      </w:r>
      <w:proofErr w:type="gramEnd"/>
      <w:r w:rsidR="00135F55" w:rsidRPr="001704F2">
        <w:rPr>
          <w:position w:val="-12"/>
        </w:rPr>
        <w:object w:dxaOrig="1500" w:dyaOrig="380">
          <v:shape id="_x0000_i1107" type="#_x0000_t75" style="width:75pt;height:18.75pt" o:ole="">
            <v:imagedata r:id="rId173" o:title=""/>
          </v:shape>
          <o:OLEObject Type="Embed" ProgID="Equation.3" ShapeID="_x0000_i1107" DrawAspect="Content" ObjectID="_1371535678" r:id="rId174"/>
        </w:object>
      </w:r>
      <w:r w:rsidR="00135F55" w:rsidRPr="0025072B">
        <w:rPr>
          <w:rFonts w:eastAsiaTheme="minorEastAsia" w:hint="eastAsia"/>
        </w:rPr>
        <w:t>.</w:t>
      </w:r>
      <w:r w:rsidR="002D4F22">
        <w:rPr>
          <w:rFonts w:eastAsiaTheme="minorEastAsia" w:hint="eastAsia"/>
        </w:rPr>
        <w:t xml:space="preserve"> Next, in PL, it </w:t>
      </w:r>
      <w:r w:rsidR="00CB2B42">
        <w:rPr>
          <w:rFonts w:eastAsiaTheme="minorEastAsia" w:hint="eastAsia"/>
          <w:iCs/>
        </w:rPr>
        <w:t xml:space="preserve">calculates </w:t>
      </w:r>
      <w:r w:rsidR="00CA7BDB" w:rsidRPr="00FE68A9">
        <w:rPr>
          <w:rFonts w:eastAsiaTheme="minorEastAsia" w:hint="eastAsia"/>
        </w:rPr>
        <w:t xml:space="preserve">the </w:t>
      </w:r>
      <w:r w:rsidR="00CA7BDB">
        <w:rPr>
          <w:rFonts w:eastAsiaTheme="minorEastAsia" w:hint="eastAsia"/>
        </w:rPr>
        <w:t xml:space="preserve">successful </w:t>
      </w:r>
      <w:r w:rsidR="00CA7BDB" w:rsidRPr="00FE68A9">
        <w:rPr>
          <w:rFonts w:eastAsiaTheme="minorEastAsia" w:hint="eastAsia"/>
        </w:rPr>
        <w:t xml:space="preserve">detection rate </w:t>
      </w:r>
      <w:r w:rsidR="00CA7BDB" w:rsidRPr="001704F2">
        <w:rPr>
          <w:position w:val="-10"/>
        </w:rPr>
        <w:object w:dxaOrig="1020" w:dyaOrig="320">
          <v:shape id="_x0000_i1108" type="#_x0000_t75" style="width:51pt;height:15.75pt" o:ole="">
            <v:imagedata r:id="rId132" o:title=""/>
          </v:shape>
          <o:OLEObject Type="Embed" ProgID="Equation.3" ShapeID="_x0000_i1108" DrawAspect="Content" ObjectID="_1371535679" r:id="rId175"/>
        </w:object>
      </w:r>
      <w:r w:rsidR="00CA7BDB">
        <w:rPr>
          <w:rFonts w:eastAsiaTheme="minorEastAsia" w:hint="eastAsia"/>
        </w:rPr>
        <w:t xml:space="preserve"> </w:t>
      </w:r>
      <w:r w:rsidR="00CA7BDB" w:rsidRPr="00FE68A9">
        <w:rPr>
          <w:rFonts w:eastAsiaTheme="minorEastAsia" w:hint="eastAsia"/>
        </w:rPr>
        <w:t xml:space="preserve">and </w:t>
      </w:r>
      <w:r w:rsidR="00CA7BDB">
        <w:rPr>
          <w:rFonts w:eastAsiaTheme="minorEastAsia" w:hint="eastAsia"/>
        </w:rPr>
        <w:t>successful ignorance</w:t>
      </w:r>
      <w:r w:rsidR="00CA7BDB" w:rsidRPr="00FE68A9">
        <w:rPr>
          <w:rFonts w:eastAsiaTheme="minorEastAsia" w:hint="eastAsia"/>
        </w:rPr>
        <w:t xml:space="preserve"> </w:t>
      </w:r>
      <w:proofErr w:type="gramStart"/>
      <w:r w:rsidR="00CA7BDB" w:rsidRPr="00FE68A9">
        <w:rPr>
          <w:rFonts w:eastAsiaTheme="minorEastAsia" w:hint="eastAsia"/>
        </w:rPr>
        <w:t>rate</w:t>
      </w:r>
      <w:r w:rsidR="0078067C">
        <w:rPr>
          <w:rFonts w:eastAsiaTheme="minorEastAsia" w:hint="eastAsia"/>
        </w:rPr>
        <w:t xml:space="preserve"> </w:t>
      </w:r>
      <w:proofErr w:type="gramEnd"/>
      <w:r w:rsidR="00CA7BDB" w:rsidRPr="001704F2">
        <w:rPr>
          <w:position w:val="-10"/>
        </w:rPr>
        <w:object w:dxaOrig="1320" w:dyaOrig="320">
          <v:shape id="_x0000_i1109" type="#_x0000_t75" style="width:66pt;height:15.75pt" o:ole="">
            <v:imagedata r:id="rId134" o:title=""/>
          </v:shape>
          <o:OLEObject Type="Embed" ProgID="Equation.3" ShapeID="_x0000_i1109" DrawAspect="Content" ObjectID="_1371535680" r:id="rId176"/>
        </w:object>
      </w:r>
      <w:r w:rsidR="0067497E" w:rsidRPr="0025072B">
        <w:rPr>
          <w:rFonts w:eastAsiaTheme="minorEastAsia" w:hint="eastAsia"/>
        </w:rPr>
        <w:t>,</w:t>
      </w:r>
      <w:r w:rsidR="00C87F5A" w:rsidRPr="0025072B">
        <w:rPr>
          <w:rFonts w:eastAsiaTheme="minorEastAsia" w:hint="eastAsia"/>
        </w:rPr>
        <w:t xml:space="preserve"> </w:t>
      </w:r>
      <w:r w:rsidR="006B67C8" w:rsidRPr="0025072B">
        <w:rPr>
          <w:rFonts w:eastAsiaTheme="minorEastAsia" w:hint="eastAsia"/>
        </w:rPr>
        <w:t>which are shown in Table</w:t>
      </w:r>
      <w:r w:rsidR="0058241E" w:rsidRPr="0025072B">
        <w:rPr>
          <w:rFonts w:eastAsiaTheme="minorEastAsia" w:hint="eastAsia"/>
          <w:iCs/>
        </w:rPr>
        <w:t xml:space="preserve"> 6</w:t>
      </w:r>
      <w:r w:rsidR="00CB2B42" w:rsidRPr="0025072B">
        <w:rPr>
          <w:rFonts w:eastAsiaTheme="minorEastAsia" w:hint="eastAsia"/>
          <w:iCs/>
        </w:rPr>
        <w:t>.</w:t>
      </w:r>
    </w:p>
    <w:p w:rsidR="008B5800" w:rsidRPr="00CD6485" w:rsidRDefault="00D13ABF" w:rsidP="004215D7">
      <w:pPr>
        <w:pStyle w:val="Context"/>
        <w:rPr>
          <w:rFonts w:eastAsiaTheme="minorEastAsia"/>
        </w:rPr>
      </w:pPr>
      <w:r>
        <w:rPr>
          <w:rFonts w:eastAsiaTheme="minorEastAsia" w:hint="eastAsia"/>
        </w:rPr>
        <w:tab/>
        <w:t xml:space="preserve">After the CM, the </w:t>
      </w:r>
      <w:r w:rsidR="00E85E1C">
        <w:rPr>
          <w:rFonts w:eastAsiaTheme="minorEastAsia" w:hint="eastAsia"/>
        </w:rPr>
        <w:t xml:space="preserve">other </w:t>
      </w:r>
      <w:r>
        <w:rPr>
          <w:rFonts w:eastAsiaTheme="minorEastAsia" w:hint="eastAsia"/>
        </w:rPr>
        <w:t xml:space="preserve">three components of the </w:t>
      </w:r>
      <w:r w:rsidR="00EC34A4">
        <w:rPr>
          <w:rFonts w:eastAsiaTheme="minorEastAsia" w:hint="eastAsia"/>
        </w:rPr>
        <w:t xml:space="preserve">procedure of </w:t>
      </w:r>
      <w:r w:rsidR="00EB6D4C">
        <w:rPr>
          <w:rFonts w:eastAsiaTheme="minorEastAsia" w:hint="eastAsia"/>
        </w:rPr>
        <w:t xml:space="preserve">the </w:t>
      </w:r>
      <w:r>
        <w:rPr>
          <w:rFonts w:eastAsiaTheme="minorEastAsia" w:hint="eastAsia"/>
        </w:rPr>
        <w:t>CWV</w:t>
      </w:r>
      <w:r w:rsidR="00EC34A4">
        <w:rPr>
          <w:rFonts w:eastAsiaTheme="minorEastAsia" w:hint="eastAsia"/>
        </w:rPr>
        <w:t xml:space="preserve"> </w:t>
      </w:r>
      <w:r w:rsidR="00252A58">
        <w:rPr>
          <w:rFonts w:eastAsiaTheme="minorEastAsia" w:hint="eastAsia"/>
        </w:rPr>
        <w:t xml:space="preserve">can </w:t>
      </w:r>
      <w:r w:rsidR="00795B9A">
        <w:rPr>
          <w:rFonts w:eastAsiaTheme="minorEastAsia" w:hint="eastAsia"/>
        </w:rPr>
        <w:t xml:space="preserve">process with the </w:t>
      </w:r>
      <w:r w:rsidR="00611D9A">
        <w:rPr>
          <w:rFonts w:eastAsiaTheme="minorEastAsia" w:hint="eastAsia"/>
        </w:rPr>
        <w:t xml:space="preserve">two-level </w:t>
      </w:r>
      <w:r w:rsidR="00795B9A">
        <w:rPr>
          <w:rFonts w:eastAsiaTheme="minorEastAsia" w:hint="eastAsia"/>
        </w:rPr>
        <w:t>creditabilities.</w:t>
      </w:r>
      <w:r w:rsidR="006A32A0">
        <w:rPr>
          <w:rFonts w:eastAsiaTheme="minorEastAsia" w:hint="eastAsia"/>
        </w:rPr>
        <w:t xml:space="preserve"> </w:t>
      </w:r>
      <w:proofErr w:type="gramStart"/>
      <w:r w:rsidR="006A32A0" w:rsidRPr="0001631E">
        <w:rPr>
          <w:rFonts w:eastAsiaTheme="minorEastAsia" w:hint="eastAsia"/>
        </w:rPr>
        <w:t xml:space="preserve">First, in AS, the </w:t>
      </w:r>
      <w:r w:rsidR="00F42342" w:rsidRPr="0001631E">
        <w:rPr>
          <w:rFonts w:eastAsiaTheme="minorEastAsia" w:hint="eastAsia"/>
        </w:rPr>
        <w:t>L</w:t>
      </w:r>
      <w:r w:rsidR="00F42342" w:rsidRPr="0001631E">
        <w:rPr>
          <w:rFonts w:eastAsiaTheme="minorEastAsia" w:hint="eastAsia"/>
          <w:vertAlign w:val="subscript"/>
        </w:rPr>
        <w:t>1</w:t>
      </w:r>
      <w:r w:rsidR="00F42342" w:rsidRPr="0001631E">
        <w:rPr>
          <w:rFonts w:eastAsiaTheme="minorEastAsia" w:hint="eastAsia"/>
        </w:rPr>
        <w:t xml:space="preserve"> and L</w:t>
      </w:r>
      <w:r w:rsidR="00F42342" w:rsidRPr="0001631E">
        <w:rPr>
          <w:rFonts w:eastAsiaTheme="minorEastAsia" w:hint="eastAsia"/>
          <w:vertAlign w:val="subscript"/>
        </w:rPr>
        <w:t>2</w:t>
      </w:r>
      <w:r w:rsidR="006A32A0" w:rsidRPr="0001631E">
        <w:rPr>
          <w:rFonts w:eastAsiaTheme="minorEastAsia" w:hint="eastAsia"/>
        </w:rPr>
        <w:t xml:space="preserve"> are 0 and </w:t>
      </w:r>
      <w:r w:rsidR="00266E42" w:rsidRPr="0001631E">
        <w:rPr>
          <w:rFonts w:eastAsiaTheme="minorEastAsia" w:hint="eastAsia"/>
        </w:rPr>
        <w:t>0.5</w:t>
      </w:r>
      <w:r w:rsidR="00E85E1C">
        <w:rPr>
          <w:rFonts w:eastAsiaTheme="minorEastAsia" w:hint="eastAsia"/>
        </w:rPr>
        <w:t>1</w:t>
      </w:r>
      <w:r w:rsidR="0032534F" w:rsidRPr="0001631E">
        <w:rPr>
          <w:rFonts w:eastAsiaTheme="minorEastAsia" w:hint="eastAsia"/>
        </w:rPr>
        <w:t xml:space="preserve"> </w:t>
      </w:r>
      <w:r w:rsidR="00DA5DEF" w:rsidRPr="00DA5DEF">
        <w:rPr>
          <w:rFonts w:eastAsiaTheme="minorEastAsia"/>
        </w:rPr>
        <w:t>separately</w:t>
      </w:r>
      <w:r w:rsidR="003B176A" w:rsidRPr="0001631E">
        <w:rPr>
          <w:rFonts w:eastAsiaTheme="minorEastAsia" w:hint="eastAsia"/>
        </w:rPr>
        <w:t>.</w:t>
      </w:r>
      <w:proofErr w:type="gramEnd"/>
      <w:r w:rsidR="003B176A" w:rsidRPr="0001631E">
        <w:rPr>
          <w:rFonts w:eastAsiaTheme="minorEastAsia" w:hint="eastAsia"/>
        </w:rPr>
        <w:t xml:space="preserve"> </w:t>
      </w:r>
      <w:r w:rsidR="00DA5D8F">
        <w:rPr>
          <w:rFonts w:eastAsiaTheme="minorEastAsia" w:hint="eastAsia"/>
        </w:rPr>
        <w:t>By c</w:t>
      </w:r>
      <w:r w:rsidR="00DA0A9A" w:rsidRPr="0001631E">
        <w:rPr>
          <w:rFonts w:eastAsiaTheme="minorEastAsia" w:hint="eastAsia"/>
        </w:rPr>
        <w:t xml:space="preserve">omparing every </w:t>
      </w:r>
      <w:proofErr w:type="gramStart"/>
      <w:r w:rsidR="00E85E1C">
        <w:rPr>
          <w:rFonts w:eastAsiaTheme="minorEastAsia" w:hint="eastAsia"/>
        </w:rPr>
        <w:t>IDS</w:t>
      </w:r>
      <w:r w:rsidR="00DA0A9A" w:rsidRPr="0001631E">
        <w:rPr>
          <w:rFonts w:eastAsiaTheme="minorEastAsia"/>
        </w:rPr>
        <w:t>’</w:t>
      </w:r>
      <w:r w:rsidR="00DA0A9A" w:rsidRPr="0001631E">
        <w:rPr>
          <w:rFonts w:eastAsiaTheme="minorEastAsia" w:hint="eastAsia"/>
        </w:rPr>
        <w:t>s</w:t>
      </w:r>
      <w:proofErr w:type="gramEnd"/>
      <w:r w:rsidR="00DA0A9A" w:rsidRPr="0001631E">
        <w:rPr>
          <w:rFonts w:eastAsiaTheme="minorEastAsia" w:hint="eastAsia"/>
        </w:rPr>
        <w:t xml:space="preserve"> </w:t>
      </w:r>
      <w:r w:rsidR="00154772" w:rsidRPr="00CE2566">
        <w:rPr>
          <w:position w:val="-12"/>
        </w:rPr>
        <w:object w:dxaOrig="1020" w:dyaOrig="360">
          <v:shape id="_x0000_i1110" type="#_x0000_t75" style="width:51pt;height:18pt" o:ole="">
            <v:imagedata r:id="rId177" o:title=""/>
          </v:shape>
          <o:OLEObject Type="Embed" ProgID="Equation.3" ShapeID="_x0000_i1110" DrawAspect="Content" ObjectID="_1371535681" r:id="rId178"/>
        </w:object>
      </w:r>
      <w:r w:rsidR="00DA0A9A" w:rsidRPr="0001631E">
        <w:rPr>
          <w:rFonts w:eastAsiaTheme="minorEastAsia" w:hint="eastAsia"/>
          <w:iCs/>
        </w:rPr>
        <w:t xml:space="preserve"> and </w:t>
      </w:r>
      <w:r w:rsidR="00154772" w:rsidRPr="001704F2">
        <w:rPr>
          <w:position w:val="-12"/>
        </w:rPr>
        <w:object w:dxaOrig="1060" w:dyaOrig="380">
          <v:shape id="_x0000_i1111" type="#_x0000_t75" style="width:53.25pt;height:18.75pt" o:ole="">
            <v:imagedata r:id="rId171" o:title=""/>
          </v:shape>
          <o:OLEObject Type="Embed" ProgID="Equation.3" ShapeID="_x0000_i1111" DrawAspect="Content" ObjectID="_1371535682" r:id="rId179"/>
        </w:object>
      </w:r>
      <w:r w:rsidR="00DA0A9A" w:rsidRPr="0001631E">
        <w:rPr>
          <w:rFonts w:eastAsiaTheme="minorEastAsia" w:hint="eastAsia"/>
          <w:iCs/>
        </w:rPr>
        <w:t xml:space="preserve"> with </w:t>
      </w:r>
      <w:r w:rsidR="00F42342" w:rsidRPr="0001631E">
        <w:rPr>
          <w:rFonts w:eastAsiaTheme="minorEastAsia" w:hint="eastAsia"/>
        </w:rPr>
        <w:t>L</w:t>
      </w:r>
      <w:r w:rsidR="00F42342" w:rsidRPr="0001631E">
        <w:rPr>
          <w:rFonts w:eastAsiaTheme="minorEastAsia" w:hint="eastAsia"/>
          <w:vertAlign w:val="subscript"/>
        </w:rPr>
        <w:t>1</w:t>
      </w:r>
      <w:r w:rsidR="00F42342" w:rsidRPr="0001631E">
        <w:rPr>
          <w:rFonts w:eastAsiaTheme="minorEastAsia" w:hint="eastAsia"/>
        </w:rPr>
        <w:t xml:space="preserve"> and L</w:t>
      </w:r>
      <w:r w:rsidR="00F42342" w:rsidRPr="0001631E">
        <w:rPr>
          <w:rFonts w:eastAsiaTheme="minorEastAsia" w:hint="eastAsia"/>
          <w:vertAlign w:val="subscript"/>
        </w:rPr>
        <w:t>2</w:t>
      </w:r>
      <w:r w:rsidR="00DA0A9A" w:rsidRPr="0001631E">
        <w:rPr>
          <w:rFonts w:eastAsiaTheme="minorEastAsia" w:hint="eastAsia"/>
        </w:rPr>
        <w:t xml:space="preserve"> </w:t>
      </w:r>
      <w:r w:rsidR="00DA5DEF">
        <w:rPr>
          <w:rFonts w:eastAsiaTheme="minorEastAsia" w:hint="eastAsia"/>
        </w:rPr>
        <w:t>respectiv</w:t>
      </w:r>
      <w:r w:rsidR="00DA0A9A" w:rsidRPr="0001631E">
        <w:rPr>
          <w:rFonts w:eastAsiaTheme="minorEastAsia" w:hint="eastAsia"/>
        </w:rPr>
        <w:t>ely</w:t>
      </w:r>
      <w:r w:rsidR="00595637" w:rsidRPr="0001631E">
        <w:rPr>
          <w:rFonts w:eastAsiaTheme="minorEastAsia" w:hint="eastAsia"/>
        </w:rPr>
        <w:t xml:space="preserve">, </w:t>
      </w:r>
      <w:r w:rsidR="00DA0A9A" w:rsidRPr="0001631E">
        <w:rPr>
          <w:rFonts w:eastAsiaTheme="minorEastAsia" w:hint="eastAsia"/>
        </w:rPr>
        <w:t xml:space="preserve">there is no authority </w:t>
      </w:r>
      <w:r w:rsidR="00492944">
        <w:rPr>
          <w:rFonts w:eastAsiaTheme="minorEastAsia" w:hint="eastAsia"/>
        </w:rPr>
        <w:t>in</w:t>
      </w:r>
      <w:r w:rsidR="00DA0A9A" w:rsidRPr="0001631E">
        <w:rPr>
          <w:rFonts w:eastAsiaTheme="minorEastAsia" w:hint="eastAsia"/>
        </w:rPr>
        <w:t xml:space="preserve"> detection</w:t>
      </w:r>
      <w:r w:rsidR="00F62F22" w:rsidRPr="0001631E">
        <w:rPr>
          <w:rFonts w:eastAsiaTheme="minorEastAsia" w:hint="eastAsia"/>
        </w:rPr>
        <w:t>.</w:t>
      </w:r>
      <w:r w:rsidR="00B85E8C" w:rsidRPr="0001631E">
        <w:rPr>
          <w:rFonts w:eastAsiaTheme="minorEastAsia" w:hint="eastAsia"/>
        </w:rPr>
        <w:t xml:space="preserve"> </w:t>
      </w:r>
      <w:r w:rsidR="003859F7" w:rsidRPr="0001631E">
        <w:rPr>
          <w:rFonts w:eastAsiaTheme="minorEastAsia" w:hint="eastAsia"/>
        </w:rPr>
        <w:t>Second</w:t>
      </w:r>
      <w:r w:rsidR="00B85E8C" w:rsidRPr="0001631E">
        <w:rPr>
          <w:rFonts w:eastAsiaTheme="minorEastAsia" w:hint="eastAsia"/>
        </w:rPr>
        <w:t xml:space="preserve">, in </w:t>
      </w:r>
      <w:r w:rsidR="00F90ADC">
        <w:rPr>
          <w:rFonts w:eastAsiaTheme="minorEastAsia" w:hint="eastAsia"/>
        </w:rPr>
        <w:t xml:space="preserve">the </w:t>
      </w:r>
      <w:r w:rsidR="00B85E8C" w:rsidRPr="0001631E">
        <w:rPr>
          <w:rFonts w:eastAsiaTheme="minorEastAsia" w:hint="eastAsia"/>
        </w:rPr>
        <w:t>VE</w:t>
      </w:r>
      <w:r w:rsidR="0040057C" w:rsidRPr="0001631E">
        <w:rPr>
          <w:rFonts w:eastAsiaTheme="minorEastAsia" w:hint="eastAsia"/>
        </w:rPr>
        <w:t xml:space="preserve">, the 3-rd </w:t>
      </w:r>
      <w:r w:rsidR="00904FCD">
        <w:rPr>
          <w:rFonts w:eastAsiaTheme="minorEastAsia" w:hint="eastAsia"/>
        </w:rPr>
        <w:t>IDS</w:t>
      </w:r>
      <w:r w:rsidR="0040057C" w:rsidRPr="0001631E">
        <w:rPr>
          <w:rFonts w:eastAsiaTheme="minorEastAsia" w:hint="eastAsia"/>
        </w:rPr>
        <w:t xml:space="preserve"> </w:t>
      </w:r>
      <w:proofErr w:type="gramStart"/>
      <w:r w:rsidR="003859F7" w:rsidRPr="0001631E">
        <w:rPr>
          <w:rFonts w:eastAsiaTheme="minorEastAsia" w:hint="eastAsia"/>
        </w:rPr>
        <w:t>is</w:t>
      </w:r>
      <w:proofErr w:type="gramEnd"/>
      <w:r w:rsidR="003859F7" w:rsidRPr="0001631E">
        <w:rPr>
          <w:rFonts w:eastAsiaTheme="minorEastAsia" w:hint="eastAsia"/>
        </w:rPr>
        <w:t xml:space="preserve"> excluded according to the</w:t>
      </w:r>
      <w:r w:rsidR="003859F7">
        <w:rPr>
          <w:rFonts w:eastAsiaTheme="minorEastAsia" w:hint="eastAsia"/>
        </w:rPr>
        <w:t xml:space="preserve"> </w:t>
      </w:r>
      <w:r w:rsidR="00EB146E" w:rsidRPr="004965A5">
        <w:rPr>
          <w:rFonts w:eastAsiaTheme="minorEastAsia" w:hint="eastAsia"/>
        </w:rPr>
        <w:t>TP/FP rates</w:t>
      </w:r>
      <w:r w:rsidR="003859F7">
        <w:rPr>
          <w:rFonts w:eastAsiaTheme="minorEastAsia" w:hint="eastAsia"/>
        </w:rPr>
        <w:t xml:space="preserve">. </w:t>
      </w:r>
      <w:r w:rsidR="004C516D">
        <w:rPr>
          <w:rFonts w:eastAsiaTheme="minorEastAsia" w:hint="eastAsia"/>
        </w:rPr>
        <w:t>T</w:t>
      </w:r>
      <w:r w:rsidR="003859F7">
        <w:rPr>
          <w:rFonts w:eastAsiaTheme="minorEastAsia" w:hint="eastAsia"/>
        </w:rPr>
        <w:t xml:space="preserve">he </w:t>
      </w:r>
      <w:r w:rsidR="00C02F31">
        <w:rPr>
          <w:rFonts w:eastAsiaTheme="minorEastAsia" w:hint="eastAsia"/>
        </w:rPr>
        <w:t xml:space="preserve">1-th, 4-th, </w:t>
      </w:r>
      <w:r w:rsidR="001547F2">
        <w:rPr>
          <w:rFonts w:eastAsiaTheme="minorEastAsia" w:hint="eastAsia"/>
        </w:rPr>
        <w:t xml:space="preserve">5-th </w:t>
      </w:r>
      <w:r w:rsidR="00C02F31">
        <w:rPr>
          <w:rFonts w:eastAsiaTheme="minorEastAsia" w:hint="eastAsia"/>
        </w:rPr>
        <w:t xml:space="preserve">and </w:t>
      </w:r>
      <w:r w:rsidR="001547F2">
        <w:rPr>
          <w:rFonts w:eastAsiaTheme="minorEastAsia" w:hint="eastAsia"/>
        </w:rPr>
        <w:t>6</w:t>
      </w:r>
      <w:r w:rsidR="00C02F31">
        <w:rPr>
          <w:rFonts w:eastAsiaTheme="minorEastAsia" w:hint="eastAsia"/>
        </w:rPr>
        <w:t xml:space="preserve">-th </w:t>
      </w:r>
      <w:r w:rsidR="00904FCD">
        <w:rPr>
          <w:rFonts w:eastAsiaTheme="minorEastAsia" w:hint="eastAsia"/>
        </w:rPr>
        <w:t>IDS</w:t>
      </w:r>
      <w:r w:rsidR="00C02F31">
        <w:rPr>
          <w:rFonts w:eastAsiaTheme="minorEastAsia" w:hint="eastAsia"/>
        </w:rPr>
        <w:t xml:space="preserve">s are excluded according to the </w:t>
      </w:r>
      <w:r w:rsidR="00E02D6E">
        <w:rPr>
          <w:rFonts w:eastAsiaTheme="minorEastAsia" w:hint="eastAsia"/>
        </w:rPr>
        <w:t xml:space="preserve">abnormal </w:t>
      </w:r>
      <w:r w:rsidR="00C02F31">
        <w:rPr>
          <w:rFonts w:eastAsiaTheme="minorEastAsia" w:hint="eastAsia"/>
        </w:rPr>
        <w:t xml:space="preserve">alert </w:t>
      </w:r>
      <w:r w:rsidR="000F541E">
        <w:rPr>
          <w:rFonts w:eastAsiaTheme="minorEastAsia" w:hint="eastAsia"/>
        </w:rPr>
        <w:t>frequency</w:t>
      </w:r>
      <w:r w:rsidR="005472DF">
        <w:rPr>
          <w:rFonts w:eastAsiaTheme="minorEastAsia" w:hint="eastAsia"/>
        </w:rPr>
        <w:t xml:space="preserve">. </w:t>
      </w:r>
      <w:r w:rsidR="000E6B86">
        <w:rPr>
          <w:rFonts w:eastAsiaTheme="minorEastAsia" w:hint="eastAsia"/>
        </w:rPr>
        <w:t>Hence</w:t>
      </w:r>
      <w:r w:rsidR="005472DF">
        <w:rPr>
          <w:rFonts w:eastAsiaTheme="minorEastAsia" w:hint="eastAsia"/>
        </w:rPr>
        <w:t xml:space="preserve">, after the VE, the </w:t>
      </w:r>
      <w:r w:rsidR="00FC38CE">
        <w:rPr>
          <w:rFonts w:eastAsiaTheme="minorEastAsia" w:hint="eastAsia"/>
        </w:rPr>
        <w:t xml:space="preserve">remaining </w:t>
      </w:r>
      <w:r w:rsidR="005472DF">
        <w:rPr>
          <w:rFonts w:eastAsiaTheme="minorEastAsia" w:hint="eastAsia"/>
        </w:rPr>
        <w:t xml:space="preserve">voters are </w:t>
      </w:r>
      <w:r w:rsidR="001E559B">
        <w:rPr>
          <w:rFonts w:eastAsiaTheme="minorEastAsia" w:hint="eastAsia"/>
        </w:rPr>
        <w:t xml:space="preserve">the </w:t>
      </w:r>
      <w:r w:rsidR="005472DF">
        <w:rPr>
          <w:rFonts w:eastAsiaTheme="minorEastAsia" w:hint="eastAsia"/>
        </w:rPr>
        <w:t xml:space="preserve">2-nd and </w:t>
      </w:r>
      <w:r w:rsidR="00EF6ECC">
        <w:rPr>
          <w:rFonts w:eastAsiaTheme="minorEastAsia" w:hint="eastAsia"/>
        </w:rPr>
        <w:t xml:space="preserve">the </w:t>
      </w:r>
      <w:r w:rsidR="005472DF">
        <w:rPr>
          <w:rFonts w:eastAsiaTheme="minorEastAsia" w:hint="eastAsia"/>
        </w:rPr>
        <w:t xml:space="preserve">7-th </w:t>
      </w:r>
      <w:r w:rsidR="00904FCD">
        <w:rPr>
          <w:rFonts w:eastAsiaTheme="minorEastAsia" w:hint="eastAsia"/>
        </w:rPr>
        <w:t>IDS</w:t>
      </w:r>
      <w:r w:rsidR="005472DF">
        <w:rPr>
          <w:rFonts w:eastAsiaTheme="minorEastAsia" w:hint="eastAsia"/>
        </w:rPr>
        <w:t xml:space="preserve">s. </w:t>
      </w:r>
      <w:r w:rsidR="005472DF" w:rsidRPr="0025072B">
        <w:rPr>
          <w:rFonts w:eastAsiaTheme="minorEastAsia" w:hint="eastAsia"/>
        </w:rPr>
        <w:t xml:space="preserve">Finally, in </w:t>
      </w:r>
      <w:r w:rsidR="00F90ADC">
        <w:rPr>
          <w:rFonts w:eastAsiaTheme="minorEastAsia" w:hint="eastAsia"/>
        </w:rPr>
        <w:t xml:space="preserve">the </w:t>
      </w:r>
      <w:r w:rsidR="005472DF" w:rsidRPr="0025072B">
        <w:rPr>
          <w:rFonts w:eastAsiaTheme="minorEastAsia" w:hint="eastAsia"/>
        </w:rPr>
        <w:t xml:space="preserve">WV, </w:t>
      </w:r>
      <w:r w:rsidR="00904FCD" w:rsidRPr="0025072B">
        <w:rPr>
          <w:rFonts w:eastAsiaTheme="minorEastAsia" w:hint="eastAsia"/>
        </w:rPr>
        <w:t>when</w:t>
      </w:r>
      <w:r w:rsidR="005472DF" w:rsidRPr="0025072B">
        <w:rPr>
          <w:rFonts w:eastAsiaTheme="minorEastAsia" w:hint="eastAsia"/>
        </w:rPr>
        <w:t xml:space="preserve"> processing the 87-th trace, the 2-nd </w:t>
      </w:r>
      <w:r w:rsidR="00904FCD" w:rsidRPr="0025072B">
        <w:rPr>
          <w:rFonts w:eastAsiaTheme="minorEastAsia" w:hint="eastAsia"/>
        </w:rPr>
        <w:t>IDS</w:t>
      </w:r>
      <w:r w:rsidR="005472DF" w:rsidRPr="0025072B">
        <w:rPr>
          <w:rFonts w:eastAsiaTheme="minorEastAsia" w:hint="eastAsia"/>
        </w:rPr>
        <w:t xml:space="preserve"> produces an alert and the alert message is </w:t>
      </w:r>
      <w:r w:rsidR="005472DF" w:rsidRPr="0025072B">
        <w:rPr>
          <w:rFonts w:eastAsiaTheme="minorEastAsia"/>
        </w:rPr>
        <w:t>“IBM Lotus Domino Accept-Language Buffer Overflow”</w:t>
      </w:r>
      <w:r w:rsidR="00D016D4" w:rsidRPr="0025072B">
        <w:rPr>
          <w:rFonts w:eastAsiaTheme="minorEastAsia" w:hint="eastAsia"/>
        </w:rPr>
        <w:t xml:space="preserve"> which </w:t>
      </w:r>
      <w:r w:rsidR="002007CB" w:rsidRPr="0025072B">
        <w:rPr>
          <w:rFonts w:eastAsiaTheme="minorEastAsia" w:hint="eastAsia"/>
        </w:rPr>
        <w:t>is a</w:t>
      </w:r>
      <w:r w:rsidR="003233F9" w:rsidRPr="0025072B">
        <w:rPr>
          <w:rFonts w:eastAsiaTheme="minorEastAsia" w:hint="eastAsia"/>
        </w:rPr>
        <w:t>n</w:t>
      </w:r>
      <w:r w:rsidR="002007CB" w:rsidRPr="0025072B">
        <w:rPr>
          <w:rFonts w:eastAsiaTheme="minorEastAsia" w:hint="eastAsia"/>
        </w:rPr>
        <w:t xml:space="preserve"> element</w:t>
      </w:r>
      <w:r w:rsidR="006B6077" w:rsidRPr="0025072B">
        <w:rPr>
          <w:rFonts w:eastAsiaTheme="minorEastAsia" w:hint="eastAsia"/>
        </w:rPr>
        <w:t xml:space="preserve"> </w:t>
      </w:r>
      <w:r w:rsidR="002007CB" w:rsidRPr="0025072B">
        <w:rPr>
          <w:rFonts w:eastAsiaTheme="minorEastAsia" w:hint="eastAsia"/>
        </w:rPr>
        <w:t>of</w:t>
      </w:r>
      <w:r w:rsidR="00D016D4" w:rsidRPr="0025072B">
        <w:rPr>
          <w:rFonts w:eastAsiaTheme="minorEastAsia" w:hint="eastAsia"/>
        </w:rPr>
        <w:t xml:space="preserve"> </w:t>
      </w:r>
      <w:r w:rsidR="00DE6C5D">
        <w:rPr>
          <w:rFonts w:eastAsiaTheme="minorEastAsia" w:hint="eastAsia"/>
          <w:i/>
        </w:rPr>
        <w:t>S</w:t>
      </w:r>
      <w:r w:rsidR="00C24FCB" w:rsidRPr="0025072B">
        <w:rPr>
          <w:rFonts w:eastAsiaTheme="minorEastAsia" w:hint="eastAsia"/>
        </w:rPr>
        <w:t xml:space="preserve">, while the 7-th </w:t>
      </w:r>
      <w:r w:rsidR="00904FCD" w:rsidRPr="0025072B">
        <w:rPr>
          <w:rFonts w:eastAsiaTheme="minorEastAsia" w:hint="eastAsia"/>
        </w:rPr>
        <w:t>IDS</w:t>
      </w:r>
      <w:r w:rsidR="00C24FCB" w:rsidRPr="0025072B">
        <w:rPr>
          <w:rFonts w:eastAsiaTheme="minorEastAsia" w:hint="eastAsia"/>
        </w:rPr>
        <w:t xml:space="preserve"> does</w:t>
      </w:r>
      <w:r w:rsidR="00594A06">
        <w:rPr>
          <w:rFonts w:eastAsiaTheme="minorEastAsia" w:hint="eastAsia"/>
        </w:rPr>
        <w:t xml:space="preserve"> </w:t>
      </w:r>
      <w:r w:rsidR="00C24FCB" w:rsidRPr="0025072B">
        <w:rPr>
          <w:rFonts w:eastAsiaTheme="minorEastAsia" w:hint="eastAsia"/>
        </w:rPr>
        <w:lastRenderedPageBreak/>
        <w:t>n</w:t>
      </w:r>
      <w:r w:rsidR="00594A06">
        <w:rPr>
          <w:rFonts w:eastAsiaTheme="minorEastAsia" w:hint="eastAsia"/>
        </w:rPr>
        <w:t>o</w:t>
      </w:r>
      <w:r w:rsidR="00C24FCB" w:rsidRPr="0025072B">
        <w:rPr>
          <w:rFonts w:eastAsiaTheme="minorEastAsia" w:hint="eastAsia"/>
        </w:rPr>
        <w:t>t produce any alert.</w:t>
      </w:r>
      <w:r w:rsidR="001637B7" w:rsidRPr="0025072B">
        <w:rPr>
          <w:rFonts w:eastAsiaTheme="minorEastAsia" w:hint="eastAsia"/>
        </w:rPr>
        <w:t xml:space="preserve"> </w:t>
      </w:r>
      <w:r w:rsidR="00304033">
        <w:rPr>
          <w:rFonts w:eastAsiaTheme="minorEastAsia" w:hint="eastAsia"/>
        </w:rPr>
        <w:t>Besides</w:t>
      </w:r>
      <w:r w:rsidR="001637B7" w:rsidRPr="0025072B">
        <w:rPr>
          <w:rFonts w:eastAsiaTheme="minorEastAsia" w:hint="eastAsia"/>
        </w:rPr>
        <w:t xml:space="preserve">, the creditability of </w:t>
      </w:r>
      <w:r w:rsidR="00ED37F1">
        <w:rPr>
          <w:rFonts w:eastAsiaTheme="minorEastAsia" w:hint="eastAsia"/>
        </w:rPr>
        <w:t xml:space="preserve">the </w:t>
      </w:r>
      <w:r w:rsidR="001637B7" w:rsidRPr="0025072B">
        <w:rPr>
          <w:rFonts w:eastAsiaTheme="minorEastAsia" w:hint="eastAsia"/>
        </w:rPr>
        <w:t xml:space="preserve">2-nd </w:t>
      </w:r>
      <w:r w:rsidR="005F26BA" w:rsidRPr="0025072B">
        <w:rPr>
          <w:rFonts w:eastAsiaTheme="minorEastAsia" w:hint="eastAsia"/>
        </w:rPr>
        <w:t>IDS</w:t>
      </w:r>
      <w:r w:rsidR="001637B7" w:rsidRPr="0025072B">
        <w:rPr>
          <w:rFonts w:eastAsiaTheme="minorEastAsia" w:hint="eastAsia"/>
        </w:rPr>
        <w:t xml:space="preserve"> of the alert message in </w:t>
      </w:r>
      <w:proofErr w:type="gramStart"/>
      <w:r w:rsidR="001637B7" w:rsidRPr="0025072B">
        <w:rPr>
          <w:rFonts w:eastAsiaTheme="minorEastAsia" w:hint="eastAsia"/>
        </w:rPr>
        <w:t>AML,</w:t>
      </w:r>
      <w:proofErr w:type="gramEnd"/>
      <w:r w:rsidR="001637B7" w:rsidRPr="0025072B">
        <w:rPr>
          <w:rFonts w:eastAsiaTheme="minorEastAsia" w:hint="eastAsia"/>
        </w:rPr>
        <w:t xml:space="preserve"> </w:t>
      </w:r>
      <w:r w:rsidR="00060197" w:rsidRPr="001704F2">
        <w:rPr>
          <w:position w:val="-12"/>
        </w:rPr>
        <w:object w:dxaOrig="1640" w:dyaOrig="400">
          <v:shape id="_x0000_i1112" type="#_x0000_t75" style="width:81.75pt;height:20.25pt" o:ole="">
            <v:imagedata r:id="rId180" o:title=""/>
          </v:shape>
          <o:OLEObject Type="Embed" ProgID="Equation.3" ShapeID="_x0000_i1112" DrawAspect="Content" ObjectID="_1371535683" r:id="rId181"/>
        </w:object>
      </w:r>
      <w:r w:rsidR="001637B7" w:rsidRPr="0025072B">
        <w:rPr>
          <w:rFonts w:eastAsiaTheme="minorEastAsia" w:hint="eastAsia"/>
        </w:rPr>
        <w:t xml:space="preserve"> is 0.83. The </w:t>
      </w:r>
      <w:r w:rsidR="001637B7">
        <w:rPr>
          <w:rFonts w:eastAsiaTheme="minorEastAsia" w:hint="eastAsia"/>
        </w:rPr>
        <w:t xml:space="preserve">creditability of </w:t>
      </w:r>
      <w:r w:rsidR="00ED37F1">
        <w:rPr>
          <w:rFonts w:eastAsiaTheme="minorEastAsia" w:hint="eastAsia"/>
        </w:rPr>
        <w:t xml:space="preserve">the </w:t>
      </w:r>
      <w:r w:rsidR="001637B7">
        <w:rPr>
          <w:rFonts w:eastAsiaTheme="minorEastAsia" w:hint="eastAsia"/>
        </w:rPr>
        <w:t xml:space="preserve">7-th </w:t>
      </w:r>
      <w:r w:rsidR="005F26BA">
        <w:rPr>
          <w:rFonts w:eastAsiaTheme="minorEastAsia" w:hint="eastAsia"/>
        </w:rPr>
        <w:t>IDS</w:t>
      </w:r>
      <w:r w:rsidR="001637B7">
        <w:rPr>
          <w:rFonts w:eastAsiaTheme="minorEastAsia" w:hint="eastAsia"/>
        </w:rPr>
        <w:t xml:space="preserve"> of the non-alert in </w:t>
      </w:r>
      <w:proofErr w:type="gramStart"/>
      <w:r w:rsidR="001637B7">
        <w:rPr>
          <w:rFonts w:eastAsiaTheme="minorEastAsia" w:hint="eastAsia"/>
        </w:rPr>
        <w:t>PL,</w:t>
      </w:r>
      <w:proofErr w:type="gramEnd"/>
      <w:r w:rsidR="001637B7" w:rsidRPr="001418DF">
        <w:rPr>
          <w:rFonts w:eastAsiaTheme="minorEastAsia"/>
        </w:rPr>
        <w:t xml:space="preserve"> </w:t>
      </w:r>
      <w:r w:rsidR="00A646C5" w:rsidRPr="001704F2">
        <w:rPr>
          <w:position w:val="-10"/>
        </w:rPr>
        <w:object w:dxaOrig="1380" w:dyaOrig="320">
          <v:shape id="_x0000_i1113" type="#_x0000_t75" style="width:69pt;height:15.75pt" o:ole="">
            <v:imagedata r:id="rId182" o:title=""/>
          </v:shape>
          <o:OLEObject Type="Embed" ProgID="Equation.3" ShapeID="_x0000_i1113" DrawAspect="Content" ObjectID="_1371535684" r:id="rId183"/>
        </w:object>
      </w:r>
      <w:r w:rsidR="001637B7">
        <w:rPr>
          <w:rFonts w:eastAsiaTheme="minorEastAsia" w:hint="eastAsia"/>
        </w:rPr>
        <w:t xml:space="preserve"> is </w:t>
      </w:r>
      <w:r w:rsidR="00D758D8">
        <w:rPr>
          <w:rFonts w:eastAsiaTheme="minorEastAsia" w:hint="eastAsia"/>
        </w:rPr>
        <w:t>0.</w:t>
      </w:r>
      <w:r w:rsidR="000C007C">
        <w:rPr>
          <w:rFonts w:eastAsiaTheme="minorEastAsia" w:hint="eastAsia"/>
        </w:rPr>
        <w:t>80</w:t>
      </w:r>
      <w:r w:rsidR="00D758D8">
        <w:rPr>
          <w:rFonts w:eastAsiaTheme="minorEastAsia" w:hint="eastAsia"/>
        </w:rPr>
        <w:t xml:space="preserve">. Therefore, the </w:t>
      </w:r>
      <w:r w:rsidR="00D758D8" w:rsidRPr="00F00417">
        <w:rPr>
          <w:rFonts w:eastAsiaTheme="minorEastAsia"/>
          <w:i/>
        </w:rPr>
        <w:t>CMD</w:t>
      </w:r>
      <w:r w:rsidR="00D758D8">
        <w:rPr>
          <w:rFonts w:eastAsiaTheme="minorEastAsia" w:hint="eastAsia"/>
          <w:i/>
          <w:vertAlign w:val="subscript"/>
        </w:rPr>
        <w:t>87</w:t>
      </w:r>
      <w:r w:rsidR="00D758D8">
        <w:rPr>
          <w:rFonts w:eastAsiaTheme="minorEastAsia" w:hint="eastAsia"/>
        </w:rPr>
        <w:t xml:space="preserve"> is </w:t>
      </w:r>
      <w:r w:rsidR="00F76773">
        <w:rPr>
          <w:rFonts w:eastAsiaTheme="minorEastAsia" w:hint="eastAsia"/>
        </w:rPr>
        <w:t xml:space="preserve">calculated as </w:t>
      </w:r>
      <w:r w:rsidR="00D758D8">
        <w:rPr>
          <w:rFonts w:eastAsiaTheme="minorEastAsia" w:hint="eastAsia"/>
        </w:rPr>
        <w:t>(0.83</w:t>
      </w:r>
      <w:proofErr w:type="gramStart"/>
      <w:r w:rsidR="005F26BA">
        <w:rPr>
          <w:rFonts w:eastAsiaTheme="minorEastAsia" w:hint="eastAsia"/>
        </w:rPr>
        <w:t>+</w:t>
      </w:r>
      <w:r w:rsidR="000C007C">
        <w:rPr>
          <w:rFonts w:eastAsiaTheme="minorEastAsia" w:hint="eastAsia"/>
        </w:rPr>
        <w:t>(</w:t>
      </w:r>
      <w:proofErr w:type="gramEnd"/>
      <w:r w:rsidR="000C007C">
        <w:rPr>
          <w:rFonts w:eastAsiaTheme="minorEastAsia" w:hint="eastAsia"/>
        </w:rPr>
        <w:t>1</w:t>
      </w:r>
      <w:r w:rsidR="005F26BA">
        <w:rPr>
          <w:rFonts w:eastAsiaTheme="minorEastAsia" w:hint="eastAsia"/>
        </w:rPr>
        <w:t>-</w:t>
      </w:r>
      <w:r w:rsidR="00D758D8">
        <w:rPr>
          <w:rFonts w:eastAsiaTheme="minorEastAsia" w:hint="eastAsia"/>
        </w:rPr>
        <w:t>0.</w:t>
      </w:r>
      <w:r w:rsidR="000C007C">
        <w:rPr>
          <w:rFonts w:eastAsiaTheme="minorEastAsia" w:hint="eastAsia"/>
        </w:rPr>
        <w:t>80)</w:t>
      </w:r>
      <w:r w:rsidR="00D758D8">
        <w:rPr>
          <w:rFonts w:eastAsiaTheme="minorEastAsia" w:hint="eastAsia"/>
        </w:rPr>
        <w:t xml:space="preserve">)/2, </w:t>
      </w:r>
      <w:r w:rsidR="00B47C7C">
        <w:rPr>
          <w:rFonts w:eastAsiaTheme="minorEastAsia" w:hint="eastAsia"/>
        </w:rPr>
        <w:t>that is</w:t>
      </w:r>
      <w:r w:rsidR="00D758D8">
        <w:rPr>
          <w:rFonts w:eastAsiaTheme="minorEastAsia" w:hint="eastAsia"/>
        </w:rPr>
        <w:t xml:space="preserve">, the result of the </w:t>
      </w:r>
      <w:r w:rsidR="00D758D8" w:rsidRPr="00F00417">
        <w:rPr>
          <w:rFonts w:eastAsiaTheme="minorEastAsia"/>
          <w:i/>
        </w:rPr>
        <w:t>CMD</w:t>
      </w:r>
      <w:r w:rsidR="00D758D8">
        <w:rPr>
          <w:rFonts w:eastAsiaTheme="minorEastAsia" w:hint="eastAsia"/>
          <w:i/>
          <w:vertAlign w:val="subscript"/>
        </w:rPr>
        <w:t>87</w:t>
      </w:r>
      <w:r w:rsidR="00D758D8">
        <w:rPr>
          <w:rFonts w:eastAsiaTheme="minorEastAsia" w:hint="eastAsia"/>
        </w:rPr>
        <w:t xml:space="preserve"> is 0.52.</w:t>
      </w:r>
      <w:r w:rsidR="007263AE">
        <w:rPr>
          <w:rFonts w:eastAsiaTheme="minorEastAsia" w:hint="eastAsia"/>
        </w:rPr>
        <w:t xml:space="preserve"> Because the value is </w:t>
      </w:r>
      <w:r w:rsidR="00A452BA">
        <w:rPr>
          <w:rFonts w:eastAsiaTheme="minorEastAsia" w:hint="eastAsia"/>
        </w:rPr>
        <w:t xml:space="preserve">larger </w:t>
      </w:r>
      <w:r w:rsidR="007263AE">
        <w:rPr>
          <w:rFonts w:eastAsiaTheme="minorEastAsia" w:hint="eastAsia"/>
        </w:rPr>
        <w:t>than 0.5</w:t>
      </w:r>
      <w:r w:rsidR="0093762F">
        <w:rPr>
          <w:rFonts w:eastAsiaTheme="minorEastAsia" w:hint="eastAsia"/>
        </w:rPr>
        <w:t xml:space="preserve"> (</w:t>
      </w:r>
      <w:r w:rsidR="0093762F" w:rsidRPr="00836157">
        <w:rPr>
          <w:rFonts w:eastAsiaTheme="minorEastAsia"/>
          <w:i/>
        </w:rPr>
        <w:t>α</w:t>
      </w:r>
      <w:r w:rsidR="00836157">
        <w:rPr>
          <w:rFonts w:eastAsiaTheme="minorEastAsia" w:hint="eastAsia"/>
        </w:rPr>
        <w:t xml:space="preserve"> = </w:t>
      </w:r>
      <w:r w:rsidR="0093762F">
        <w:rPr>
          <w:rFonts w:eastAsiaTheme="minorEastAsia" w:hint="eastAsia"/>
        </w:rPr>
        <w:t>0.5)</w:t>
      </w:r>
      <w:r w:rsidR="007263AE">
        <w:rPr>
          <w:rFonts w:eastAsiaTheme="minorEastAsia" w:hint="eastAsia"/>
        </w:rPr>
        <w:t xml:space="preserve">, the </w:t>
      </w:r>
      <w:r w:rsidR="007263AE" w:rsidRPr="001F717F">
        <w:rPr>
          <w:rFonts w:eastAsiaTheme="minorEastAsia" w:hint="eastAsia"/>
          <w:i/>
        </w:rPr>
        <w:t>DR</w:t>
      </w:r>
      <w:r w:rsidR="007263AE">
        <w:rPr>
          <w:rFonts w:eastAsiaTheme="minorEastAsia" w:hint="eastAsia"/>
          <w:i/>
          <w:vertAlign w:val="subscript"/>
        </w:rPr>
        <w:t>87</w:t>
      </w:r>
      <w:r w:rsidR="007263AE">
        <w:rPr>
          <w:rFonts w:eastAsiaTheme="minorEastAsia" w:hint="eastAsia"/>
        </w:rPr>
        <w:t xml:space="preserve"> is </w:t>
      </w:r>
      <w:r w:rsidR="007263AE" w:rsidRPr="00A05F22">
        <w:rPr>
          <w:rFonts w:eastAsiaTheme="minorEastAsia" w:hint="eastAsia"/>
          <w:i/>
        </w:rPr>
        <w:t>A</w:t>
      </w:r>
      <w:r w:rsidR="00604149">
        <w:rPr>
          <w:rFonts w:eastAsiaTheme="minorEastAsia"/>
          <w:i/>
        </w:rPr>
        <w:t>’</w:t>
      </w:r>
      <w:r w:rsidR="007263AE">
        <w:rPr>
          <w:rFonts w:eastAsiaTheme="minorEastAsia" w:hint="eastAsia"/>
        </w:rPr>
        <w:t xml:space="preserve"> </w:t>
      </w:r>
      <w:r w:rsidR="007263AE" w:rsidRPr="007263AE">
        <w:rPr>
          <w:rFonts w:eastAsiaTheme="minorEastAsia" w:hint="eastAsia"/>
        </w:rPr>
        <w:t xml:space="preserve">which </w:t>
      </w:r>
      <w:r w:rsidR="007263AE">
        <w:rPr>
          <w:rFonts w:eastAsiaTheme="minorEastAsia" w:hint="eastAsia"/>
        </w:rPr>
        <w:t xml:space="preserve">means the </w:t>
      </w:r>
      <w:r w:rsidR="007263AE" w:rsidRPr="0060332F">
        <w:rPr>
          <w:rFonts w:eastAsiaTheme="minorEastAsia" w:hint="eastAsia"/>
        </w:rPr>
        <w:t>87</w:t>
      </w:r>
      <w:r w:rsidR="007263AE">
        <w:rPr>
          <w:rFonts w:eastAsiaTheme="minorEastAsia" w:hint="eastAsia"/>
        </w:rPr>
        <w:t>-th trace is decided as malicious one.</w:t>
      </w:r>
    </w:p>
    <w:p w:rsidR="00A90775" w:rsidRPr="00432EB4" w:rsidRDefault="00A90775" w:rsidP="00432EB4">
      <w:pPr>
        <w:pStyle w:val="Table"/>
        <w:rPr>
          <w:rFonts w:eastAsiaTheme="minorEastAsia"/>
        </w:rPr>
      </w:pPr>
      <w:bookmarkStart w:id="192" w:name="_Toc297792726"/>
      <w:r w:rsidRPr="00432EB4">
        <w:t xml:space="preserve">Table </w:t>
      </w:r>
      <w:r w:rsidR="0058241E" w:rsidRPr="00432EB4">
        <w:rPr>
          <w:rFonts w:eastAsiaTheme="minorEastAsia" w:hint="eastAsia"/>
        </w:rPr>
        <w:t>6</w:t>
      </w:r>
      <w:r w:rsidRPr="00432EB4">
        <w:rPr>
          <w:rFonts w:eastAsiaTheme="minorEastAsia" w:hint="eastAsia"/>
        </w:rPr>
        <w:t>. Two-level creditabilities results of example run</w:t>
      </w:r>
      <w:r w:rsidR="00210609" w:rsidRPr="00432EB4">
        <w:rPr>
          <w:rFonts w:eastAsiaTheme="minorEastAsia" w:hint="eastAsia"/>
        </w:rPr>
        <w:t>.</w:t>
      </w:r>
      <w:bookmarkEnd w:id="192"/>
    </w:p>
    <w:tbl>
      <w:tblPr>
        <w:tblStyle w:val="af9"/>
        <w:tblW w:w="0" w:type="auto"/>
        <w:tblInd w:w="-34" w:type="dxa"/>
        <w:tblLayout w:type="fixed"/>
        <w:tblLook w:val="04A0" w:firstRow="1" w:lastRow="0" w:firstColumn="1" w:lastColumn="0" w:noHBand="0" w:noVBand="1"/>
      </w:tblPr>
      <w:tblGrid>
        <w:gridCol w:w="1702"/>
        <w:gridCol w:w="956"/>
        <w:gridCol w:w="956"/>
        <w:gridCol w:w="956"/>
        <w:gridCol w:w="957"/>
        <w:gridCol w:w="956"/>
        <w:gridCol w:w="956"/>
        <w:gridCol w:w="957"/>
      </w:tblGrid>
      <w:tr w:rsidR="004F33F3" w:rsidRPr="00BA56B1" w:rsidTr="004353FD">
        <w:trPr>
          <w:trHeight w:val="340"/>
        </w:trPr>
        <w:tc>
          <w:tcPr>
            <w:tcW w:w="1702" w:type="dxa"/>
            <w:vAlign w:val="center"/>
          </w:tcPr>
          <w:p w:rsidR="004F33F3" w:rsidRPr="00BA56B1" w:rsidRDefault="00A90775" w:rsidP="00954009">
            <w:pPr>
              <w:pStyle w:val="Context"/>
              <w:snapToGrid w:val="0"/>
              <w:spacing w:line="240" w:lineRule="auto"/>
              <w:jc w:val="center"/>
              <w:rPr>
                <w:rFonts w:ascii="Times New Roman" w:eastAsiaTheme="minorEastAsia" w:hAnsi="Times New Roman"/>
                <w:b/>
                <w:sz w:val="20"/>
              </w:rPr>
            </w:pPr>
            <w:r w:rsidRPr="00BA56B1">
              <w:rPr>
                <w:rFonts w:ascii="Times New Roman" w:eastAsiaTheme="minorEastAsia" w:hAnsi="Times New Roman"/>
                <w:b/>
                <w:sz w:val="20"/>
              </w:rPr>
              <w:t>Creditabilities</w:t>
            </w:r>
          </w:p>
        </w:tc>
        <w:tc>
          <w:tcPr>
            <w:tcW w:w="956" w:type="dxa"/>
            <w:vAlign w:val="center"/>
          </w:tcPr>
          <w:p w:rsidR="004F33F3" w:rsidRPr="00BA56B1" w:rsidRDefault="004F33F3" w:rsidP="00954009">
            <w:pPr>
              <w:pStyle w:val="Context"/>
              <w:snapToGrid w:val="0"/>
              <w:spacing w:line="240" w:lineRule="auto"/>
              <w:jc w:val="center"/>
              <w:rPr>
                <w:rFonts w:ascii="Times New Roman" w:eastAsiaTheme="minorEastAsia" w:hAnsi="Times New Roman"/>
                <w:b/>
                <w:sz w:val="20"/>
              </w:rPr>
            </w:pPr>
            <w:r w:rsidRPr="00BA56B1">
              <w:rPr>
                <w:rFonts w:ascii="Times New Roman" w:eastAsiaTheme="minorEastAsia" w:hAnsi="Times New Roman"/>
                <w:b/>
                <w:sz w:val="20"/>
              </w:rPr>
              <w:t>IDS1</w:t>
            </w:r>
          </w:p>
        </w:tc>
        <w:tc>
          <w:tcPr>
            <w:tcW w:w="956" w:type="dxa"/>
            <w:vAlign w:val="center"/>
          </w:tcPr>
          <w:p w:rsidR="004F33F3" w:rsidRPr="00BA56B1" w:rsidRDefault="004F33F3" w:rsidP="00954009">
            <w:pPr>
              <w:pStyle w:val="Context"/>
              <w:snapToGrid w:val="0"/>
              <w:spacing w:line="240" w:lineRule="auto"/>
              <w:jc w:val="center"/>
              <w:rPr>
                <w:rFonts w:ascii="Times New Roman" w:eastAsiaTheme="minorEastAsia" w:hAnsi="Times New Roman"/>
                <w:b/>
                <w:sz w:val="20"/>
              </w:rPr>
            </w:pPr>
            <w:r w:rsidRPr="00BA56B1">
              <w:rPr>
                <w:rFonts w:ascii="Times New Roman" w:eastAsiaTheme="minorEastAsia" w:hAnsi="Times New Roman"/>
                <w:b/>
                <w:sz w:val="20"/>
              </w:rPr>
              <w:t>IDS2</w:t>
            </w:r>
          </w:p>
        </w:tc>
        <w:tc>
          <w:tcPr>
            <w:tcW w:w="956" w:type="dxa"/>
            <w:vAlign w:val="center"/>
          </w:tcPr>
          <w:p w:rsidR="004F33F3" w:rsidRPr="00BA56B1" w:rsidRDefault="004F33F3" w:rsidP="00954009">
            <w:pPr>
              <w:pStyle w:val="Context"/>
              <w:snapToGrid w:val="0"/>
              <w:spacing w:line="240" w:lineRule="auto"/>
              <w:jc w:val="center"/>
              <w:rPr>
                <w:rFonts w:ascii="Times New Roman" w:eastAsiaTheme="minorEastAsia" w:hAnsi="Times New Roman"/>
                <w:b/>
                <w:sz w:val="20"/>
              </w:rPr>
            </w:pPr>
            <w:r w:rsidRPr="00BA56B1">
              <w:rPr>
                <w:rFonts w:ascii="Times New Roman" w:eastAsiaTheme="minorEastAsia" w:hAnsi="Times New Roman"/>
                <w:b/>
                <w:sz w:val="20"/>
              </w:rPr>
              <w:t>IDS3</w:t>
            </w:r>
          </w:p>
        </w:tc>
        <w:tc>
          <w:tcPr>
            <w:tcW w:w="957" w:type="dxa"/>
            <w:vAlign w:val="center"/>
          </w:tcPr>
          <w:p w:rsidR="004F33F3" w:rsidRPr="00BA56B1" w:rsidRDefault="004F33F3" w:rsidP="00954009">
            <w:pPr>
              <w:pStyle w:val="Context"/>
              <w:snapToGrid w:val="0"/>
              <w:spacing w:line="240" w:lineRule="auto"/>
              <w:jc w:val="center"/>
              <w:rPr>
                <w:rFonts w:ascii="Times New Roman" w:eastAsiaTheme="minorEastAsia" w:hAnsi="Times New Roman"/>
                <w:b/>
                <w:sz w:val="20"/>
              </w:rPr>
            </w:pPr>
            <w:r w:rsidRPr="00BA56B1">
              <w:rPr>
                <w:rFonts w:ascii="Times New Roman" w:eastAsiaTheme="minorEastAsia" w:hAnsi="Times New Roman"/>
                <w:b/>
                <w:sz w:val="20"/>
              </w:rPr>
              <w:t>IDS4</w:t>
            </w:r>
          </w:p>
        </w:tc>
        <w:tc>
          <w:tcPr>
            <w:tcW w:w="956" w:type="dxa"/>
            <w:vAlign w:val="center"/>
          </w:tcPr>
          <w:p w:rsidR="004F33F3" w:rsidRPr="00BA56B1" w:rsidRDefault="004F33F3" w:rsidP="00954009">
            <w:pPr>
              <w:pStyle w:val="Context"/>
              <w:snapToGrid w:val="0"/>
              <w:spacing w:line="240" w:lineRule="auto"/>
              <w:jc w:val="center"/>
              <w:rPr>
                <w:rFonts w:ascii="Times New Roman" w:eastAsiaTheme="minorEastAsia" w:hAnsi="Times New Roman"/>
                <w:b/>
                <w:sz w:val="20"/>
              </w:rPr>
            </w:pPr>
            <w:r w:rsidRPr="00BA56B1">
              <w:rPr>
                <w:rFonts w:ascii="Times New Roman" w:eastAsiaTheme="minorEastAsia" w:hAnsi="Times New Roman"/>
                <w:b/>
                <w:sz w:val="20"/>
              </w:rPr>
              <w:t>IDS5</w:t>
            </w:r>
          </w:p>
        </w:tc>
        <w:tc>
          <w:tcPr>
            <w:tcW w:w="956" w:type="dxa"/>
            <w:vAlign w:val="center"/>
          </w:tcPr>
          <w:p w:rsidR="004F33F3" w:rsidRPr="00BA56B1" w:rsidRDefault="004F33F3" w:rsidP="00954009">
            <w:pPr>
              <w:pStyle w:val="Context"/>
              <w:snapToGrid w:val="0"/>
              <w:spacing w:line="240" w:lineRule="auto"/>
              <w:jc w:val="center"/>
              <w:rPr>
                <w:rFonts w:ascii="Times New Roman" w:eastAsiaTheme="minorEastAsia" w:hAnsi="Times New Roman"/>
                <w:b/>
                <w:sz w:val="20"/>
              </w:rPr>
            </w:pPr>
            <w:r w:rsidRPr="00BA56B1">
              <w:rPr>
                <w:rFonts w:ascii="Times New Roman" w:eastAsiaTheme="minorEastAsia" w:hAnsi="Times New Roman"/>
                <w:b/>
                <w:sz w:val="20"/>
              </w:rPr>
              <w:t>IDS6</w:t>
            </w:r>
          </w:p>
        </w:tc>
        <w:tc>
          <w:tcPr>
            <w:tcW w:w="957" w:type="dxa"/>
            <w:vAlign w:val="center"/>
          </w:tcPr>
          <w:p w:rsidR="004F33F3" w:rsidRPr="00BA56B1" w:rsidRDefault="004F33F3" w:rsidP="00954009">
            <w:pPr>
              <w:pStyle w:val="Context"/>
              <w:snapToGrid w:val="0"/>
              <w:spacing w:line="240" w:lineRule="auto"/>
              <w:jc w:val="center"/>
              <w:rPr>
                <w:rFonts w:ascii="Times New Roman" w:eastAsiaTheme="minorEastAsia" w:hAnsi="Times New Roman"/>
                <w:b/>
                <w:sz w:val="20"/>
              </w:rPr>
            </w:pPr>
            <w:r w:rsidRPr="00BA56B1">
              <w:rPr>
                <w:rFonts w:ascii="Times New Roman" w:eastAsiaTheme="minorEastAsia" w:hAnsi="Times New Roman"/>
                <w:b/>
                <w:sz w:val="20"/>
              </w:rPr>
              <w:t>IDS7</w:t>
            </w:r>
          </w:p>
        </w:tc>
      </w:tr>
      <w:tr w:rsidR="004F33F3" w:rsidRPr="00BA56B1" w:rsidTr="004353FD">
        <w:trPr>
          <w:trHeight w:val="340"/>
        </w:trPr>
        <w:tc>
          <w:tcPr>
            <w:tcW w:w="1702" w:type="dxa"/>
            <w:vAlign w:val="center"/>
          </w:tcPr>
          <w:p w:rsidR="004F33F3" w:rsidRPr="00BA56B1" w:rsidRDefault="00F15589" w:rsidP="00954009">
            <w:pPr>
              <w:pStyle w:val="Context"/>
              <w:snapToGrid w:val="0"/>
              <w:spacing w:line="240" w:lineRule="auto"/>
              <w:jc w:val="center"/>
              <w:rPr>
                <w:rFonts w:ascii="Times New Roman" w:eastAsiaTheme="minorEastAsia" w:hAnsi="Times New Roman"/>
                <w:sz w:val="20"/>
              </w:rPr>
            </w:pPr>
            <w:r w:rsidRPr="00BA56B1">
              <w:rPr>
                <w:rFonts w:ascii="Times New Roman" w:hAnsi="Times New Roman"/>
                <w:position w:val="-10"/>
              </w:rPr>
              <w:object w:dxaOrig="859" w:dyaOrig="300">
                <v:shape id="_x0000_i1114" type="#_x0000_t75" style="width:42.75pt;height:15pt" o:ole="">
                  <v:imagedata r:id="rId184" o:title=""/>
                </v:shape>
                <o:OLEObject Type="Embed" ProgID="Equation.3" ShapeID="_x0000_i1114" DrawAspect="Content" ObjectID="_1371535685" r:id="rId185"/>
              </w:object>
            </w:r>
          </w:p>
        </w:tc>
        <w:tc>
          <w:tcPr>
            <w:tcW w:w="956" w:type="dxa"/>
            <w:vAlign w:val="center"/>
          </w:tcPr>
          <w:p w:rsidR="004F33F3" w:rsidRPr="00BA56B1" w:rsidRDefault="002D0B73" w:rsidP="00954009">
            <w:pPr>
              <w:pStyle w:val="Context"/>
              <w:snapToGrid w:val="0"/>
              <w:spacing w:line="240" w:lineRule="auto"/>
              <w:jc w:val="center"/>
              <w:rPr>
                <w:rFonts w:ascii="Times New Roman" w:eastAsiaTheme="minorEastAsia" w:hAnsi="Times New Roman"/>
                <w:sz w:val="20"/>
              </w:rPr>
            </w:pPr>
            <w:r w:rsidRPr="00BA56B1">
              <w:rPr>
                <w:rFonts w:ascii="Times New Roman" w:eastAsiaTheme="minorEastAsia" w:hAnsi="Times New Roman"/>
                <w:sz w:val="20"/>
              </w:rPr>
              <w:t>-</w:t>
            </w:r>
          </w:p>
        </w:tc>
        <w:tc>
          <w:tcPr>
            <w:tcW w:w="956" w:type="dxa"/>
            <w:vAlign w:val="center"/>
          </w:tcPr>
          <w:p w:rsidR="004F33F3" w:rsidRPr="00BA56B1" w:rsidRDefault="002D0B73" w:rsidP="00954009">
            <w:pPr>
              <w:pStyle w:val="Context"/>
              <w:snapToGrid w:val="0"/>
              <w:spacing w:line="240" w:lineRule="auto"/>
              <w:jc w:val="center"/>
              <w:rPr>
                <w:rFonts w:ascii="Times New Roman" w:eastAsiaTheme="minorEastAsia" w:hAnsi="Times New Roman"/>
                <w:sz w:val="20"/>
              </w:rPr>
            </w:pPr>
            <w:r w:rsidRPr="00BA56B1">
              <w:rPr>
                <w:rFonts w:ascii="Times New Roman" w:eastAsiaTheme="minorEastAsia" w:hAnsi="Times New Roman"/>
                <w:sz w:val="20"/>
              </w:rPr>
              <w:t>0.46</w:t>
            </w:r>
          </w:p>
        </w:tc>
        <w:tc>
          <w:tcPr>
            <w:tcW w:w="956" w:type="dxa"/>
            <w:vAlign w:val="center"/>
          </w:tcPr>
          <w:p w:rsidR="004F33F3" w:rsidRPr="00BA56B1" w:rsidRDefault="002D0B73" w:rsidP="00954009">
            <w:pPr>
              <w:pStyle w:val="Context"/>
              <w:snapToGrid w:val="0"/>
              <w:spacing w:line="240" w:lineRule="auto"/>
              <w:jc w:val="center"/>
              <w:rPr>
                <w:rFonts w:ascii="Times New Roman" w:eastAsiaTheme="minorEastAsia" w:hAnsi="Times New Roman"/>
                <w:sz w:val="20"/>
              </w:rPr>
            </w:pPr>
            <w:r w:rsidRPr="00BA56B1">
              <w:rPr>
                <w:rFonts w:ascii="Times New Roman" w:eastAsiaTheme="minorEastAsia" w:hAnsi="Times New Roman"/>
                <w:sz w:val="20"/>
              </w:rPr>
              <w:t>0.03</w:t>
            </w:r>
          </w:p>
        </w:tc>
        <w:tc>
          <w:tcPr>
            <w:tcW w:w="957" w:type="dxa"/>
            <w:vAlign w:val="center"/>
          </w:tcPr>
          <w:p w:rsidR="004F33F3" w:rsidRPr="00BA56B1" w:rsidRDefault="002D0B73" w:rsidP="00954009">
            <w:pPr>
              <w:pStyle w:val="Context"/>
              <w:snapToGrid w:val="0"/>
              <w:spacing w:line="240" w:lineRule="auto"/>
              <w:jc w:val="center"/>
              <w:rPr>
                <w:rFonts w:ascii="Times New Roman" w:eastAsiaTheme="minorEastAsia" w:hAnsi="Times New Roman"/>
                <w:sz w:val="20"/>
              </w:rPr>
            </w:pPr>
            <w:r w:rsidRPr="00BA56B1">
              <w:rPr>
                <w:rFonts w:ascii="Times New Roman" w:eastAsiaTheme="minorEastAsia" w:hAnsi="Times New Roman"/>
                <w:sz w:val="20"/>
              </w:rPr>
              <w:t>-</w:t>
            </w:r>
          </w:p>
        </w:tc>
        <w:tc>
          <w:tcPr>
            <w:tcW w:w="956" w:type="dxa"/>
            <w:vAlign w:val="center"/>
          </w:tcPr>
          <w:p w:rsidR="004F33F3" w:rsidRPr="00BA56B1" w:rsidRDefault="002D0B73" w:rsidP="00954009">
            <w:pPr>
              <w:pStyle w:val="Context"/>
              <w:snapToGrid w:val="0"/>
              <w:spacing w:line="240" w:lineRule="auto"/>
              <w:jc w:val="center"/>
              <w:rPr>
                <w:rFonts w:ascii="Times New Roman" w:eastAsiaTheme="minorEastAsia" w:hAnsi="Times New Roman"/>
                <w:sz w:val="20"/>
              </w:rPr>
            </w:pPr>
            <w:r w:rsidRPr="00BA56B1">
              <w:rPr>
                <w:rFonts w:ascii="Times New Roman" w:eastAsiaTheme="minorEastAsia" w:hAnsi="Times New Roman"/>
                <w:sz w:val="20"/>
              </w:rPr>
              <w:t>1.00</w:t>
            </w:r>
          </w:p>
        </w:tc>
        <w:tc>
          <w:tcPr>
            <w:tcW w:w="956" w:type="dxa"/>
            <w:vAlign w:val="center"/>
          </w:tcPr>
          <w:p w:rsidR="004F33F3" w:rsidRPr="00BA56B1" w:rsidRDefault="002D0B73" w:rsidP="00954009">
            <w:pPr>
              <w:pStyle w:val="Context"/>
              <w:snapToGrid w:val="0"/>
              <w:spacing w:line="240" w:lineRule="auto"/>
              <w:jc w:val="center"/>
              <w:rPr>
                <w:rFonts w:ascii="Times New Roman" w:eastAsiaTheme="minorEastAsia" w:hAnsi="Times New Roman"/>
                <w:sz w:val="20"/>
              </w:rPr>
            </w:pPr>
            <w:r w:rsidRPr="00BA56B1">
              <w:rPr>
                <w:rFonts w:ascii="Times New Roman" w:eastAsiaTheme="minorEastAsia" w:hAnsi="Times New Roman"/>
                <w:sz w:val="20"/>
              </w:rPr>
              <w:t>-</w:t>
            </w:r>
          </w:p>
        </w:tc>
        <w:tc>
          <w:tcPr>
            <w:tcW w:w="957" w:type="dxa"/>
            <w:vAlign w:val="center"/>
          </w:tcPr>
          <w:p w:rsidR="004F33F3" w:rsidRPr="00BA56B1" w:rsidRDefault="002D0B73" w:rsidP="00954009">
            <w:pPr>
              <w:pStyle w:val="Context"/>
              <w:snapToGrid w:val="0"/>
              <w:spacing w:line="240" w:lineRule="auto"/>
              <w:jc w:val="center"/>
              <w:rPr>
                <w:rFonts w:ascii="Times New Roman" w:eastAsiaTheme="minorEastAsia" w:hAnsi="Times New Roman"/>
                <w:sz w:val="20"/>
              </w:rPr>
            </w:pPr>
            <w:r w:rsidRPr="00BA56B1">
              <w:rPr>
                <w:rFonts w:ascii="Times New Roman" w:eastAsiaTheme="minorEastAsia" w:hAnsi="Times New Roman"/>
                <w:sz w:val="20"/>
              </w:rPr>
              <w:t>0.51</w:t>
            </w:r>
          </w:p>
        </w:tc>
      </w:tr>
      <w:tr w:rsidR="004F33F3" w:rsidRPr="00BA56B1" w:rsidTr="004353FD">
        <w:trPr>
          <w:trHeight w:val="340"/>
        </w:trPr>
        <w:tc>
          <w:tcPr>
            <w:tcW w:w="1702" w:type="dxa"/>
            <w:vAlign w:val="center"/>
          </w:tcPr>
          <w:p w:rsidR="004F33F3" w:rsidRPr="00BA56B1" w:rsidRDefault="00F15589" w:rsidP="00954009">
            <w:pPr>
              <w:pStyle w:val="Context"/>
              <w:snapToGrid w:val="0"/>
              <w:spacing w:line="240" w:lineRule="auto"/>
              <w:jc w:val="center"/>
              <w:rPr>
                <w:rFonts w:ascii="Times New Roman" w:eastAsiaTheme="minorEastAsia" w:hAnsi="Times New Roman"/>
                <w:sz w:val="20"/>
              </w:rPr>
            </w:pPr>
            <w:r w:rsidRPr="00BA56B1">
              <w:rPr>
                <w:rFonts w:ascii="Times New Roman" w:hAnsi="Times New Roman"/>
                <w:position w:val="-10"/>
              </w:rPr>
              <w:object w:dxaOrig="1120" w:dyaOrig="279">
                <v:shape id="_x0000_i1115" type="#_x0000_t75" style="width:56.25pt;height:13.5pt" o:ole="">
                  <v:imagedata r:id="rId186" o:title=""/>
                </v:shape>
                <o:OLEObject Type="Embed" ProgID="Equation.3" ShapeID="_x0000_i1115" DrawAspect="Content" ObjectID="_1371535686" r:id="rId187"/>
              </w:object>
            </w:r>
          </w:p>
        </w:tc>
        <w:tc>
          <w:tcPr>
            <w:tcW w:w="956" w:type="dxa"/>
            <w:vAlign w:val="center"/>
          </w:tcPr>
          <w:p w:rsidR="004F33F3" w:rsidRPr="00BA56B1" w:rsidRDefault="002D0B73" w:rsidP="00954009">
            <w:pPr>
              <w:pStyle w:val="Context"/>
              <w:snapToGrid w:val="0"/>
              <w:spacing w:line="240" w:lineRule="auto"/>
              <w:jc w:val="center"/>
              <w:rPr>
                <w:rFonts w:ascii="Times New Roman" w:eastAsiaTheme="minorEastAsia" w:hAnsi="Times New Roman"/>
                <w:sz w:val="20"/>
              </w:rPr>
            </w:pPr>
            <w:r w:rsidRPr="00BA56B1">
              <w:rPr>
                <w:rFonts w:ascii="Times New Roman" w:eastAsiaTheme="minorEastAsia" w:hAnsi="Times New Roman"/>
                <w:sz w:val="20"/>
              </w:rPr>
              <w:t>0.71</w:t>
            </w:r>
          </w:p>
        </w:tc>
        <w:tc>
          <w:tcPr>
            <w:tcW w:w="956" w:type="dxa"/>
            <w:vAlign w:val="center"/>
          </w:tcPr>
          <w:p w:rsidR="004F33F3" w:rsidRPr="00BA56B1" w:rsidRDefault="002D0B73" w:rsidP="00954009">
            <w:pPr>
              <w:pStyle w:val="Context"/>
              <w:snapToGrid w:val="0"/>
              <w:spacing w:line="240" w:lineRule="auto"/>
              <w:jc w:val="center"/>
              <w:rPr>
                <w:rFonts w:ascii="Times New Roman" w:eastAsiaTheme="minorEastAsia" w:hAnsi="Times New Roman"/>
                <w:sz w:val="20"/>
              </w:rPr>
            </w:pPr>
            <w:r w:rsidRPr="00BA56B1">
              <w:rPr>
                <w:rFonts w:ascii="Times New Roman" w:eastAsiaTheme="minorEastAsia" w:hAnsi="Times New Roman"/>
                <w:sz w:val="20"/>
              </w:rPr>
              <w:t>0.78</w:t>
            </w:r>
          </w:p>
        </w:tc>
        <w:tc>
          <w:tcPr>
            <w:tcW w:w="956" w:type="dxa"/>
            <w:vAlign w:val="center"/>
          </w:tcPr>
          <w:p w:rsidR="004F33F3" w:rsidRPr="00BA56B1" w:rsidRDefault="002D0B73" w:rsidP="00954009">
            <w:pPr>
              <w:pStyle w:val="Context"/>
              <w:snapToGrid w:val="0"/>
              <w:spacing w:line="240" w:lineRule="auto"/>
              <w:jc w:val="center"/>
              <w:rPr>
                <w:rFonts w:ascii="Times New Roman" w:eastAsiaTheme="minorEastAsia" w:hAnsi="Times New Roman"/>
                <w:sz w:val="20"/>
              </w:rPr>
            </w:pPr>
            <w:r w:rsidRPr="00BA56B1">
              <w:rPr>
                <w:rFonts w:ascii="Times New Roman" w:eastAsiaTheme="minorEastAsia" w:hAnsi="Times New Roman"/>
                <w:sz w:val="20"/>
              </w:rPr>
              <w:t>0.52</w:t>
            </w:r>
          </w:p>
        </w:tc>
        <w:tc>
          <w:tcPr>
            <w:tcW w:w="957" w:type="dxa"/>
            <w:vAlign w:val="center"/>
          </w:tcPr>
          <w:p w:rsidR="004F33F3" w:rsidRPr="00BA56B1" w:rsidRDefault="002D0B73" w:rsidP="00954009">
            <w:pPr>
              <w:pStyle w:val="Context"/>
              <w:snapToGrid w:val="0"/>
              <w:spacing w:line="240" w:lineRule="auto"/>
              <w:jc w:val="center"/>
              <w:rPr>
                <w:rFonts w:ascii="Times New Roman" w:eastAsiaTheme="minorEastAsia" w:hAnsi="Times New Roman"/>
                <w:sz w:val="20"/>
              </w:rPr>
            </w:pPr>
            <w:r w:rsidRPr="00BA56B1">
              <w:rPr>
                <w:rFonts w:ascii="Times New Roman" w:eastAsiaTheme="minorEastAsia" w:hAnsi="Times New Roman"/>
                <w:sz w:val="20"/>
              </w:rPr>
              <w:t>0.71</w:t>
            </w:r>
          </w:p>
        </w:tc>
        <w:tc>
          <w:tcPr>
            <w:tcW w:w="956" w:type="dxa"/>
            <w:vAlign w:val="center"/>
          </w:tcPr>
          <w:p w:rsidR="004F33F3" w:rsidRPr="00BA56B1" w:rsidRDefault="002D0B73" w:rsidP="00954009">
            <w:pPr>
              <w:pStyle w:val="Context"/>
              <w:snapToGrid w:val="0"/>
              <w:spacing w:line="240" w:lineRule="auto"/>
              <w:jc w:val="center"/>
              <w:rPr>
                <w:rFonts w:ascii="Times New Roman" w:eastAsiaTheme="minorEastAsia" w:hAnsi="Times New Roman"/>
                <w:sz w:val="20"/>
              </w:rPr>
            </w:pPr>
            <w:r w:rsidRPr="00BA56B1">
              <w:rPr>
                <w:rFonts w:ascii="Times New Roman" w:eastAsiaTheme="minorEastAsia" w:hAnsi="Times New Roman"/>
                <w:sz w:val="20"/>
              </w:rPr>
              <w:t>0.75</w:t>
            </w:r>
          </w:p>
        </w:tc>
        <w:tc>
          <w:tcPr>
            <w:tcW w:w="956" w:type="dxa"/>
            <w:vAlign w:val="center"/>
          </w:tcPr>
          <w:p w:rsidR="004F33F3" w:rsidRPr="00BA56B1" w:rsidRDefault="002D0B73" w:rsidP="00954009">
            <w:pPr>
              <w:pStyle w:val="Context"/>
              <w:snapToGrid w:val="0"/>
              <w:spacing w:line="240" w:lineRule="auto"/>
              <w:jc w:val="center"/>
              <w:rPr>
                <w:rFonts w:ascii="Times New Roman" w:eastAsiaTheme="minorEastAsia" w:hAnsi="Times New Roman"/>
                <w:sz w:val="20"/>
              </w:rPr>
            </w:pPr>
            <w:r w:rsidRPr="00BA56B1">
              <w:rPr>
                <w:rFonts w:ascii="Times New Roman" w:eastAsiaTheme="minorEastAsia" w:hAnsi="Times New Roman"/>
                <w:sz w:val="20"/>
              </w:rPr>
              <w:t>0.71</w:t>
            </w:r>
          </w:p>
        </w:tc>
        <w:tc>
          <w:tcPr>
            <w:tcW w:w="957" w:type="dxa"/>
            <w:vAlign w:val="center"/>
          </w:tcPr>
          <w:p w:rsidR="004F33F3" w:rsidRPr="00BA56B1" w:rsidRDefault="002D0B73" w:rsidP="00954009">
            <w:pPr>
              <w:pStyle w:val="Context"/>
              <w:snapToGrid w:val="0"/>
              <w:spacing w:line="240" w:lineRule="auto"/>
              <w:jc w:val="center"/>
              <w:rPr>
                <w:rFonts w:ascii="Times New Roman" w:eastAsiaTheme="minorEastAsia" w:hAnsi="Times New Roman"/>
                <w:sz w:val="20"/>
              </w:rPr>
            </w:pPr>
            <w:r w:rsidRPr="00BA56B1">
              <w:rPr>
                <w:rFonts w:ascii="Times New Roman" w:eastAsiaTheme="minorEastAsia" w:hAnsi="Times New Roman"/>
                <w:sz w:val="20"/>
              </w:rPr>
              <w:t>0.80</w:t>
            </w:r>
          </w:p>
        </w:tc>
      </w:tr>
      <w:tr w:rsidR="00384D04" w:rsidRPr="00BA56B1" w:rsidTr="004353FD">
        <w:trPr>
          <w:trHeight w:val="340"/>
        </w:trPr>
        <w:tc>
          <w:tcPr>
            <w:tcW w:w="1702" w:type="dxa"/>
            <w:vAlign w:val="center"/>
          </w:tcPr>
          <w:p w:rsidR="004A1C55" w:rsidRPr="00BA56B1" w:rsidRDefault="00D4473D">
            <w:pPr>
              <w:pStyle w:val="Context"/>
              <w:snapToGrid w:val="0"/>
              <w:spacing w:line="240" w:lineRule="auto"/>
              <w:jc w:val="center"/>
              <w:rPr>
                <w:rFonts w:ascii="Times New Roman" w:eastAsiaTheme="minorEastAsia" w:hAnsi="Times New Roman"/>
                <w:sz w:val="20"/>
              </w:rPr>
            </w:pPr>
            <w:r w:rsidRPr="00146E85">
              <w:rPr>
                <w:rFonts w:ascii="Times New Roman" w:hAnsi="Times New Roman"/>
                <w:position w:val="-10"/>
              </w:rPr>
              <w:object w:dxaOrig="1359" w:dyaOrig="320">
                <v:shape id="_x0000_i1116" type="#_x0000_t75" style="width:68.25pt;height:15.75pt" o:ole="">
                  <v:imagedata r:id="rId188" o:title=""/>
                </v:shape>
                <o:OLEObject Type="Embed" ProgID="Equation.3" ShapeID="_x0000_i1116" DrawAspect="Content" ObjectID="_1371535687" r:id="rId189"/>
              </w:object>
            </w:r>
          </w:p>
        </w:tc>
        <w:tc>
          <w:tcPr>
            <w:tcW w:w="956" w:type="dxa"/>
            <w:vAlign w:val="center"/>
          </w:tcPr>
          <w:p w:rsidR="00384D04" w:rsidRPr="00BA56B1" w:rsidRDefault="00A90775" w:rsidP="00954009">
            <w:pPr>
              <w:pStyle w:val="Context"/>
              <w:snapToGrid w:val="0"/>
              <w:spacing w:line="240" w:lineRule="auto"/>
              <w:jc w:val="center"/>
              <w:rPr>
                <w:rFonts w:ascii="Times New Roman" w:eastAsiaTheme="minorEastAsia" w:hAnsi="Times New Roman"/>
                <w:sz w:val="20"/>
              </w:rPr>
            </w:pPr>
            <w:r w:rsidRPr="00BA56B1">
              <w:rPr>
                <w:rFonts w:ascii="Times New Roman" w:eastAsiaTheme="minorEastAsia" w:hAnsi="Times New Roman"/>
                <w:sz w:val="20"/>
              </w:rPr>
              <w:t>N/A</w:t>
            </w:r>
          </w:p>
        </w:tc>
        <w:tc>
          <w:tcPr>
            <w:tcW w:w="956" w:type="dxa"/>
            <w:vAlign w:val="center"/>
          </w:tcPr>
          <w:p w:rsidR="00384D04" w:rsidRPr="00BA56B1" w:rsidRDefault="00885D47" w:rsidP="00954009">
            <w:pPr>
              <w:pStyle w:val="Context"/>
              <w:snapToGrid w:val="0"/>
              <w:spacing w:line="240" w:lineRule="auto"/>
              <w:jc w:val="center"/>
              <w:rPr>
                <w:rFonts w:ascii="Times New Roman" w:eastAsiaTheme="minorEastAsia" w:hAnsi="Times New Roman"/>
                <w:sz w:val="20"/>
              </w:rPr>
            </w:pPr>
            <w:r w:rsidRPr="00BA56B1">
              <w:rPr>
                <w:rFonts w:ascii="Times New Roman" w:eastAsiaTheme="minorEastAsia" w:hAnsi="Times New Roman"/>
                <w:sz w:val="20"/>
              </w:rPr>
              <w:t>0.83</w:t>
            </w:r>
          </w:p>
        </w:tc>
        <w:tc>
          <w:tcPr>
            <w:tcW w:w="956" w:type="dxa"/>
            <w:vAlign w:val="center"/>
          </w:tcPr>
          <w:p w:rsidR="00384D04" w:rsidRPr="00BA56B1" w:rsidRDefault="00A90775" w:rsidP="00954009">
            <w:pPr>
              <w:pStyle w:val="Context"/>
              <w:snapToGrid w:val="0"/>
              <w:spacing w:line="240" w:lineRule="auto"/>
              <w:jc w:val="center"/>
              <w:rPr>
                <w:rFonts w:ascii="Times New Roman" w:eastAsiaTheme="minorEastAsia" w:hAnsi="Times New Roman"/>
                <w:sz w:val="20"/>
              </w:rPr>
            </w:pPr>
            <w:r w:rsidRPr="00BA56B1">
              <w:rPr>
                <w:rFonts w:ascii="Times New Roman" w:eastAsiaTheme="minorEastAsia" w:hAnsi="Times New Roman"/>
                <w:sz w:val="20"/>
              </w:rPr>
              <w:t>N/A</w:t>
            </w:r>
          </w:p>
        </w:tc>
        <w:tc>
          <w:tcPr>
            <w:tcW w:w="957" w:type="dxa"/>
            <w:vAlign w:val="center"/>
          </w:tcPr>
          <w:p w:rsidR="00384D04" w:rsidRPr="00BA56B1" w:rsidRDefault="00A90775" w:rsidP="00954009">
            <w:pPr>
              <w:pStyle w:val="Context"/>
              <w:snapToGrid w:val="0"/>
              <w:spacing w:line="240" w:lineRule="auto"/>
              <w:jc w:val="center"/>
              <w:rPr>
                <w:rFonts w:ascii="Times New Roman" w:eastAsiaTheme="minorEastAsia" w:hAnsi="Times New Roman"/>
                <w:sz w:val="20"/>
              </w:rPr>
            </w:pPr>
            <w:r w:rsidRPr="00BA56B1">
              <w:rPr>
                <w:rFonts w:ascii="Times New Roman" w:eastAsiaTheme="minorEastAsia" w:hAnsi="Times New Roman"/>
                <w:sz w:val="20"/>
              </w:rPr>
              <w:t>N/A</w:t>
            </w:r>
          </w:p>
        </w:tc>
        <w:tc>
          <w:tcPr>
            <w:tcW w:w="956" w:type="dxa"/>
            <w:vAlign w:val="center"/>
          </w:tcPr>
          <w:p w:rsidR="00384D04" w:rsidRPr="00BA56B1" w:rsidRDefault="00A90775" w:rsidP="00954009">
            <w:pPr>
              <w:pStyle w:val="Context"/>
              <w:snapToGrid w:val="0"/>
              <w:spacing w:line="240" w:lineRule="auto"/>
              <w:jc w:val="center"/>
              <w:rPr>
                <w:rFonts w:ascii="Times New Roman" w:eastAsiaTheme="minorEastAsia" w:hAnsi="Times New Roman"/>
                <w:sz w:val="20"/>
              </w:rPr>
            </w:pPr>
            <w:r w:rsidRPr="00BA56B1">
              <w:rPr>
                <w:rFonts w:ascii="Times New Roman" w:eastAsiaTheme="minorEastAsia" w:hAnsi="Times New Roman"/>
                <w:sz w:val="20"/>
              </w:rPr>
              <w:t>N/A</w:t>
            </w:r>
          </w:p>
        </w:tc>
        <w:tc>
          <w:tcPr>
            <w:tcW w:w="956" w:type="dxa"/>
            <w:vAlign w:val="center"/>
          </w:tcPr>
          <w:p w:rsidR="00384D04" w:rsidRPr="00BA56B1" w:rsidRDefault="00A90775" w:rsidP="00954009">
            <w:pPr>
              <w:pStyle w:val="Context"/>
              <w:snapToGrid w:val="0"/>
              <w:spacing w:line="240" w:lineRule="auto"/>
              <w:jc w:val="center"/>
              <w:rPr>
                <w:rFonts w:ascii="Times New Roman" w:eastAsiaTheme="minorEastAsia" w:hAnsi="Times New Roman"/>
                <w:sz w:val="20"/>
              </w:rPr>
            </w:pPr>
            <w:r w:rsidRPr="00BA56B1">
              <w:rPr>
                <w:rFonts w:ascii="Times New Roman" w:eastAsiaTheme="minorEastAsia" w:hAnsi="Times New Roman"/>
                <w:sz w:val="20"/>
              </w:rPr>
              <w:t>N/A</w:t>
            </w:r>
          </w:p>
        </w:tc>
        <w:tc>
          <w:tcPr>
            <w:tcW w:w="957" w:type="dxa"/>
            <w:vAlign w:val="center"/>
          </w:tcPr>
          <w:p w:rsidR="00384D04" w:rsidRPr="00BA56B1" w:rsidRDefault="00A90775" w:rsidP="00954009">
            <w:pPr>
              <w:pStyle w:val="Context"/>
              <w:snapToGrid w:val="0"/>
              <w:spacing w:line="240" w:lineRule="auto"/>
              <w:jc w:val="center"/>
              <w:rPr>
                <w:rFonts w:ascii="Times New Roman" w:eastAsiaTheme="minorEastAsia" w:hAnsi="Times New Roman"/>
                <w:sz w:val="20"/>
              </w:rPr>
            </w:pPr>
            <w:r w:rsidRPr="00BA56B1">
              <w:rPr>
                <w:rFonts w:ascii="Times New Roman" w:eastAsiaTheme="minorEastAsia" w:hAnsi="Times New Roman"/>
                <w:sz w:val="20"/>
              </w:rPr>
              <w:t>N/A</w:t>
            </w:r>
          </w:p>
        </w:tc>
      </w:tr>
    </w:tbl>
    <w:p w:rsidR="005004C9" w:rsidRPr="00235B7A" w:rsidRDefault="005004C9" w:rsidP="004E626F">
      <w:pPr>
        <w:pStyle w:val="Context"/>
        <w:rPr>
          <w:rFonts w:eastAsiaTheme="minorEastAsia"/>
        </w:rPr>
      </w:pPr>
    </w:p>
    <w:p w:rsidR="00255849" w:rsidRDefault="00255849">
      <w:pPr>
        <w:widowControl/>
        <w:rPr>
          <w:rFonts w:eastAsia="Times New Roman"/>
          <w:szCs w:val="24"/>
        </w:rPr>
      </w:pPr>
      <w:r>
        <w:br w:type="page"/>
      </w:r>
    </w:p>
    <w:p w:rsidR="00A23AFA" w:rsidRPr="00214351" w:rsidRDefault="00A23AFA" w:rsidP="00096C52">
      <w:pPr>
        <w:pStyle w:val="Chapter"/>
      </w:pPr>
      <w:bookmarkStart w:id="193" w:name="_Toc297758028"/>
      <w:r w:rsidRPr="00214351">
        <w:lastRenderedPageBreak/>
        <w:t>Chapter 5 Evaluation and Observation</w:t>
      </w:r>
      <w:bookmarkEnd w:id="193"/>
    </w:p>
    <w:p w:rsidR="008133EF" w:rsidRPr="00733189" w:rsidRDefault="00627B40" w:rsidP="00627B40">
      <w:pPr>
        <w:pStyle w:val="Context"/>
        <w:rPr>
          <w:rFonts w:eastAsiaTheme="minorEastAsia"/>
        </w:rPr>
      </w:pPr>
      <w:r w:rsidRPr="0025072B">
        <w:rPr>
          <w:rFonts w:eastAsiaTheme="minorEastAsia" w:hint="eastAsia"/>
        </w:rPr>
        <w:tab/>
        <w:t xml:space="preserve">In this chapter, </w:t>
      </w:r>
      <w:r w:rsidR="00EB1F1A" w:rsidRPr="0025072B">
        <w:rPr>
          <w:rFonts w:eastAsiaTheme="minorEastAsia" w:hint="eastAsia"/>
        </w:rPr>
        <w:t xml:space="preserve">the </w:t>
      </w:r>
      <w:r w:rsidR="00461972" w:rsidRPr="0025072B">
        <w:rPr>
          <w:rFonts w:eastAsiaTheme="minorEastAsia" w:hint="eastAsia"/>
        </w:rPr>
        <w:t xml:space="preserve">detection </w:t>
      </w:r>
      <w:r w:rsidR="00461972" w:rsidRPr="0025072B">
        <w:rPr>
          <w:rFonts w:eastAsiaTheme="minorEastAsia"/>
        </w:rPr>
        <w:t>capabilities</w:t>
      </w:r>
      <w:r w:rsidR="00020253" w:rsidRPr="0025072B">
        <w:rPr>
          <w:rFonts w:eastAsiaTheme="minorEastAsia" w:hint="eastAsia"/>
        </w:rPr>
        <w:t xml:space="preserve"> of multiple IDSs and </w:t>
      </w:r>
      <w:r w:rsidR="00BE5DFF" w:rsidRPr="0025072B">
        <w:rPr>
          <w:rFonts w:eastAsiaTheme="minorEastAsia" w:hint="eastAsia"/>
        </w:rPr>
        <w:t xml:space="preserve">the performance of </w:t>
      </w:r>
      <w:r w:rsidR="00BE5DFF" w:rsidRPr="00733189">
        <w:rPr>
          <w:rFonts w:eastAsiaTheme="minorEastAsia" w:hint="eastAsia"/>
        </w:rPr>
        <w:t xml:space="preserve">the CWV are evaluated. </w:t>
      </w:r>
      <w:r w:rsidR="00EB1F1A" w:rsidRPr="00733189">
        <w:rPr>
          <w:rFonts w:eastAsiaTheme="minorEastAsia" w:hint="eastAsia"/>
        </w:rPr>
        <w:t xml:space="preserve">First, </w:t>
      </w:r>
      <w:r w:rsidR="00E130CB" w:rsidRPr="00733189">
        <w:rPr>
          <w:rFonts w:eastAsiaTheme="minorEastAsia" w:hint="eastAsia"/>
        </w:rPr>
        <w:t>the</w:t>
      </w:r>
      <w:r w:rsidR="001C5B09" w:rsidRPr="00733189">
        <w:rPr>
          <w:rFonts w:eastAsiaTheme="minorEastAsia" w:hint="eastAsia"/>
        </w:rPr>
        <w:t xml:space="preserve"> </w:t>
      </w:r>
      <w:r w:rsidR="004A6F45" w:rsidRPr="00733189">
        <w:rPr>
          <w:rFonts w:eastAsiaTheme="minorEastAsia" w:hint="eastAsia"/>
        </w:rPr>
        <w:t>IDSs</w:t>
      </w:r>
      <w:r w:rsidR="00D0312E" w:rsidRPr="00733189">
        <w:rPr>
          <w:rFonts w:eastAsiaTheme="minorEastAsia"/>
        </w:rPr>
        <w:t>’</w:t>
      </w:r>
      <w:r w:rsidR="004906F8" w:rsidRPr="00733189">
        <w:rPr>
          <w:rFonts w:eastAsiaTheme="minorEastAsia" w:hint="eastAsia"/>
        </w:rPr>
        <w:t xml:space="preserve"> corresponding creditabilit</w:t>
      </w:r>
      <w:r w:rsidR="002720D4" w:rsidRPr="00733189">
        <w:rPr>
          <w:rFonts w:eastAsiaTheme="minorEastAsia" w:hint="eastAsia"/>
        </w:rPr>
        <w:t>ies</w:t>
      </w:r>
      <w:r w:rsidR="004906F8" w:rsidRPr="00733189">
        <w:rPr>
          <w:rFonts w:eastAsiaTheme="minorEastAsia" w:hint="eastAsia"/>
        </w:rPr>
        <w:t xml:space="preserve"> </w:t>
      </w:r>
      <w:r w:rsidR="00D0312E" w:rsidRPr="00733189">
        <w:rPr>
          <w:rFonts w:eastAsiaTheme="minorEastAsia" w:hint="eastAsia"/>
        </w:rPr>
        <w:t>of different types of traffic traces</w:t>
      </w:r>
      <w:r w:rsidR="00905E6C" w:rsidRPr="00733189">
        <w:rPr>
          <w:rFonts w:eastAsiaTheme="minorEastAsia" w:hint="eastAsia"/>
        </w:rPr>
        <w:t xml:space="preserve"> modeled by </w:t>
      </w:r>
      <w:r w:rsidR="00E036A6">
        <w:rPr>
          <w:rFonts w:eastAsiaTheme="minorEastAsia" w:hint="eastAsia"/>
        </w:rPr>
        <w:t xml:space="preserve">the </w:t>
      </w:r>
      <w:r w:rsidR="00905E6C" w:rsidRPr="00733189">
        <w:rPr>
          <w:rFonts w:eastAsiaTheme="minorEastAsia" w:hint="eastAsia"/>
        </w:rPr>
        <w:t xml:space="preserve">CM are </w:t>
      </w:r>
      <w:r w:rsidR="00A023E8" w:rsidRPr="00733189">
        <w:rPr>
          <w:rFonts w:eastAsiaTheme="minorEastAsia" w:hint="eastAsia"/>
        </w:rPr>
        <w:t>illustrated</w:t>
      </w:r>
      <w:r w:rsidR="00C842AD" w:rsidRPr="00733189">
        <w:rPr>
          <w:rFonts w:eastAsiaTheme="minorEastAsia" w:hint="eastAsia"/>
        </w:rPr>
        <w:t xml:space="preserve">. Second, the </w:t>
      </w:r>
      <w:r w:rsidR="00AF3E71" w:rsidRPr="00733189">
        <w:rPr>
          <w:rFonts w:eastAsiaTheme="minorEastAsia" w:hint="eastAsia"/>
        </w:rPr>
        <w:t xml:space="preserve">Accuracy, </w:t>
      </w:r>
      <w:r w:rsidR="00A43349">
        <w:rPr>
          <w:rFonts w:eastAsiaTheme="minorEastAsia" w:hint="eastAsia"/>
        </w:rPr>
        <w:t>TPR, TNR</w:t>
      </w:r>
      <w:r w:rsidR="00C842AD" w:rsidRPr="00733189">
        <w:rPr>
          <w:rFonts w:eastAsiaTheme="minorEastAsia" w:hint="eastAsia"/>
        </w:rPr>
        <w:t xml:space="preserve"> and Efficiency </w:t>
      </w:r>
      <w:r w:rsidR="00BE5DFF" w:rsidRPr="00733189">
        <w:rPr>
          <w:rFonts w:eastAsiaTheme="minorEastAsia" w:hint="eastAsia"/>
        </w:rPr>
        <w:t xml:space="preserve">are used to evaluate </w:t>
      </w:r>
      <w:r w:rsidR="00C842AD" w:rsidRPr="00733189">
        <w:rPr>
          <w:rFonts w:eastAsiaTheme="minorEastAsia" w:hint="eastAsia"/>
        </w:rPr>
        <w:t xml:space="preserve">the </w:t>
      </w:r>
      <w:r w:rsidR="00B63968" w:rsidRPr="00733189">
        <w:rPr>
          <w:rFonts w:eastAsiaTheme="minorEastAsia" w:hint="eastAsia"/>
        </w:rPr>
        <w:t>voting algorithm</w:t>
      </w:r>
      <w:r w:rsidR="00BE5DFF" w:rsidRPr="00733189">
        <w:rPr>
          <w:rFonts w:eastAsiaTheme="minorEastAsia" w:hint="eastAsia"/>
        </w:rPr>
        <w:t>s.</w:t>
      </w:r>
    </w:p>
    <w:p w:rsidR="006F6C85" w:rsidRPr="001879AA" w:rsidRDefault="00A815DA" w:rsidP="00CA297F">
      <w:pPr>
        <w:pStyle w:val="Section"/>
        <w:rPr>
          <w:rFonts w:eastAsiaTheme="minorEastAsia"/>
        </w:rPr>
      </w:pPr>
      <w:bookmarkStart w:id="194" w:name="_Toc297758029"/>
      <w:r w:rsidRPr="00CA297F">
        <w:t xml:space="preserve">5.1 </w:t>
      </w:r>
      <w:r w:rsidR="008D7AF7">
        <w:rPr>
          <w:rFonts w:eastAsiaTheme="minorEastAsia" w:hint="eastAsia"/>
        </w:rPr>
        <w:t>Trace selection</w:t>
      </w:r>
      <w:r w:rsidR="008D7AF7" w:rsidRPr="00CA297F">
        <w:t xml:space="preserve"> </w:t>
      </w:r>
      <w:r w:rsidR="008D7AF7">
        <w:rPr>
          <w:rFonts w:eastAsiaTheme="minorEastAsia" w:hint="eastAsia"/>
        </w:rPr>
        <w:t>and e</w:t>
      </w:r>
      <w:r w:rsidRPr="00CA297F">
        <w:t xml:space="preserve">xperiment </w:t>
      </w:r>
      <w:r w:rsidR="00AC0C61">
        <w:rPr>
          <w:rFonts w:eastAsiaTheme="minorEastAsia" w:hint="eastAsia"/>
        </w:rPr>
        <w:t>e</w:t>
      </w:r>
      <w:r w:rsidRPr="00CA297F">
        <w:t>nvironment</w:t>
      </w:r>
      <w:bookmarkEnd w:id="194"/>
    </w:p>
    <w:p w:rsidR="00F11F69" w:rsidRPr="00C44386" w:rsidRDefault="00F11F69" w:rsidP="00F11F69">
      <w:pPr>
        <w:pStyle w:val="Subsection"/>
        <w:ind w:right="240"/>
        <w:rPr>
          <w:rFonts w:eastAsiaTheme="minorEastAsia"/>
        </w:rPr>
      </w:pPr>
      <w:bookmarkStart w:id="195" w:name="_Toc291946922"/>
      <w:bookmarkStart w:id="196" w:name="_Toc291954251"/>
      <w:bookmarkStart w:id="197" w:name="_Toc292198458"/>
      <w:bookmarkStart w:id="198" w:name="_Toc292376431"/>
      <w:bookmarkStart w:id="199" w:name="_Toc292897528"/>
      <w:bookmarkStart w:id="200" w:name="_Toc292959275"/>
      <w:bookmarkStart w:id="201" w:name="_Toc293002251"/>
      <w:bookmarkStart w:id="202" w:name="_Toc293041708"/>
      <w:bookmarkStart w:id="203" w:name="_Toc294030948"/>
      <w:bookmarkStart w:id="204" w:name="_Toc294293420"/>
      <w:bookmarkStart w:id="205" w:name="_Toc294298862"/>
      <w:bookmarkStart w:id="206" w:name="_Toc296711666"/>
      <w:bookmarkStart w:id="207" w:name="_Toc297284285"/>
      <w:bookmarkStart w:id="208" w:name="_Toc297292643"/>
      <w:bookmarkStart w:id="209" w:name="_Toc297320495"/>
      <w:bookmarkStart w:id="210" w:name="_Toc297389400"/>
      <w:bookmarkStart w:id="211" w:name="_Toc297390516"/>
      <w:bookmarkStart w:id="212" w:name="_Toc297625955"/>
      <w:bookmarkStart w:id="213" w:name="_Toc297758030"/>
      <w:r w:rsidRPr="00C44386">
        <w:rPr>
          <w:rFonts w:eastAsiaTheme="minorEastAsia" w:hint="eastAsia"/>
        </w:rPr>
        <w:t>Trace selection</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9E6C8E" w:rsidRPr="00EC1BBE" w:rsidRDefault="003D19C5" w:rsidP="001418DF">
      <w:pPr>
        <w:pStyle w:val="Context"/>
        <w:ind w:firstLine="480"/>
        <w:rPr>
          <w:rFonts w:eastAsiaTheme="minorEastAsia"/>
          <w:color w:val="0000CC"/>
        </w:rPr>
      </w:pPr>
      <w:r w:rsidRPr="00E3475E">
        <w:rPr>
          <w:rFonts w:eastAsiaTheme="minorEastAsia" w:hint="eastAsia"/>
        </w:rPr>
        <w:t xml:space="preserve">As mentioned in </w:t>
      </w:r>
      <w:r w:rsidR="00FD44A8">
        <w:rPr>
          <w:rFonts w:eastAsiaTheme="minorEastAsia" w:hint="eastAsia"/>
        </w:rPr>
        <w:t>C</w:t>
      </w:r>
      <w:r w:rsidR="002836B4" w:rsidRPr="00E3475E">
        <w:rPr>
          <w:rFonts w:eastAsiaTheme="minorEastAsia" w:hint="eastAsia"/>
        </w:rPr>
        <w:t xml:space="preserve">hapter </w:t>
      </w:r>
      <w:r w:rsidRPr="00E3475E">
        <w:rPr>
          <w:rFonts w:eastAsiaTheme="minorEastAsia" w:hint="eastAsia"/>
        </w:rPr>
        <w:t xml:space="preserve">4.2, </w:t>
      </w:r>
      <w:r w:rsidR="001E2237" w:rsidRPr="00E3475E">
        <w:rPr>
          <w:rFonts w:eastAsiaTheme="minorEastAsia" w:hint="eastAsia"/>
        </w:rPr>
        <w:t>t</w:t>
      </w:r>
      <w:r w:rsidR="001E2237" w:rsidRPr="00E3475E">
        <w:rPr>
          <w:rFonts w:eastAsiaTheme="minorEastAsia"/>
        </w:rPr>
        <w:t xml:space="preserve">he </w:t>
      </w:r>
      <w:r w:rsidR="00CC2A70">
        <w:rPr>
          <w:rFonts w:eastAsiaTheme="minorEastAsia" w:hint="eastAsia"/>
        </w:rPr>
        <w:t xml:space="preserve">selection </w:t>
      </w:r>
      <w:r w:rsidR="001E2237" w:rsidRPr="00E3475E">
        <w:rPr>
          <w:rFonts w:eastAsiaTheme="minorEastAsia"/>
        </w:rPr>
        <w:t xml:space="preserve">policies are based on the </w:t>
      </w:r>
      <w:r w:rsidR="006D5AB0" w:rsidRPr="00E3475E">
        <w:rPr>
          <w:rFonts w:eastAsiaTheme="minorEastAsia" w:hint="eastAsia"/>
        </w:rPr>
        <w:t>rates</w:t>
      </w:r>
      <w:r w:rsidR="001E2237" w:rsidRPr="00E3475E">
        <w:rPr>
          <w:rFonts w:eastAsiaTheme="minorEastAsia"/>
        </w:rPr>
        <w:t xml:space="preserve"> of appearance</w:t>
      </w:r>
      <w:r w:rsidR="006D5AB0" w:rsidRPr="00E3475E">
        <w:rPr>
          <w:rFonts w:eastAsiaTheme="minorEastAsia" w:hint="eastAsia"/>
        </w:rPr>
        <w:t>s</w:t>
      </w:r>
      <w:r w:rsidR="001E2237" w:rsidRPr="00E3475E">
        <w:rPr>
          <w:rFonts w:eastAsiaTheme="minorEastAsia"/>
        </w:rPr>
        <w:t xml:space="preserve"> in traffic and the </w:t>
      </w:r>
      <w:r w:rsidR="0037381A" w:rsidRPr="00E3475E">
        <w:rPr>
          <w:rFonts w:eastAsiaTheme="minorEastAsia" w:hint="eastAsia"/>
        </w:rPr>
        <w:t xml:space="preserve">rates of </w:t>
      </w:r>
      <w:r w:rsidR="001E2237" w:rsidRPr="00E3475E">
        <w:rPr>
          <w:rFonts w:eastAsiaTheme="minorEastAsia"/>
        </w:rPr>
        <w:t>number of corresponding signatures.</w:t>
      </w:r>
      <w:r w:rsidR="00CC65C0" w:rsidRPr="00E3475E">
        <w:rPr>
          <w:rFonts w:eastAsiaTheme="minorEastAsia" w:hint="eastAsia"/>
        </w:rPr>
        <w:t xml:space="preserve"> If </w:t>
      </w:r>
      <w:r w:rsidR="00805EED" w:rsidRPr="00E3475E">
        <w:rPr>
          <w:rFonts w:eastAsiaTheme="minorEastAsia" w:hint="eastAsia"/>
        </w:rPr>
        <w:t xml:space="preserve">both of them </w:t>
      </w:r>
      <w:r w:rsidR="001F3883" w:rsidRPr="00E3475E">
        <w:rPr>
          <w:rFonts w:eastAsiaTheme="minorEastAsia" w:hint="eastAsia"/>
        </w:rPr>
        <w:t xml:space="preserve">of some type of trace </w:t>
      </w:r>
      <w:r w:rsidR="00805EED" w:rsidRPr="00E3475E">
        <w:rPr>
          <w:rFonts w:eastAsiaTheme="minorEastAsia" w:hint="eastAsia"/>
        </w:rPr>
        <w:t>are significant, th</w:t>
      </w:r>
      <w:r w:rsidR="001F3883" w:rsidRPr="00E3475E">
        <w:rPr>
          <w:rFonts w:eastAsiaTheme="minorEastAsia" w:hint="eastAsia"/>
        </w:rPr>
        <w:t>is</w:t>
      </w:r>
      <w:r w:rsidR="00805EED" w:rsidRPr="00E3475E">
        <w:rPr>
          <w:rFonts w:eastAsiaTheme="minorEastAsia" w:hint="eastAsia"/>
        </w:rPr>
        <w:t xml:space="preserve"> </w:t>
      </w:r>
      <w:r w:rsidR="00FE62D7" w:rsidRPr="00E3475E">
        <w:rPr>
          <w:rFonts w:eastAsiaTheme="minorEastAsia" w:hint="eastAsia"/>
        </w:rPr>
        <w:t xml:space="preserve">type of </w:t>
      </w:r>
      <w:r w:rsidR="00805EED" w:rsidRPr="00E3475E">
        <w:rPr>
          <w:rFonts w:eastAsiaTheme="minorEastAsia" w:hint="eastAsia"/>
        </w:rPr>
        <w:t xml:space="preserve">trace </w:t>
      </w:r>
      <w:r w:rsidR="00AA2E30" w:rsidRPr="00E3475E">
        <w:rPr>
          <w:rFonts w:eastAsiaTheme="minorEastAsia" w:hint="eastAsia"/>
        </w:rPr>
        <w:t>w</w:t>
      </w:r>
      <w:r w:rsidR="00AA2E30">
        <w:rPr>
          <w:rFonts w:eastAsiaTheme="minorEastAsia" w:hint="eastAsia"/>
        </w:rPr>
        <w:t>ill</w:t>
      </w:r>
      <w:r w:rsidR="00AA2E30" w:rsidRPr="00E3475E">
        <w:rPr>
          <w:rFonts w:eastAsiaTheme="minorEastAsia" w:hint="eastAsia"/>
        </w:rPr>
        <w:t xml:space="preserve"> </w:t>
      </w:r>
      <w:r w:rsidR="00805EED" w:rsidRPr="00E3475E">
        <w:rPr>
          <w:rFonts w:eastAsiaTheme="minorEastAsia" w:hint="eastAsia"/>
        </w:rPr>
        <w:t>be selected.</w:t>
      </w:r>
      <w:r w:rsidR="0016100C" w:rsidRPr="00E3475E">
        <w:rPr>
          <w:rFonts w:eastAsiaTheme="minorEastAsia" w:hint="eastAsia"/>
        </w:rPr>
        <w:t xml:space="preserve"> </w:t>
      </w:r>
      <w:r w:rsidR="007A1AA6" w:rsidRPr="00E3475E">
        <w:rPr>
          <w:rFonts w:eastAsiaTheme="minorEastAsia" w:hint="eastAsia"/>
        </w:rPr>
        <w:t xml:space="preserve">First, </w:t>
      </w:r>
      <w:r w:rsidR="006317C2" w:rsidRPr="00E3475E">
        <w:rPr>
          <w:rFonts w:eastAsiaTheme="minorEastAsia" w:hint="eastAsia"/>
        </w:rPr>
        <w:t>according to the ten categories classified by ATC [</w:t>
      </w:r>
      <w:r w:rsidR="005A259D" w:rsidRPr="00E3475E">
        <w:rPr>
          <w:rFonts w:eastAsiaTheme="minorEastAsia" w:hint="eastAsia"/>
        </w:rPr>
        <w:t>1</w:t>
      </w:r>
      <w:r w:rsidR="005A259D">
        <w:rPr>
          <w:rFonts w:eastAsiaTheme="minorEastAsia" w:hint="eastAsia"/>
        </w:rPr>
        <w:t>8</w:t>
      </w:r>
      <w:r w:rsidR="006317C2" w:rsidRPr="00E3475E">
        <w:rPr>
          <w:rFonts w:eastAsiaTheme="minorEastAsia" w:hint="eastAsia"/>
        </w:rPr>
        <w:t xml:space="preserve">], </w:t>
      </w:r>
      <w:r w:rsidR="007A1AA6" w:rsidRPr="00E3475E">
        <w:rPr>
          <w:rFonts w:eastAsiaTheme="minorEastAsia" w:hint="eastAsia"/>
        </w:rPr>
        <w:t>we investigate the traffic in Beta Site [</w:t>
      </w:r>
      <w:r w:rsidR="005A259D" w:rsidRPr="00E3475E">
        <w:rPr>
          <w:rFonts w:eastAsiaTheme="minorEastAsia" w:hint="eastAsia"/>
        </w:rPr>
        <w:t>1</w:t>
      </w:r>
      <w:r w:rsidR="005A259D">
        <w:rPr>
          <w:rFonts w:eastAsiaTheme="minorEastAsia" w:hint="eastAsia"/>
        </w:rPr>
        <w:t>9</w:t>
      </w:r>
      <w:r w:rsidR="007A1AA6" w:rsidRPr="00E3475E">
        <w:rPr>
          <w:rFonts w:eastAsiaTheme="minorEastAsia" w:hint="eastAsia"/>
        </w:rPr>
        <w:t xml:space="preserve">] </w:t>
      </w:r>
      <w:r w:rsidR="007A1AA6" w:rsidRPr="00E3475E">
        <w:rPr>
          <w:rFonts w:eastAsiaTheme="minorEastAsia"/>
        </w:rPr>
        <w:t xml:space="preserve">during the period from </w:t>
      </w:r>
      <w:r w:rsidR="007A1AA6" w:rsidRPr="00E3475E">
        <w:rPr>
          <w:rFonts w:eastAsiaTheme="minorEastAsia" w:hint="eastAsia"/>
        </w:rPr>
        <w:t>September</w:t>
      </w:r>
      <w:r w:rsidR="007A1AA6" w:rsidRPr="00E3475E">
        <w:rPr>
          <w:rFonts w:eastAsiaTheme="minorEastAsia"/>
        </w:rPr>
        <w:t xml:space="preserve"> 1, 20</w:t>
      </w:r>
      <w:r w:rsidR="007A1AA6" w:rsidRPr="00E3475E">
        <w:rPr>
          <w:rFonts w:eastAsiaTheme="minorEastAsia" w:hint="eastAsia"/>
        </w:rPr>
        <w:t>10</w:t>
      </w:r>
      <w:r w:rsidR="007A1AA6" w:rsidRPr="00E3475E">
        <w:rPr>
          <w:rFonts w:eastAsiaTheme="minorEastAsia"/>
        </w:rPr>
        <w:t xml:space="preserve"> to February 1, 201</w:t>
      </w:r>
      <w:r w:rsidR="007A1AA6" w:rsidRPr="00E3475E">
        <w:rPr>
          <w:rFonts w:eastAsiaTheme="minorEastAsia" w:hint="eastAsia"/>
        </w:rPr>
        <w:t>1</w:t>
      </w:r>
      <w:r w:rsidR="006317C2" w:rsidRPr="00E3475E">
        <w:rPr>
          <w:rFonts w:eastAsiaTheme="minorEastAsia" w:hint="eastAsia"/>
        </w:rPr>
        <w:t xml:space="preserve"> to understand the f</w:t>
      </w:r>
      <w:r w:rsidR="006317C2" w:rsidRPr="00E3475E">
        <w:rPr>
          <w:rFonts w:eastAsiaTheme="minorEastAsia"/>
        </w:rPr>
        <w:t>requent appearance categories</w:t>
      </w:r>
      <w:r w:rsidR="00F17ED6">
        <w:rPr>
          <w:rFonts w:eastAsiaTheme="minorEastAsia" w:hint="eastAsia"/>
        </w:rPr>
        <w:t xml:space="preserve"> in traffic</w:t>
      </w:r>
      <w:r w:rsidR="001A11DD" w:rsidRPr="00E3475E">
        <w:rPr>
          <w:rFonts w:eastAsiaTheme="minorEastAsia" w:hint="eastAsia"/>
        </w:rPr>
        <w:t xml:space="preserve">. Second, </w:t>
      </w:r>
      <w:r w:rsidR="0093148D" w:rsidRPr="00E3475E">
        <w:rPr>
          <w:rFonts w:eastAsiaTheme="minorEastAsia" w:hint="eastAsia"/>
        </w:rPr>
        <w:t xml:space="preserve">we </w:t>
      </w:r>
      <w:r w:rsidR="006F6473" w:rsidRPr="00E3475E">
        <w:rPr>
          <w:rFonts w:eastAsiaTheme="minorEastAsia" w:hint="eastAsia"/>
        </w:rPr>
        <w:t>take</w:t>
      </w:r>
      <w:r w:rsidR="00B14D7C" w:rsidRPr="00E3475E">
        <w:rPr>
          <w:rFonts w:eastAsiaTheme="minorEastAsia" w:hint="eastAsia"/>
        </w:rPr>
        <w:t xml:space="preserve"> the rule</w:t>
      </w:r>
      <w:r w:rsidR="0093148D" w:rsidRPr="00E3475E">
        <w:rPr>
          <w:rFonts w:eastAsiaTheme="minorEastAsia" w:hint="eastAsia"/>
        </w:rPr>
        <w:t xml:space="preserve"> version 2.9 of Snort </w:t>
      </w:r>
      <w:r w:rsidR="006F6473" w:rsidRPr="00E3475E">
        <w:rPr>
          <w:rFonts w:eastAsiaTheme="minorEastAsia" w:hint="eastAsia"/>
        </w:rPr>
        <w:t>as example</w:t>
      </w:r>
      <w:r w:rsidR="0093148D" w:rsidRPr="00E3475E">
        <w:rPr>
          <w:rFonts w:eastAsiaTheme="minorEastAsia" w:hint="eastAsia"/>
        </w:rPr>
        <w:t xml:space="preserve"> to </w:t>
      </w:r>
      <w:r w:rsidR="006F6473" w:rsidRPr="00E3475E">
        <w:rPr>
          <w:rFonts w:eastAsiaTheme="minorEastAsia" w:hint="eastAsia"/>
        </w:rPr>
        <w:t>investigate</w:t>
      </w:r>
      <w:r w:rsidR="00DE3B04" w:rsidRPr="00E3475E">
        <w:rPr>
          <w:rFonts w:eastAsiaTheme="minorEastAsia" w:hint="eastAsia"/>
        </w:rPr>
        <w:t xml:space="preserve"> the </w:t>
      </w:r>
      <w:r w:rsidR="006F6473" w:rsidRPr="00E3475E">
        <w:rPr>
          <w:rFonts w:eastAsiaTheme="minorEastAsia" w:hint="eastAsia"/>
        </w:rPr>
        <w:t>signature</w:t>
      </w:r>
      <w:r w:rsidR="00DE3B04" w:rsidRPr="00E3475E">
        <w:rPr>
          <w:rFonts w:eastAsiaTheme="minorEastAsia" w:hint="eastAsia"/>
        </w:rPr>
        <w:t xml:space="preserve"> classification</w:t>
      </w:r>
      <w:r w:rsidR="001D044A">
        <w:rPr>
          <w:rFonts w:eastAsiaTheme="minorEastAsia" w:hint="eastAsia"/>
        </w:rPr>
        <w:t xml:space="preserve"> and distribution</w:t>
      </w:r>
      <w:r w:rsidR="00046F63" w:rsidRPr="00E3475E">
        <w:rPr>
          <w:rFonts w:eastAsiaTheme="minorEastAsia" w:hint="eastAsia"/>
        </w:rPr>
        <w:t>.</w:t>
      </w:r>
      <w:r w:rsidR="00516B5E" w:rsidRPr="00E3475E">
        <w:rPr>
          <w:rFonts w:eastAsiaTheme="minorEastAsia" w:hint="eastAsia"/>
        </w:rPr>
        <w:t xml:space="preserve"> </w:t>
      </w:r>
      <w:r w:rsidR="000F3F28">
        <w:rPr>
          <w:rFonts w:eastAsiaTheme="minorEastAsia" w:hint="eastAsia"/>
        </w:rPr>
        <w:t>T</w:t>
      </w:r>
      <w:r w:rsidR="00705908" w:rsidRPr="00E3475E">
        <w:rPr>
          <w:rFonts w:eastAsiaTheme="minorEastAsia" w:hint="eastAsia"/>
        </w:rPr>
        <w:t>he i</w:t>
      </w:r>
      <w:r w:rsidR="00CF769F">
        <w:rPr>
          <w:rFonts w:eastAsiaTheme="minorEastAsia" w:hint="eastAsia"/>
        </w:rPr>
        <w:t>nvestigation result</w:t>
      </w:r>
      <w:r w:rsidR="00705908" w:rsidRPr="00E3475E">
        <w:rPr>
          <w:rFonts w:eastAsiaTheme="minorEastAsia" w:hint="eastAsia"/>
        </w:rPr>
        <w:t xml:space="preserve"> of </w:t>
      </w:r>
      <w:r w:rsidR="00824AB5">
        <w:rPr>
          <w:rFonts w:eastAsiaTheme="minorEastAsia" w:hint="eastAsia"/>
        </w:rPr>
        <w:t xml:space="preserve">the </w:t>
      </w:r>
      <w:r w:rsidR="00705908" w:rsidRPr="00E3475E">
        <w:rPr>
          <w:rFonts w:eastAsiaTheme="minorEastAsia" w:hint="eastAsia"/>
        </w:rPr>
        <w:t xml:space="preserve">above policies </w:t>
      </w:r>
      <w:r w:rsidR="008425F1">
        <w:rPr>
          <w:rFonts w:eastAsiaTheme="minorEastAsia" w:hint="eastAsia"/>
        </w:rPr>
        <w:t>is</w:t>
      </w:r>
      <w:r w:rsidR="00705908" w:rsidRPr="00E3475E">
        <w:rPr>
          <w:rFonts w:eastAsiaTheme="minorEastAsia" w:hint="eastAsia"/>
        </w:rPr>
        <w:t xml:space="preserve"> shown in Table </w:t>
      </w:r>
      <w:r w:rsidR="00550A6B" w:rsidRPr="00E3475E">
        <w:rPr>
          <w:rFonts w:eastAsiaTheme="minorEastAsia" w:hint="eastAsia"/>
        </w:rPr>
        <w:t>7</w:t>
      </w:r>
      <w:r w:rsidR="00705908" w:rsidRPr="00E3475E">
        <w:rPr>
          <w:rFonts w:eastAsiaTheme="minorEastAsia" w:hint="eastAsia"/>
        </w:rPr>
        <w:t>.</w:t>
      </w:r>
      <w:r w:rsidR="003F0157" w:rsidRPr="00E3475E">
        <w:rPr>
          <w:rFonts w:eastAsiaTheme="minorEastAsia" w:hint="eastAsia"/>
        </w:rPr>
        <w:t xml:space="preserve"> </w:t>
      </w:r>
      <w:r w:rsidR="00BD40EB" w:rsidRPr="00E3475E">
        <w:rPr>
          <w:rFonts w:eastAsiaTheme="minorEastAsia" w:hint="eastAsia"/>
        </w:rPr>
        <w:t xml:space="preserve">It </w:t>
      </w:r>
      <w:r w:rsidR="0028058B" w:rsidRPr="00E3475E">
        <w:rPr>
          <w:rFonts w:eastAsiaTheme="minorEastAsia" w:hint="eastAsia"/>
        </w:rPr>
        <w:t xml:space="preserve">obviously </w:t>
      </w:r>
      <w:r w:rsidR="00BD40EB" w:rsidRPr="00E3475E">
        <w:rPr>
          <w:rFonts w:eastAsiaTheme="minorEastAsia"/>
        </w:rPr>
        <w:t>represent</w:t>
      </w:r>
      <w:r w:rsidR="009E1FC3">
        <w:rPr>
          <w:rFonts w:eastAsiaTheme="minorEastAsia" w:hint="eastAsia"/>
        </w:rPr>
        <w:t>s that Web, File Transfer</w:t>
      </w:r>
      <w:r w:rsidR="00927BD2">
        <w:rPr>
          <w:rFonts w:eastAsiaTheme="minorEastAsia" w:hint="eastAsia"/>
        </w:rPr>
        <w:t>,</w:t>
      </w:r>
      <w:r w:rsidR="00BD40EB" w:rsidRPr="00E3475E">
        <w:rPr>
          <w:rFonts w:eastAsiaTheme="minorEastAsia" w:hint="eastAsia"/>
        </w:rPr>
        <w:t xml:space="preserve"> and Network</w:t>
      </w:r>
      <w:r w:rsidR="0028058B" w:rsidRPr="00E3475E">
        <w:rPr>
          <w:rFonts w:eastAsiaTheme="minorEastAsia" w:hint="eastAsia"/>
        </w:rPr>
        <w:t xml:space="preserve"> are significant types. </w:t>
      </w:r>
      <w:r w:rsidR="002E42EE" w:rsidRPr="00E3475E">
        <w:rPr>
          <w:rFonts w:eastAsiaTheme="minorEastAsia" w:hint="eastAsia"/>
        </w:rPr>
        <w:t xml:space="preserve">Moreover, Remote Access </w:t>
      </w:r>
      <w:r w:rsidR="00381702" w:rsidRPr="00E3475E">
        <w:rPr>
          <w:rFonts w:eastAsiaTheme="minorEastAsia" w:hint="eastAsia"/>
        </w:rPr>
        <w:t>is more f</w:t>
      </w:r>
      <w:r w:rsidR="00381702" w:rsidRPr="00E3475E">
        <w:rPr>
          <w:rFonts w:eastAsiaTheme="minorEastAsia"/>
        </w:rPr>
        <w:t>amiliar</w:t>
      </w:r>
      <w:r w:rsidR="00381702" w:rsidRPr="00E3475E">
        <w:rPr>
          <w:rFonts w:eastAsiaTheme="minorEastAsia" w:hint="eastAsia"/>
        </w:rPr>
        <w:t xml:space="preserve"> than VoIP to us in our experience. </w:t>
      </w:r>
      <w:r w:rsidR="002F4FEB" w:rsidRPr="00E3475E">
        <w:rPr>
          <w:rFonts w:eastAsiaTheme="minorEastAsia" w:hint="eastAsia"/>
        </w:rPr>
        <w:t>In addition</w:t>
      </w:r>
      <w:r w:rsidR="00A464EA" w:rsidRPr="00E3475E">
        <w:rPr>
          <w:rFonts w:eastAsiaTheme="minorEastAsia" w:hint="eastAsia"/>
        </w:rPr>
        <w:t xml:space="preserve">, </w:t>
      </w:r>
      <w:r w:rsidR="0072555A" w:rsidRPr="00E3475E">
        <w:rPr>
          <w:rFonts w:eastAsiaTheme="minorEastAsia" w:hint="eastAsia"/>
        </w:rPr>
        <w:t xml:space="preserve">the </w:t>
      </w:r>
      <w:r w:rsidR="00C903B6" w:rsidRPr="00E3475E">
        <w:rPr>
          <w:rFonts w:eastAsiaTheme="minorEastAsia" w:hint="eastAsia"/>
        </w:rPr>
        <w:t xml:space="preserve">signatures in </w:t>
      </w:r>
      <w:r w:rsidR="0072555A" w:rsidRPr="00E3475E">
        <w:rPr>
          <w:rFonts w:eastAsiaTheme="minorEastAsia" w:hint="eastAsia"/>
        </w:rPr>
        <w:t xml:space="preserve">Chat </w:t>
      </w:r>
      <w:r w:rsidR="004E088B" w:rsidRPr="00E3475E">
        <w:rPr>
          <w:rFonts w:eastAsiaTheme="minorEastAsia" w:hint="eastAsia"/>
        </w:rPr>
        <w:t xml:space="preserve">are </w:t>
      </w:r>
      <w:r w:rsidR="001E6FD2" w:rsidRPr="00E3475E">
        <w:rPr>
          <w:rFonts w:eastAsiaTheme="minorEastAsia" w:hint="eastAsia"/>
        </w:rPr>
        <w:t xml:space="preserve">usually </w:t>
      </w:r>
      <w:r w:rsidR="009D2BEF" w:rsidRPr="00E3475E">
        <w:rPr>
          <w:rFonts w:eastAsiaTheme="minorEastAsia" w:hint="eastAsia"/>
        </w:rPr>
        <w:t>chat programs</w:t>
      </w:r>
      <w:r w:rsidR="001E6FD2" w:rsidRPr="00E3475E">
        <w:rPr>
          <w:rFonts w:eastAsiaTheme="minorEastAsia" w:hint="eastAsia"/>
        </w:rPr>
        <w:t xml:space="preserve"> detection</w:t>
      </w:r>
      <w:r w:rsidR="00A472A7" w:rsidRPr="00E3475E">
        <w:rPr>
          <w:rFonts w:eastAsiaTheme="minorEastAsia" w:hint="eastAsia"/>
        </w:rPr>
        <w:t xml:space="preserve"> which </w:t>
      </w:r>
      <w:r w:rsidR="00C25B90" w:rsidRPr="00E3475E">
        <w:rPr>
          <w:rFonts w:eastAsiaTheme="minorEastAsia" w:hint="eastAsia"/>
        </w:rPr>
        <w:t xml:space="preserve">used to </w:t>
      </w:r>
      <w:r w:rsidR="009D2BEF" w:rsidRPr="00E3475E">
        <w:rPr>
          <w:rFonts w:eastAsiaTheme="minorEastAsia"/>
        </w:rPr>
        <w:t>be against corporate policy</w:t>
      </w:r>
      <w:r w:rsidR="009D2BEF" w:rsidRPr="00E3475E">
        <w:rPr>
          <w:rFonts w:eastAsiaTheme="minorEastAsia" w:hint="eastAsia"/>
        </w:rPr>
        <w:t xml:space="preserve"> in normal traffic [1]</w:t>
      </w:r>
      <w:r w:rsidR="00A464EA" w:rsidRPr="00E3475E">
        <w:rPr>
          <w:rFonts w:eastAsiaTheme="minorEastAsia" w:hint="eastAsia"/>
        </w:rPr>
        <w:t xml:space="preserve">. </w:t>
      </w:r>
      <w:r w:rsidR="0094156E" w:rsidRPr="00E3475E">
        <w:rPr>
          <w:rFonts w:eastAsiaTheme="minorEastAsia" w:hint="eastAsia"/>
        </w:rPr>
        <w:t xml:space="preserve">Furthermore, </w:t>
      </w:r>
      <w:r w:rsidR="006762AB">
        <w:rPr>
          <w:rFonts w:eastAsiaTheme="minorEastAsia" w:hint="eastAsia"/>
        </w:rPr>
        <w:t xml:space="preserve">in Web, File Transfer, Network and Remote Access, </w:t>
      </w:r>
      <w:r w:rsidR="0094156E" w:rsidRPr="00E3475E">
        <w:rPr>
          <w:rFonts w:eastAsiaTheme="minorEastAsia" w:hint="eastAsia"/>
        </w:rPr>
        <w:t xml:space="preserve">we </w:t>
      </w:r>
      <w:r w:rsidR="002C1AEC" w:rsidRPr="00E3475E">
        <w:rPr>
          <w:rFonts w:eastAsiaTheme="minorEastAsia" w:hint="eastAsia"/>
        </w:rPr>
        <w:t>select</w:t>
      </w:r>
      <w:r w:rsidR="0094156E" w:rsidRPr="00E3475E">
        <w:rPr>
          <w:rFonts w:eastAsiaTheme="minorEastAsia" w:hint="eastAsia"/>
        </w:rPr>
        <w:t xml:space="preserve"> the most </w:t>
      </w:r>
      <w:r w:rsidR="002C1AEC" w:rsidRPr="00E3475E">
        <w:rPr>
          <w:rFonts w:eastAsiaTheme="minorEastAsia" w:hint="eastAsia"/>
        </w:rPr>
        <w:t xml:space="preserve">popular protocol, </w:t>
      </w:r>
      <w:r w:rsidR="002C1AEC" w:rsidRPr="00E3475E">
        <w:rPr>
          <w:rFonts w:eastAsiaTheme="minorEastAsia"/>
        </w:rPr>
        <w:t>respectively</w:t>
      </w:r>
      <w:r w:rsidR="002C1AEC" w:rsidRPr="00E3475E">
        <w:rPr>
          <w:rFonts w:eastAsiaTheme="minorEastAsia" w:hint="eastAsia"/>
        </w:rPr>
        <w:t xml:space="preserve">. </w:t>
      </w:r>
      <w:r w:rsidR="00AF3245">
        <w:rPr>
          <w:rFonts w:eastAsiaTheme="minorEastAsia" w:hint="eastAsia"/>
        </w:rPr>
        <w:t>Hence</w:t>
      </w:r>
      <w:r w:rsidR="009B4097" w:rsidRPr="00E3475E">
        <w:rPr>
          <w:rFonts w:eastAsiaTheme="minorEastAsia" w:hint="eastAsia"/>
        </w:rPr>
        <w:t xml:space="preserve">, we </w:t>
      </w:r>
      <w:r w:rsidR="002C1AEC" w:rsidRPr="00E3475E">
        <w:rPr>
          <w:rFonts w:eastAsiaTheme="minorEastAsia" w:hint="eastAsia"/>
        </w:rPr>
        <w:t>decide the</w:t>
      </w:r>
      <w:r w:rsidR="00375891" w:rsidRPr="00E3475E">
        <w:rPr>
          <w:rFonts w:eastAsiaTheme="minorEastAsia" w:hint="eastAsia"/>
        </w:rPr>
        <w:t xml:space="preserve"> four types of traces</w:t>
      </w:r>
      <w:r w:rsidR="002C1AEC" w:rsidRPr="00E3475E">
        <w:rPr>
          <w:rFonts w:eastAsiaTheme="minorEastAsia" w:hint="eastAsia"/>
        </w:rPr>
        <w:t>, i.e., HTTP, FTP, NetBIOS and TELNET</w:t>
      </w:r>
      <w:r w:rsidR="0094156E" w:rsidRPr="00E3475E">
        <w:rPr>
          <w:rFonts w:eastAsiaTheme="minorEastAsia" w:hint="eastAsia"/>
        </w:rPr>
        <w:t>.</w:t>
      </w:r>
    </w:p>
    <w:p w:rsidR="008028E6" w:rsidRPr="004F30E0" w:rsidRDefault="008028E6" w:rsidP="004F30E0">
      <w:pPr>
        <w:pStyle w:val="Table"/>
      </w:pPr>
      <w:bookmarkStart w:id="214" w:name="_Toc291610718"/>
      <w:bookmarkStart w:id="215" w:name="_Toc291610793"/>
      <w:bookmarkStart w:id="216" w:name="_Toc297792727"/>
      <w:r w:rsidRPr="004F30E0">
        <w:t xml:space="preserve">Table </w:t>
      </w:r>
      <w:r w:rsidR="000B345E" w:rsidRPr="004F30E0">
        <w:rPr>
          <w:rFonts w:eastAsiaTheme="minorEastAsia" w:hint="eastAsia"/>
        </w:rPr>
        <w:t>7</w:t>
      </w:r>
      <w:r w:rsidR="00516D2A" w:rsidRPr="004F30E0">
        <w:rPr>
          <w:rFonts w:hint="eastAsia"/>
        </w:rPr>
        <w:t>.</w:t>
      </w:r>
      <w:r w:rsidRPr="004F30E0">
        <w:rPr>
          <w:rFonts w:hint="eastAsia"/>
        </w:rPr>
        <w:t xml:space="preserve"> </w:t>
      </w:r>
      <w:r w:rsidR="001174F4" w:rsidRPr="004F30E0">
        <w:rPr>
          <w:rFonts w:hint="eastAsia"/>
        </w:rPr>
        <w:t xml:space="preserve">Investigation </w:t>
      </w:r>
      <w:r w:rsidR="006F3ECE" w:rsidRPr="004F30E0">
        <w:rPr>
          <w:rFonts w:hint="eastAsia"/>
        </w:rPr>
        <w:t>r</w:t>
      </w:r>
      <w:r w:rsidR="001174F4" w:rsidRPr="004F30E0">
        <w:rPr>
          <w:rFonts w:hint="eastAsia"/>
        </w:rPr>
        <w:t xml:space="preserve">esult of </w:t>
      </w:r>
      <w:r w:rsidR="006F3ECE" w:rsidRPr="004F30E0">
        <w:rPr>
          <w:rFonts w:hint="eastAsia"/>
        </w:rPr>
        <w:t>t</w:t>
      </w:r>
      <w:r w:rsidR="00516D2A" w:rsidRPr="004F30E0">
        <w:rPr>
          <w:rFonts w:hint="eastAsia"/>
        </w:rPr>
        <w:t>race</w:t>
      </w:r>
      <w:r w:rsidR="001174F4" w:rsidRPr="004F30E0">
        <w:rPr>
          <w:rFonts w:hint="eastAsia"/>
        </w:rPr>
        <w:t xml:space="preserve"> </w:t>
      </w:r>
      <w:r w:rsidR="006F3ECE" w:rsidRPr="004F30E0">
        <w:rPr>
          <w:rFonts w:hint="eastAsia"/>
        </w:rPr>
        <w:t>s</w:t>
      </w:r>
      <w:r w:rsidR="001174F4" w:rsidRPr="004F30E0">
        <w:rPr>
          <w:rFonts w:hint="eastAsia"/>
        </w:rPr>
        <w:t>election</w:t>
      </w:r>
      <w:r w:rsidRPr="004F30E0">
        <w:rPr>
          <w:rFonts w:hint="eastAsia"/>
        </w:rPr>
        <w:t>.</w:t>
      </w:r>
      <w:bookmarkEnd w:id="214"/>
      <w:bookmarkEnd w:id="215"/>
      <w:bookmarkEnd w:id="216"/>
    </w:p>
    <w:tbl>
      <w:tblPr>
        <w:tblStyle w:val="af9"/>
        <w:tblW w:w="6026" w:type="pct"/>
        <w:jc w:val="center"/>
        <w:tblLayout w:type="fixed"/>
        <w:tblLook w:val="0420" w:firstRow="1" w:lastRow="0" w:firstColumn="0" w:lastColumn="0" w:noHBand="0" w:noVBand="1"/>
      </w:tblPr>
      <w:tblGrid>
        <w:gridCol w:w="1102"/>
        <w:gridCol w:w="842"/>
        <w:gridCol w:w="984"/>
        <w:gridCol w:w="840"/>
        <w:gridCol w:w="1122"/>
        <w:gridCol w:w="842"/>
        <w:gridCol w:w="982"/>
        <w:gridCol w:w="842"/>
        <w:gridCol w:w="982"/>
        <w:gridCol w:w="889"/>
        <w:gridCol w:w="844"/>
      </w:tblGrid>
      <w:tr w:rsidR="00E1741E" w:rsidRPr="00535842" w:rsidTr="001974BA">
        <w:trPr>
          <w:trHeight w:val="340"/>
          <w:jc w:val="center"/>
        </w:trPr>
        <w:tc>
          <w:tcPr>
            <w:tcW w:w="536" w:type="pct"/>
            <w:vAlign w:val="center"/>
            <w:hideMark/>
          </w:tcPr>
          <w:p w:rsidR="00AE314A" w:rsidRPr="00535842" w:rsidRDefault="00084334" w:rsidP="004B4816">
            <w:pPr>
              <w:pStyle w:val="Context"/>
              <w:snapToGrid w:val="0"/>
              <w:spacing w:line="240" w:lineRule="auto"/>
              <w:rPr>
                <w:rFonts w:ascii="Times New Roman" w:eastAsiaTheme="minorEastAsia" w:hAnsi="Times New Roman"/>
                <w:sz w:val="20"/>
                <w:szCs w:val="20"/>
              </w:rPr>
            </w:pPr>
            <w:r w:rsidRPr="00535842">
              <w:rPr>
                <w:rFonts w:ascii="Times New Roman" w:eastAsiaTheme="minorEastAsia" w:hAnsi="Times New Roman"/>
                <w:b/>
                <w:bCs/>
                <w:sz w:val="20"/>
                <w:szCs w:val="20"/>
              </w:rPr>
              <w:t>Category</w:t>
            </w:r>
          </w:p>
        </w:tc>
        <w:tc>
          <w:tcPr>
            <w:tcW w:w="410"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b/>
                <w:bCs/>
                <w:sz w:val="20"/>
                <w:szCs w:val="20"/>
              </w:rPr>
              <w:t>Web</w:t>
            </w:r>
          </w:p>
        </w:tc>
        <w:tc>
          <w:tcPr>
            <w:tcW w:w="479" w:type="pct"/>
            <w:vAlign w:val="center"/>
            <w:hideMark/>
          </w:tcPr>
          <w:p w:rsidR="00084334" w:rsidRPr="00535842" w:rsidRDefault="008028E6" w:rsidP="004B4816">
            <w:pPr>
              <w:pStyle w:val="Context"/>
              <w:snapToGrid w:val="0"/>
              <w:spacing w:line="240" w:lineRule="auto"/>
              <w:jc w:val="center"/>
              <w:rPr>
                <w:rFonts w:ascii="Times New Roman" w:eastAsiaTheme="minorEastAsia" w:hAnsi="Times New Roman"/>
                <w:b/>
                <w:bCs/>
                <w:sz w:val="20"/>
                <w:szCs w:val="20"/>
              </w:rPr>
            </w:pPr>
            <w:r w:rsidRPr="00535842">
              <w:rPr>
                <w:rFonts w:ascii="Times New Roman" w:eastAsiaTheme="minorEastAsia" w:hAnsi="Times New Roman"/>
                <w:b/>
                <w:bCs/>
                <w:sz w:val="20"/>
                <w:szCs w:val="20"/>
              </w:rPr>
              <w:t>File</w:t>
            </w:r>
          </w:p>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b/>
                <w:bCs/>
                <w:sz w:val="20"/>
                <w:szCs w:val="20"/>
              </w:rPr>
              <w:t>Sharing</w:t>
            </w:r>
          </w:p>
        </w:tc>
        <w:tc>
          <w:tcPr>
            <w:tcW w:w="409"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b/>
                <w:bCs/>
                <w:sz w:val="20"/>
                <w:szCs w:val="20"/>
              </w:rPr>
              <w:t>Chat</w:t>
            </w:r>
          </w:p>
        </w:tc>
        <w:tc>
          <w:tcPr>
            <w:tcW w:w="546" w:type="pct"/>
            <w:vAlign w:val="center"/>
            <w:hideMark/>
          </w:tcPr>
          <w:p w:rsidR="00084334" w:rsidRPr="00535842" w:rsidRDefault="00084334" w:rsidP="004B4816">
            <w:pPr>
              <w:pStyle w:val="Context"/>
              <w:snapToGrid w:val="0"/>
              <w:spacing w:line="240" w:lineRule="auto"/>
              <w:jc w:val="center"/>
              <w:rPr>
                <w:rFonts w:ascii="Times New Roman" w:eastAsiaTheme="minorEastAsia" w:hAnsi="Times New Roman"/>
                <w:b/>
                <w:bCs/>
                <w:sz w:val="20"/>
                <w:szCs w:val="20"/>
              </w:rPr>
            </w:pPr>
            <w:r w:rsidRPr="00535842">
              <w:rPr>
                <w:rFonts w:ascii="Times New Roman" w:eastAsiaTheme="minorEastAsia" w:hAnsi="Times New Roman"/>
                <w:b/>
                <w:bCs/>
                <w:sz w:val="20"/>
                <w:szCs w:val="20"/>
              </w:rPr>
              <w:t>File</w:t>
            </w:r>
          </w:p>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b/>
                <w:bCs/>
                <w:sz w:val="20"/>
                <w:szCs w:val="20"/>
              </w:rPr>
              <w:t>Transfer</w:t>
            </w:r>
          </w:p>
        </w:tc>
        <w:tc>
          <w:tcPr>
            <w:tcW w:w="410" w:type="pct"/>
            <w:vAlign w:val="center"/>
            <w:hideMark/>
          </w:tcPr>
          <w:p w:rsidR="00FC13C7" w:rsidRPr="00535842" w:rsidRDefault="008028E6" w:rsidP="004B4816">
            <w:pPr>
              <w:pStyle w:val="Context"/>
              <w:snapToGrid w:val="0"/>
              <w:spacing w:line="240" w:lineRule="auto"/>
              <w:jc w:val="center"/>
              <w:rPr>
                <w:rFonts w:ascii="Times New Roman" w:eastAsiaTheme="minorEastAsia" w:hAnsi="Times New Roman"/>
                <w:b/>
                <w:bCs/>
                <w:sz w:val="20"/>
                <w:szCs w:val="20"/>
              </w:rPr>
            </w:pPr>
            <w:r w:rsidRPr="00535842">
              <w:rPr>
                <w:rFonts w:ascii="Times New Roman" w:eastAsiaTheme="minorEastAsia" w:hAnsi="Times New Roman"/>
                <w:b/>
                <w:bCs/>
                <w:sz w:val="20"/>
                <w:szCs w:val="20"/>
              </w:rPr>
              <w:t>Net</w:t>
            </w:r>
            <w:r w:rsidR="004F1D39" w:rsidRPr="00535842">
              <w:rPr>
                <w:rFonts w:ascii="Times New Roman" w:eastAsiaTheme="minorEastAsia" w:hAnsi="Times New Roman"/>
                <w:b/>
                <w:bCs/>
                <w:sz w:val="20"/>
                <w:szCs w:val="20"/>
              </w:rPr>
              <w:t>-</w:t>
            </w:r>
          </w:p>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b/>
                <w:bCs/>
                <w:sz w:val="20"/>
                <w:szCs w:val="20"/>
              </w:rPr>
              <w:t>work</w:t>
            </w:r>
          </w:p>
        </w:tc>
        <w:tc>
          <w:tcPr>
            <w:tcW w:w="478" w:type="pct"/>
            <w:vAlign w:val="center"/>
            <w:hideMark/>
          </w:tcPr>
          <w:p w:rsidR="00084334" w:rsidRPr="00535842" w:rsidRDefault="008028E6" w:rsidP="004B4816">
            <w:pPr>
              <w:pStyle w:val="Context"/>
              <w:snapToGrid w:val="0"/>
              <w:spacing w:line="240" w:lineRule="auto"/>
              <w:jc w:val="center"/>
              <w:rPr>
                <w:rFonts w:ascii="Times New Roman" w:eastAsiaTheme="minorEastAsia" w:hAnsi="Times New Roman"/>
                <w:b/>
                <w:bCs/>
                <w:sz w:val="20"/>
                <w:szCs w:val="20"/>
              </w:rPr>
            </w:pPr>
            <w:r w:rsidRPr="00535842">
              <w:rPr>
                <w:rFonts w:ascii="Times New Roman" w:eastAsiaTheme="minorEastAsia" w:hAnsi="Times New Roman"/>
                <w:b/>
                <w:bCs/>
                <w:sz w:val="20"/>
                <w:szCs w:val="20"/>
              </w:rPr>
              <w:t>Remote</w:t>
            </w:r>
          </w:p>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b/>
                <w:bCs/>
                <w:sz w:val="20"/>
                <w:szCs w:val="20"/>
              </w:rPr>
              <w:t>Access</w:t>
            </w:r>
          </w:p>
        </w:tc>
        <w:tc>
          <w:tcPr>
            <w:tcW w:w="410"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b/>
                <w:bCs/>
                <w:sz w:val="20"/>
                <w:szCs w:val="20"/>
              </w:rPr>
              <w:t>VoIP</w:t>
            </w:r>
          </w:p>
        </w:tc>
        <w:tc>
          <w:tcPr>
            <w:tcW w:w="478"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proofErr w:type="spellStart"/>
            <w:r w:rsidRPr="00535842">
              <w:rPr>
                <w:rFonts w:ascii="Times New Roman" w:eastAsiaTheme="minorEastAsia" w:hAnsi="Times New Roman"/>
                <w:b/>
                <w:bCs/>
                <w:sz w:val="20"/>
                <w:szCs w:val="20"/>
              </w:rPr>
              <w:t>Encryp</w:t>
            </w:r>
            <w:r w:rsidR="00C0362C" w:rsidRPr="00535842">
              <w:rPr>
                <w:rFonts w:ascii="Times New Roman" w:eastAsiaTheme="minorEastAsia" w:hAnsi="Times New Roman"/>
                <w:b/>
                <w:bCs/>
                <w:sz w:val="20"/>
                <w:szCs w:val="20"/>
              </w:rPr>
              <w:t>-</w:t>
            </w:r>
            <w:r w:rsidRPr="00535842">
              <w:rPr>
                <w:rFonts w:ascii="Times New Roman" w:eastAsiaTheme="minorEastAsia" w:hAnsi="Times New Roman"/>
                <w:b/>
                <w:bCs/>
                <w:sz w:val="20"/>
                <w:szCs w:val="20"/>
              </w:rPr>
              <w:t>tion</w:t>
            </w:r>
            <w:proofErr w:type="spellEnd"/>
          </w:p>
        </w:tc>
        <w:tc>
          <w:tcPr>
            <w:tcW w:w="433"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b/>
                <w:bCs/>
                <w:sz w:val="20"/>
                <w:szCs w:val="20"/>
              </w:rPr>
              <w:t>Email</w:t>
            </w:r>
          </w:p>
        </w:tc>
        <w:tc>
          <w:tcPr>
            <w:tcW w:w="411"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proofErr w:type="spellStart"/>
            <w:r w:rsidRPr="00535842">
              <w:rPr>
                <w:rFonts w:ascii="Times New Roman" w:eastAsiaTheme="minorEastAsia" w:hAnsi="Times New Roman"/>
                <w:b/>
                <w:bCs/>
                <w:sz w:val="20"/>
                <w:szCs w:val="20"/>
              </w:rPr>
              <w:t>Strea</w:t>
            </w:r>
            <w:r w:rsidR="00530F1A" w:rsidRPr="00535842">
              <w:rPr>
                <w:rFonts w:ascii="Times New Roman" w:eastAsiaTheme="minorEastAsia" w:hAnsi="Times New Roman"/>
                <w:b/>
                <w:bCs/>
                <w:sz w:val="20"/>
                <w:szCs w:val="20"/>
              </w:rPr>
              <w:t>-</w:t>
            </w:r>
            <w:r w:rsidRPr="00535842">
              <w:rPr>
                <w:rFonts w:ascii="Times New Roman" w:eastAsiaTheme="minorEastAsia" w:hAnsi="Times New Roman"/>
                <w:b/>
                <w:bCs/>
                <w:sz w:val="20"/>
                <w:szCs w:val="20"/>
              </w:rPr>
              <w:t>ming</w:t>
            </w:r>
            <w:proofErr w:type="spellEnd"/>
          </w:p>
        </w:tc>
      </w:tr>
      <w:tr w:rsidR="00E1741E" w:rsidRPr="00535842" w:rsidTr="001974BA">
        <w:trPr>
          <w:trHeight w:val="340"/>
          <w:jc w:val="center"/>
        </w:trPr>
        <w:tc>
          <w:tcPr>
            <w:tcW w:w="536" w:type="pct"/>
            <w:vAlign w:val="center"/>
            <w:hideMark/>
          </w:tcPr>
          <w:p w:rsidR="00084334" w:rsidRPr="00535842" w:rsidRDefault="007D2123" w:rsidP="004B4816">
            <w:pPr>
              <w:pStyle w:val="Context"/>
              <w:snapToGrid w:val="0"/>
              <w:spacing w:line="240" w:lineRule="auto"/>
              <w:rPr>
                <w:rFonts w:ascii="Times New Roman" w:eastAsiaTheme="minorEastAsia" w:hAnsi="Times New Roman"/>
                <w:b/>
                <w:bCs/>
                <w:sz w:val="20"/>
                <w:szCs w:val="20"/>
              </w:rPr>
            </w:pPr>
            <w:r w:rsidRPr="00535842">
              <w:rPr>
                <w:rFonts w:ascii="Times New Roman" w:eastAsiaTheme="minorEastAsia" w:hAnsi="Times New Roman"/>
                <w:b/>
                <w:bCs/>
                <w:sz w:val="20"/>
                <w:szCs w:val="20"/>
              </w:rPr>
              <w:t xml:space="preserve">% </w:t>
            </w:r>
            <w:r w:rsidR="00084334" w:rsidRPr="00535842">
              <w:rPr>
                <w:rFonts w:ascii="Times New Roman" w:eastAsiaTheme="minorEastAsia" w:hAnsi="Times New Roman"/>
                <w:b/>
                <w:bCs/>
                <w:sz w:val="20"/>
                <w:szCs w:val="20"/>
              </w:rPr>
              <w:t>of</w:t>
            </w:r>
          </w:p>
          <w:p w:rsidR="00AE314A" w:rsidRPr="00535842" w:rsidRDefault="008028E6" w:rsidP="004B4816">
            <w:pPr>
              <w:pStyle w:val="Context"/>
              <w:snapToGrid w:val="0"/>
              <w:spacing w:line="240" w:lineRule="auto"/>
              <w:rPr>
                <w:rFonts w:ascii="Times New Roman" w:eastAsiaTheme="minorEastAsia" w:hAnsi="Times New Roman"/>
                <w:sz w:val="20"/>
                <w:szCs w:val="20"/>
              </w:rPr>
            </w:pPr>
            <w:r w:rsidRPr="00535842">
              <w:rPr>
                <w:rFonts w:ascii="Times New Roman" w:eastAsiaTheme="minorEastAsia" w:hAnsi="Times New Roman"/>
                <w:b/>
                <w:bCs/>
                <w:sz w:val="20"/>
                <w:szCs w:val="20"/>
              </w:rPr>
              <w:t>traffic</w:t>
            </w:r>
          </w:p>
        </w:tc>
        <w:tc>
          <w:tcPr>
            <w:tcW w:w="410"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sz w:val="20"/>
                <w:szCs w:val="20"/>
              </w:rPr>
              <w:t>35.86</w:t>
            </w:r>
          </w:p>
        </w:tc>
        <w:tc>
          <w:tcPr>
            <w:tcW w:w="479"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sz w:val="20"/>
                <w:szCs w:val="20"/>
              </w:rPr>
              <w:t>32.69</w:t>
            </w:r>
          </w:p>
        </w:tc>
        <w:tc>
          <w:tcPr>
            <w:tcW w:w="409"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sz w:val="20"/>
                <w:szCs w:val="20"/>
              </w:rPr>
              <w:t>8.82</w:t>
            </w:r>
          </w:p>
        </w:tc>
        <w:tc>
          <w:tcPr>
            <w:tcW w:w="546"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sz w:val="20"/>
                <w:szCs w:val="20"/>
              </w:rPr>
              <w:t>7.07</w:t>
            </w:r>
          </w:p>
        </w:tc>
        <w:tc>
          <w:tcPr>
            <w:tcW w:w="410"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sz w:val="20"/>
                <w:szCs w:val="20"/>
              </w:rPr>
              <w:t>4.84</w:t>
            </w:r>
          </w:p>
        </w:tc>
        <w:tc>
          <w:tcPr>
            <w:tcW w:w="478"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sz w:val="20"/>
                <w:szCs w:val="20"/>
              </w:rPr>
              <w:t>4.05</w:t>
            </w:r>
          </w:p>
        </w:tc>
        <w:tc>
          <w:tcPr>
            <w:tcW w:w="410"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sz w:val="20"/>
                <w:szCs w:val="20"/>
              </w:rPr>
              <w:t>3.14</w:t>
            </w:r>
          </w:p>
        </w:tc>
        <w:tc>
          <w:tcPr>
            <w:tcW w:w="478"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sz w:val="20"/>
                <w:szCs w:val="20"/>
              </w:rPr>
              <w:t>2.79</w:t>
            </w:r>
          </w:p>
        </w:tc>
        <w:tc>
          <w:tcPr>
            <w:tcW w:w="433"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sz w:val="20"/>
                <w:szCs w:val="20"/>
              </w:rPr>
              <w:t>0.49</w:t>
            </w:r>
          </w:p>
        </w:tc>
        <w:tc>
          <w:tcPr>
            <w:tcW w:w="411"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sz w:val="20"/>
                <w:szCs w:val="20"/>
              </w:rPr>
              <w:t>0.22</w:t>
            </w:r>
          </w:p>
        </w:tc>
      </w:tr>
      <w:tr w:rsidR="00E1741E" w:rsidRPr="00535842" w:rsidTr="001974BA">
        <w:trPr>
          <w:trHeight w:val="340"/>
          <w:jc w:val="center"/>
        </w:trPr>
        <w:tc>
          <w:tcPr>
            <w:tcW w:w="536" w:type="pct"/>
            <w:vAlign w:val="center"/>
            <w:hideMark/>
          </w:tcPr>
          <w:p w:rsidR="00084334" w:rsidRPr="00535842" w:rsidRDefault="00084334" w:rsidP="004B4816">
            <w:pPr>
              <w:pStyle w:val="Context"/>
              <w:snapToGrid w:val="0"/>
              <w:spacing w:line="240" w:lineRule="auto"/>
              <w:rPr>
                <w:rFonts w:ascii="Times New Roman" w:eastAsiaTheme="minorEastAsia" w:hAnsi="Times New Roman"/>
                <w:b/>
                <w:bCs/>
                <w:sz w:val="20"/>
                <w:szCs w:val="20"/>
              </w:rPr>
            </w:pPr>
            <w:r w:rsidRPr="00535842">
              <w:rPr>
                <w:rFonts w:ascii="Times New Roman" w:eastAsiaTheme="minorEastAsia" w:hAnsi="Times New Roman"/>
                <w:b/>
                <w:bCs/>
                <w:sz w:val="20"/>
                <w:szCs w:val="20"/>
              </w:rPr>
              <w:t>% of</w:t>
            </w:r>
          </w:p>
          <w:p w:rsidR="00AE314A" w:rsidRPr="00535842" w:rsidRDefault="008028E6" w:rsidP="004B4816">
            <w:pPr>
              <w:pStyle w:val="Context"/>
              <w:snapToGrid w:val="0"/>
              <w:spacing w:line="240" w:lineRule="auto"/>
              <w:rPr>
                <w:rFonts w:ascii="Times New Roman" w:eastAsiaTheme="minorEastAsia" w:hAnsi="Times New Roman"/>
                <w:sz w:val="20"/>
                <w:szCs w:val="20"/>
              </w:rPr>
            </w:pPr>
            <w:r w:rsidRPr="00535842">
              <w:rPr>
                <w:rFonts w:ascii="Times New Roman" w:eastAsiaTheme="minorEastAsia" w:hAnsi="Times New Roman"/>
                <w:b/>
                <w:bCs/>
                <w:sz w:val="20"/>
                <w:szCs w:val="20"/>
              </w:rPr>
              <w:t>signature</w:t>
            </w:r>
          </w:p>
        </w:tc>
        <w:tc>
          <w:tcPr>
            <w:tcW w:w="410"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sz w:val="20"/>
                <w:szCs w:val="20"/>
              </w:rPr>
              <w:t>81.78</w:t>
            </w:r>
          </w:p>
        </w:tc>
        <w:tc>
          <w:tcPr>
            <w:tcW w:w="479"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sz w:val="20"/>
                <w:szCs w:val="20"/>
              </w:rPr>
              <w:t>0.14</w:t>
            </w:r>
          </w:p>
        </w:tc>
        <w:tc>
          <w:tcPr>
            <w:tcW w:w="409"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sz w:val="20"/>
                <w:szCs w:val="20"/>
              </w:rPr>
              <w:t>0.57</w:t>
            </w:r>
          </w:p>
        </w:tc>
        <w:tc>
          <w:tcPr>
            <w:tcW w:w="546"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sz w:val="20"/>
                <w:szCs w:val="20"/>
              </w:rPr>
              <w:t>2.13</w:t>
            </w:r>
          </w:p>
        </w:tc>
        <w:tc>
          <w:tcPr>
            <w:tcW w:w="410"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sz w:val="20"/>
                <w:szCs w:val="20"/>
              </w:rPr>
              <w:t>8.80</w:t>
            </w:r>
          </w:p>
        </w:tc>
        <w:tc>
          <w:tcPr>
            <w:tcW w:w="478"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sz w:val="20"/>
                <w:szCs w:val="20"/>
              </w:rPr>
              <w:t>0.66</w:t>
            </w:r>
          </w:p>
        </w:tc>
        <w:tc>
          <w:tcPr>
            <w:tcW w:w="410"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sz w:val="20"/>
                <w:szCs w:val="20"/>
              </w:rPr>
              <w:t>1.41</w:t>
            </w:r>
          </w:p>
        </w:tc>
        <w:tc>
          <w:tcPr>
            <w:tcW w:w="478"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sz w:val="20"/>
                <w:szCs w:val="20"/>
              </w:rPr>
              <w:t>0</w:t>
            </w:r>
            <w:r w:rsidR="000C5E70" w:rsidRPr="00535842">
              <w:rPr>
                <w:rFonts w:ascii="Times New Roman" w:eastAsiaTheme="minorEastAsia" w:hAnsi="Times New Roman"/>
                <w:sz w:val="20"/>
                <w:szCs w:val="20"/>
              </w:rPr>
              <w:t>.00</w:t>
            </w:r>
          </w:p>
        </w:tc>
        <w:tc>
          <w:tcPr>
            <w:tcW w:w="433"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sz w:val="20"/>
                <w:szCs w:val="20"/>
              </w:rPr>
              <w:t>4.48</w:t>
            </w:r>
          </w:p>
        </w:tc>
        <w:tc>
          <w:tcPr>
            <w:tcW w:w="411" w:type="pct"/>
            <w:vAlign w:val="center"/>
            <w:hideMark/>
          </w:tcPr>
          <w:p w:rsidR="00AE314A" w:rsidRPr="00535842" w:rsidRDefault="008028E6" w:rsidP="004B4816">
            <w:pPr>
              <w:pStyle w:val="Context"/>
              <w:snapToGrid w:val="0"/>
              <w:spacing w:line="240" w:lineRule="auto"/>
              <w:jc w:val="center"/>
              <w:rPr>
                <w:rFonts w:ascii="Times New Roman" w:eastAsiaTheme="minorEastAsia" w:hAnsi="Times New Roman"/>
                <w:sz w:val="20"/>
                <w:szCs w:val="20"/>
              </w:rPr>
            </w:pPr>
            <w:r w:rsidRPr="00535842">
              <w:rPr>
                <w:rFonts w:ascii="Times New Roman" w:eastAsiaTheme="minorEastAsia" w:hAnsi="Times New Roman"/>
                <w:sz w:val="20"/>
                <w:szCs w:val="20"/>
              </w:rPr>
              <w:t>0.04</w:t>
            </w:r>
          </w:p>
        </w:tc>
      </w:tr>
    </w:tbl>
    <w:p w:rsidR="00CB224B" w:rsidRDefault="00CB224B" w:rsidP="00B957A3">
      <w:pPr>
        <w:pStyle w:val="Subsection"/>
        <w:ind w:right="240"/>
        <w:rPr>
          <w:rFonts w:eastAsiaTheme="minorEastAsia"/>
          <w:lang w:eastAsia="zh-TW"/>
        </w:rPr>
      </w:pPr>
      <w:bookmarkStart w:id="217" w:name="_Toc291946923"/>
      <w:bookmarkStart w:id="218" w:name="_Toc291954252"/>
      <w:bookmarkStart w:id="219" w:name="_Toc292198459"/>
      <w:bookmarkStart w:id="220" w:name="_Toc292376432"/>
      <w:bookmarkStart w:id="221" w:name="_Toc292897529"/>
      <w:bookmarkStart w:id="222" w:name="_Toc292959276"/>
      <w:bookmarkStart w:id="223" w:name="_Toc293002252"/>
      <w:bookmarkStart w:id="224" w:name="_Toc293041709"/>
      <w:bookmarkStart w:id="225" w:name="_Toc294030949"/>
      <w:bookmarkStart w:id="226" w:name="_Toc294293421"/>
      <w:bookmarkStart w:id="227" w:name="_Toc294298863"/>
      <w:bookmarkStart w:id="228" w:name="_Toc296711667"/>
      <w:bookmarkStart w:id="229" w:name="_Toc297284286"/>
      <w:bookmarkStart w:id="230" w:name="_Toc297292644"/>
      <w:bookmarkStart w:id="231" w:name="_Toc297320496"/>
      <w:bookmarkStart w:id="232" w:name="_Toc297389401"/>
      <w:bookmarkStart w:id="233" w:name="_Toc297390517"/>
      <w:bookmarkStart w:id="234" w:name="_Toc297625956"/>
      <w:bookmarkStart w:id="235" w:name="_Toc297758031"/>
      <w:r>
        <w:rPr>
          <w:rFonts w:eastAsiaTheme="minorEastAsia" w:hint="eastAsia"/>
          <w:lang w:eastAsia="zh-TW"/>
        </w:rPr>
        <w:t>Experiment environment</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rsidR="00972E27" w:rsidRPr="00FD44A8" w:rsidRDefault="00F75DC6" w:rsidP="008A0910">
      <w:pPr>
        <w:pStyle w:val="Context"/>
        <w:rPr>
          <w:rFonts w:eastAsiaTheme="minorEastAsia"/>
        </w:rPr>
      </w:pPr>
      <w:r w:rsidRPr="008A0910">
        <w:rPr>
          <w:rFonts w:eastAsiaTheme="minorEastAsia" w:hint="eastAsia"/>
        </w:rPr>
        <w:lastRenderedPageBreak/>
        <w:tab/>
      </w:r>
      <w:r w:rsidR="00211197" w:rsidRPr="008A0910">
        <w:rPr>
          <w:rFonts w:eastAsiaTheme="minorEastAsia"/>
        </w:rPr>
        <w:t>The real-world traffic is captured from the NCTU Beta</w:t>
      </w:r>
      <w:r w:rsidR="00211197" w:rsidRPr="008A0910">
        <w:rPr>
          <w:rFonts w:eastAsiaTheme="minorEastAsia" w:hint="eastAsia"/>
        </w:rPr>
        <w:t xml:space="preserve"> </w:t>
      </w:r>
      <w:r w:rsidR="00211197" w:rsidRPr="008A0910">
        <w:rPr>
          <w:rFonts w:eastAsiaTheme="minorEastAsia"/>
        </w:rPr>
        <w:t xml:space="preserve">Site </w:t>
      </w:r>
      <w:r w:rsidR="00211197" w:rsidRPr="008A0910">
        <w:rPr>
          <w:rFonts w:eastAsiaTheme="minorEastAsia" w:hint="eastAsia"/>
        </w:rPr>
        <w:t>[</w:t>
      </w:r>
      <w:r w:rsidR="005A259D" w:rsidRPr="008A0910">
        <w:rPr>
          <w:rFonts w:eastAsiaTheme="minorEastAsia" w:hint="eastAsia"/>
        </w:rPr>
        <w:t>1</w:t>
      </w:r>
      <w:r w:rsidR="005A259D">
        <w:rPr>
          <w:rFonts w:eastAsiaTheme="minorEastAsia" w:hint="eastAsia"/>
        </w:rPr>
        <w:t>9</w:t>
      </w:r>
      <w:r w:rsidR="00211197" w:rsidRPr="008A0910">
        <w:rPr>
          <w:rFonts w:eastAsiaTheme="minorEastAsia" w:hint="eastAsia"/>
        </w:rPr>
        <w:t>]</w:t>
      </w:r>
      <w:r w:rsidR="00211197" w:rsidRPr="008A0910">
        <w:rPr>
          <w:rFonts w:eastAsiaTheme="minorEastAsia"/>
        </w:rPr>
        <w:t xml:space="preserve">, during the period from </w:t>
      </w:r>
      <w:r w:rsidR="00211197" w:rsidRPr="008A0910">
        <w:rPr>
          <w:rFonts w:eastAsiaTheme="minorEastAsia" w:hint="eastAsia"/>
        </w:rPr>
        <w:t>September</w:t>
      </w:r>
      <w:r w:rsidR="00211197" w:rsidRPr="008A0910">
        <w:rPr>
          <w:rFonts w:eastAsiaTheme="minorEastAsia"/>
        </w:rPr>
        <w:t xml:space="preserve"> 1, 20</w:t>
      </w:r>
      <w:r w:rsidR="00211197" w:rsidRPr="008A0910">
        <w:rPr>
          <w:rFonts w:eastAsiaTheme="minorEastAsia" w:hint="eastAsia"/>
        </w:rPr>
        <w:t>10</w:t>
      </w:r>
      <w:r w:rsidR="00211197" w:rsidRPr="008A0910">
        <w:rPr>
          <w:rFonts w:eastAsiaTheme="minorEastAsia"/>
        </w:rPr>
        <w:t xml:space="preserve"> to February 1, 201</w:t>
      </w:r>
      <w:r w:rsidR="00211197" w:rsidRPr="008A0910">
        <w:rPr>
          <w:rFonts w:eastAsiaTheme="minorEastAsia" w:hint="eastAsia"/>
        </w:rPr>
        <w:t>1</w:t>
      </w:r>
      <w:r w:rsidR="00211197" w:rsidRPr="008A0910">
        <w:rPr>
          <w:rFonts w:eastAsiaTheme="minorEastAsia"/>
        </w:rPr>
        <w:t>.</w:t>
      </w:r>
      <w:r w:rsidR="00BD79CA" w:rsidRPr="008A0910">
        <w:rPr>
          <w:rFonts w:eastAsiaTheme="minorEastAsia" w:hint="eastAsia"/>
        </w:rPr>
        <w:t xml:space="preserve"> </w:t>
      </w:r>
      <w:r w:rsidR="00A250DB" w:rsidRPr="008A0910">
        <w:rPr>
          <w:rFonts w:eastAsiaTheme="minorEastAsia" w:hint="eastAsia"/>
        </w:rPr>
        <w:t>I</w:t>
      </w:r>
      <w:r w:rsidR="00A250DB" w:rsidRPr="008A0910">
        <w:t xml:space="preserve">t </w:t>
      </w:r>
      <w:r w:rsidR="00A250DB" w:rsidRPr="008A0910">
        <w:rPr>
          <w:rFonts w:eastAsiaTheme="minorEastAsia" w:hint="eastAsia"/>
        </w:rPr>
        <w:t xml:space="preserve">then </w:t>
      </w:r>
      <w:r w:rsidR="00A250DB" w:rsidRPr="008A0910">
        <w:t xml:space="preserve">uses a traffic replay tool </w:t>
      </w:r>
      <w:r w:rsidR="00A250DB" w:rsidRPr="00FD44A8">
        <w:t xml:space="preserve">(e.g., </w:t>
      </w:r>
      <w:proofErr w:type="spellStart"/>
      <w:r w:rsidR="00A250DB" w:rsidRPr="00FD44A8">
        <w:t>tcpreplay</w:t>
      </w:r>
      <w:proofErr w:type="spellEnd"/>
      <w:r w:rsidR="00A250DB" w:rsidRPr="00FD44A8">
        <w:t>) to replay captured raw traffic to multiple IDSs</w:t>
      </w:r>
      <w:r w:rsidR="00A250DB" w:rsidRPr="00FD44A8">
        <w:rPr>
          <w:rFonts w:eastAsiaTheme="minorEastAsia" w:hint="eastAsia"/>
        </w:rPr>
        <w:t>.</w:t>
      </w:r>
      <w:r w:rsidR="0083233B" w:rsidRPr="00FD44A8">
        <w:rPr>
          <w:rFonts w:eastAsiaTheme="minorEastAsia" w:hint="eastAsia"/>
        </w:rPr>
        <w:t xml:space="preserve"> </w:t>
      </w:r>
      <w:r w:rsidR="000B0DEA" w:rsidRPr="00FD44A8">
        <w:rPr>
          <w:rFonts w:eastAsiaTheme="minorEastAsia" w:hint="eastAsia"/>
        </w:rPr>
        <w:t>Seven</w:t>
      </w:r>
      <w:r w:rsidR="000B0DEA" w:rsidRPr="00FD44A8">
        <w:rPr>
          <w:rFonts w:eastAsiaTheme="minorEastAsia"/>
        </w:rPr>
        <w:t xml:space="preserve"> </w:t>
      </w:r>
      <w:r w:rsidR="000B0DEA" w:rsidRPr="00FD44A8">
        <w:rPr>
          <w:rFonts w:eastAsiaTheme="minorEastAsia" w:hint="eastAsia"/>
        </w:rPr>
        <w:t>IDS</w:t>
      </w:r>
      <w:r w:rsidR="000B0DEA" w:rsidRPr="00FD44A8">
        <w:rPr>
          <w:rFonts w:eastAsiaTheme="minorEastAsia"/>
        </w:rPr>
        <w:t>s are involved in the classification</w:t>
      </w:r>
      <w:r w:rsidR="00F3721E" w:rsidRPr="00FD44A8">
        <w:rPr>
          <w:rFonts w:eastAsiaTheme="minorEastAsia" w:hint="eastAsia"/>
        </w:rPr>
        <w:t xml:space="preserve">, which are shown in Table </w:t>
      </w:r>
      <w:r w:rsidR="00311A6A" w:rsidRPr="00FD44A8">
        <w:rPr>
          <w:rFonts w:eastAsiaTheme="minorEastAsia" w:hint="eastAsia"/>
        </w:rPr>
        <w:t>8</w:t>
      </w:r>
      <w:r w:rsidR="000B0DEA" w:rsidRPr="00FD44A8">
        <w:rPr>
          <w:rFonts w:eastAsiaTheme="minorEastAsia"/>
        </w:rPr>
        <w:t>.</w:t>
      </w:r>
      <w:r w:rsidR="00A81FB3" w:rsidRPr="00FD44A8">
        <w:rPr>
          <w:rFonts w:eastAsiaTheme="minorEastAsia" w:hint="eastAsia"/>
        </w:rPr>
        <w:t xml:space="preserve"> </w:t>
      </w:r>
      <w:r w:rsidR="002A510B" w:rsidRPr="00FD44A8">
        <w:rPr>
          <w:rFonts w:eastAsiaTheme="minorEastAsia" w:hint="eastAsia"/>
        </w:rPr>
        <w:t xml:space="preserve">Table </w:t>
      </w:r>
      <w:r w:rsidR="00311A6A" w:rsidRPr="00FD44A8">
        <w:rPr>
          <w:rFonts w:eastAsiaTheme="minorEastAsia" w:hint="eastAsia"/>
        </w:rPr>
        <w:t>9</w:t>
      </w:r>
      <w:r w:rsidR="008A0910" w:rsidRPr="00FD44A8">
        <w:rPr>
          <w:rFonts w:eastAsiaTheme="minorEastAsia" w:hint="eastAsia"/>
        </w:rPr>
        <w:t xml:space="preserve"> presents the </w:t>
      </w:r>
      <w:r w:rsidR="008A0910" w:rsidRPr="008A0910">
        <w:rPr>
          <w:rFonts w:eastAsiaTheme="minorEastAsia" w:hint="eastAsia"/>
        </w:rPr>
        <w:t xml:space="preserve">number of </w:t>
      </w:r>
      <w:r w:rsidR="001233AF" w:rsidRPr="008A0910">
        <w:rPr>
          <w:rFonts w:eastAsiaTheme="minorEastAsia" w:hint="eastAsia"/>
        </w:rPr>
        <w:t xml:space="preserve">four </w:t>
      </w:r>
      <w:r w:rsidR="008A0910" w:rsidRPr="008A0910">
        <w:rPr>
          <w:rFonts w:eastAsiaTheme="minorEastAsia" w:hint="eastAsia"/>
        </w:rPr>
        <w:t xml:space="preserve">selected </w:t>
      </w:r>
      <w:r w:rsidR="001233AF" w:rsidRPr="008A0910">
        <w:rPr>
          <w:rFonts w:eastAsiaTheme="minorEastAsia" w:hint="eastAsia"/>
        </w:rPr>
        <w:t xml:space="preserve">types of </w:t>
      </w:r>
      <w:r w:rsidR="000B4976">
        <w:rPr>
          <w:rFonts w:eastAsiaTheme="minorEastAsia" w:hint="eastAsia"/>
        </w:rPr>
        <w:t>traces.</w:t>
      </w:r>
      <w:r w:rsidR="00D66C6A">
        <w:rPr>
          <w:rFonts w:eastAsiaTheme="minorEastAsia" w:hint="eastAsia"/>
        </w:rPr>
        <w:t xml:space="preserve"> </w:t>
      </w:r>
      <w:r w:rsidR="00B76AFF">
        <w:rPr>
          <w:rFonts w:eastAsiaTheme="minorEastAsia" w:hint="eastAsia"/>
        </w:rPr>
        <w:t xml:space="preserve">The ratio of malicious traces to </w:t>
      </w:r>
      <w:r w:rsidR="002E40DF">
        <w:rPr>
          <w:rFonts w:eastAsiaTheme="minorEastAsia" w:hint="eastAsia"/>
        </w:rPr>
        <w:t>benign</w:t>
      </w:r>
      <w:r w:rsidR="00B76AFF">
        <w:rPr>
          <w:rFonts w:eastAsiaTheme="minorEastAsia" w:hint="eastAsia"/>
        </w:rPr>
        <w:t xml:space="preserve"> ones </w:t>
      </w:r>
      <w:r w:rsidR="00B76AFF" w:rsidRPr="00C330C4">
        <w:rPr>
          <w:rFonts w:eastAsiaTheme="minorEastAsia" w:hint="eastAsia"/>
        </w:rPr>
        <w:t>is about 4 to 6</w:t>
      </w:r>
      <w:r w:rsidR="00CD53CA" w:rsidRPr="00C330C4">
        <w:rPr>
          <w:rFonts w:eastAsiaTheme="minorEastAsia" w:hint="eastAsia"/>
        </w:rPr>
        <w:t xml:space="preserve">. </w:t>
      </w:r>
      <w:r w:rsidR="00E1611A" w:rsidRPr="00C330C4">
        <w:rPr>
          <w:rFonts w:eastAsiaTheme="minorEastAsia" w:hint="eastAsia"/>
        </w:rPr>
        <w:t xml:space="preserve">The </w:t>
      </w:r>
      <w:r w:rsidR="002E40DF">
        <w:rPr>
          <w:rFonts w:eastAsiaTheme="minorEastAsia" w:hint="eastAsia"/>
        </w:rPr>
        <w:t>benign</w:t>
      </w:r>
      <w:r w:rsidR="00E1611A" w:rsidRPr="00C330C4">
        <w:rPr>
          <w:rFonts w:eastAsiaTheme="minorEastAsia" w:hint="eastAsia"/>
        </w:rPr>
        <w:t xml:space="preserve"> traces rate is not so expected high since we expect to avoid a flood of the </w:t>
      </w:r>
      <w:r w:rsidR="002E40DF">
        <w:rPr>
          <w:rFonts w:eastAsiaTheme="minorEastAsia" w:hint="eastAsia"/>
        </w:rPr>
        <w:t>benign</w:t>
      </w:r>
      <w:r w:rsidR="00E1611A" w:rsidRPr="00C330C4">
        <w:rPr>
          <w:rFonts w:eastAsiaTheme="minorEastAsia" w:hint="eastAsia"/>
        </w:rPr>
        <w:t xml:space="preserve"> traces dominating the results in this experiment. </w:t>
      </w:r>
      <w:r w:rsidR="00B06346" w:rsidRPr="00C330C4">
        <w:rPr>
          <w:rFonts w:eastAsiaTheme="minorEastAsia"/>
        </w:rPr>
        <w:t xml:space="preserve">During </w:t>
      </w:r>
      <w:r w:rsidR="00B06346" w:rsidRPr="008A0910">
        <w:rPr>
          <w:rFonts w:eastAsiaTheme="minorEastAsia"/>
        </w:rPr>
        <w:t>the period,</w:t>
      </w:r>
      <w:r w:rsidR="00B06346">
        <w:rPr>
          <w:rFonts w:eastAsiaTheme="minorEastAsia" w:hint="eastAsia"/>
        </w:rPr>
        <w:t xml:space="preserve"> </w:t>
      </w:r>
      <w:r w:rsidR="00D6706D">
        <w:rPr>
          <w:rFonts w:eastAsiaTheme="minorEastAsia" w:hint="eastAsia"/>
        </w:rPr>
        <w:t xml:space="preserve">the two dominant types of trace are HTTP and NetBIOS. </w:t>
      </w:r>
      <w:r w:rsidR="00D6706D" w:rsidRPr="00F75DC6">
        <w:rPr>
          <w:rFonts w:eastAsiaTheme="minorEastAsia"/>
        </w:rPr>
        <w:t xml:space="preserve">In the </w:t>
      </w:r>
      <w:r w:rsidR="00D6706D">
        <w:rPr>
          <w:rFonts w:eastAsiaTheme="minorEastAsia" w:hint="eastAsia"/>
        </w:rPr>
        <w:t>HTTP</w:t>
      </w:r>
      <w:r w:rsidR="00D6706D" w:rsidRPr="00F75DC6">
        <w:rPr>
          <w:rFonts w:eastAsiaTheme="minorEastAsia"/>
        </w:rPr>
        <w:t xml:space="preserve"> </w:t>
      </w:r>
      <w:r w:rsidR="00701CDE">
        <w:rPr>
          <w:rFonts w:eastAsiaTheme="minorEastAsia" w:hint="eastAsia"/>
        </w:rPr>
        <w:t>traffic</w:t>
      </w:r>
      <w:r w:rsidR="00D6706D" w:rsidRPr="00F75DC6">
        <w:rPr>
          <w:rFonts w:eastAsiaTheme="minorEastAsia"/>
        </w:rPr>
        <w:t xml:space="preserve">, </w:t>
      </w:r>
      <w:r w:rsidR="00D6706D">
        <w:rPr>
          <w:rFonts w:eastAsiaTheme="minorEastAsia" w:hint="eastAsia"/>
        </w:rPr>
        <w:t>39</w:t>
      </w:r>
      <w:r w:rsidR="00D6706D" w:rsidRPr="00F75DC6">
        <w:rPr>
          <w:rFonts w:eastAsiaTheme="minorEastAsia"/>
        </w:rPr>
        <w:t xml:space="preserve">% of the traces are malicious, meaning </w:t>
      </w:r>
      <w:r w:rsidR="00D6706D">
        <w:rPr>
          <w:rFonts w:eastAsiaTheme="minorEastAsia" w:hint="eastAsia"/>
        </w:rPr>
        <w:t>HTTP</w:t>
      </w:r>
      <w:r w:rsidR="00D6706D" w:rsidRPr="00F75DC6">
        <w:rPr>
          <w:rFonts w:eastAsiaTheme="minorEastAsia"/>
        </w:rPr>
        <w:t xml:space="preserve"> applications</w:t>
      </w:r>
      <w:r w:rsidR="00D6706D">
        <w:rPr>
          <w:rFonts w:eastAsiaTheme="minorEastAsia" w:hint="eastAsia"/>
        </w:rPr>
        <w:t xml:space="preserve"> are frequently exploited. In the NetBIOS</w:t>
      </w:r>
      <w:r w:rsidR="00701CDE">
        <w:rPr>
          <w:rFonts w:eastAsiaTheme="minorEastAsia" w:hint="eastAsia"/>
        </w:rPr>
        <w:t xml:space="preserve"> traffic, </w:t>
      </w:r>
      <w:r w:rsidR="00024B0D">
        <w:rPr>
          <w:rFonts w:eastAsiaTheme="minorEastAsia" w:hint="eastAsia"/>
        </w:rPr>
        <w:t>62% of the traces are malicious</w:t>
      </w:r>
      <w:r w:rsidR="001C1E71">
        <w:rPr>
          <w:rFonts w:eastAsiaTheme="minorEastAsia" w:hint="eastAsia"/>
        </w:rPr>
        <w:t xml:space="preserve">, meaning </w:t>
      </w:r>
      <w:r w:rsidR="00491DAD">
        <w:rPr>
          <w:rFonts w:eastAsiaTheme="minorEastAsia" w:hint="eastAsia"/>
        </w:rPr>
        <w:t xml:space="preserve">the </w:t>
      </w:r>
      <w:r w:rsidR="00491DAD" w:rsidRPr="00FD44A8">
        <w:rPr>
          <w:rFonts w:eastAsiaTheme="minorEastAsia"/>
        </w:rPr>
        <w:t>vulnerabilit</w:t>
      </w:r>
      <w:r w:rsidR="00491DAD" w:rsidRPr="00FD44A8">
        <w:rPr>
          <w:rFonts w:eastAsiaTheme="minorEastAsia" w:hint="eastAsia"/>
        </w:rPr>
        <w:t xml:space="preserve">ies of </w:t>
      </w:r>
      <w:r w:rsidR="002901BA" w:rsidRPr="00FD44A8">
        <w:rPr>
          <w:rFonts w:eastAsiaTheme="minorEastAsia" w:hint="eastAsia"/>
        </w:rPr>
        <w:t>NetBIOS</w:t>
      </w:r>
      <w:r w:rsidR="00491DAD" w:rsidRPr="00FD44A8">
        <w:rPr>
          <w:rFonts w:eastAsiaTheme="minorEastAsia" w:hint="eastAsia"/>
        </w:rPr>
        <w:t xml:space="preserve"> are usually targeted by attacker.</w:t>
      </w:r>
      <w:r w:rsidR="00767E74" w:rsidRPr="00FD44A8">
        <w:rPr>
          <w:rFonts w:eastAsiaTheme="minorEastAsia" w:hint="eastAsia"/>
        </w:rPr>
        <w:t xml:space="preserve"> </w:t>
      </w:r>
      <w:r w:rsidR="00F90FD8" w:rsidRPr="00FD44A8">
        <w:rPr>
          <w:rFonts w:eastAsiaTheme="minorEastAsia" w:hint="eastAsia"/>
        </w:rPr>
        <w:t>Here, w</w:t>
      </w:r>
      <w:r w:rsidR="000544E0" w:rsidRPr="00FD44A8">
        <w:rPr>
          <w:rFonts w:eastAsiaTheme="minorEastAsia" w:hint="eastAsia"/>
        </w:rPr>
        <w:t xml:space="preserve">e choose the traces </w:t>
      </w:r>
      <w:r w:rsidR="00643943" w:rsidRPr="00FD44A8">
        <w:rPr>
          <w:rFonts w:eastAsiaTheme="minorEastAsia" w:hint="eastAsia"/>
        </w:rPr>
        <w:t xml:space="preserve">collected in the first two months </w:t>
      </w:r>
      <w:r w:rsidR="000544E0" w:rsidRPr="00FD44A8">
        <w:rPr>
          <w:rFonts w:eastAsiaTheme="minorEastAsia" w:hint="eastAsia"/>
        </w:rPr>
        <w:t xml:space="preserve">to be the training data while </w:t>
      </w:r>
      <w:r w:rsidR="00643943" w:rsidRPr="00FD44A8">
        <w:rPr>
          <w:rFonts w:eastAsiaTheme="minorEastAsia" w:hint="eastAsia"/>
        </w:rPr>
        <w:t>the traces of the latter</w:t>
      </w:r>
      <w:r w:rsidR="000544E0" w:rsidRPr="00FD44A8">
        <w:rPr>
          <w:rFonts w:eastAsiaTheme="minorEastAsia" w:hint="eastAsia"/>
        </w:rPr>
        <w:t xml:space="preserve"> three months to be the processing data</w:t>
      </w:r>
      <w:r w:rsidR="00D863C6" w:rsidRPr="00FD44A8">
        <w:rPr>
          <w:rFonts w:eastAsiaTheme="minorEastAsia" w:hint="eastAsia"/>
        </w:rPr>
        <w:t>.</w:t>
      </w:r>
      <w:r w:rsidR="002B42BE" w:rsidRPr="00FD44A8">
        <w:rPr>
          <w:rFonts w:eastAsiaTheme="minorEastAsia" w:hint="eastAsia"/>
        </w:rPr>
        <w:t xml:space="preserve"> </w:t>
      </w:r>
      <w:r w:rsidR="00A85840" w:rsidRPr="00FD44A8">
        <w:rPr>
          <w:rFonts w:eastAsiaTheme="minorEastAsia" w:hint="eastAsia"/>
        </w:rPr>
        <w:t xml:space="preserve">The former </w:t>
      </w:r>
      <w:r w:rsidR="00FD44A8" w:rsidRPr="00FD44A8">
        <w:rPr>
          <w:rFonts w:eastAsiaTheme="minorEastAsia" w:hint="eastAsia"/>
        </w:rPr>
        <w:t>is</w:t>
      </w:r>
      <w:r w:rsidR="00A85840" w:rsidRPr="00FD44A8">
        <w:rPr>
          <w:rFonts w:eastAsiaTheme="minorEastAsia" w:hint="eastAsia"/>
        </w:rPr>
        <w:t xml:space="preserve"> as input for </w:t>
      </w:r>
      <w:r w:rsidR="00391B53">
        <w:rPr>
          <w:rFonts w:eastAsiaTheme="minorEastAsia" w:hint="eastAsia"/>
        </w:rPr>
        <w:t xml:space="preserve">the </w:t>
      </w:r>
      <w:r w:rsidR="00A85840" w:rsidRPr="00FD44A8">
        <w:rPr>
          <w:rFonts w:eastAsiaTheme="minorEastAsia" w:hint="eastAsia"/>
        </w:rPr>
        <w:t xml:space="preserve">CM to set up the TD, </w:t>
      </w:r>
      <w:r w:rsidR="008B3640">
        <w:rPr>
          <w:rFonts w:eastAsiaTheme="minorEastAsia" w:hint="eastAsia"/>
        </w:rPr>
        <w:t xml:space="preserve">and </w:t>
      </w:r>
      <w:r w:rsidR="00A85840" w:rsidRPr="00FD44A8">
        <w:rPr>
          <w:rFonts w:eastAsiaTheme="minorEastAsia" w:hint="eastAsia"/>
        </w:rPr>
        <w:t xml:space="preserve">the latter </w:t>
      </w:r>
      <w:r w:rsidR="00FD44A8" w:rsidRPr="00FD44A8">
        <w:rPr>
          <w:rFonts w:eastAsiaTheme="minorEastAsia" w:hint="eastAsia"/>
        </w:rPr>
        <w:t>is</w:t>
      </w:r>
      <w:r w:rsidR="00A85840" w:rsidRPr="00FD44A8">
        <w:rPr>
          <w:rFonts w:eastAsiaTheme="minorEastAsia" w:hint="eastAsia"/>
        </w:rPr>
        <w:t xml:space="preserve"> as input for </w:t>
      </w:r>
      <w:r w:rsidR="00391B53">
        <w:rPr>
          <w:rFonts w:eastAsiaTheme="minorEastAsia" w:hint="eastAsia"/>
        </w:rPr>
        <w:t xml:space="preserve">the </w:t>
      </w:r>
      <w:r w:rsidR="00A85840" w:rsidRPr="00FD44A8">
        <w:rPr>
          <w:rFonts w:eastAsiaTheme="minorEastAsia" w:hint="eastAsia"/>
        </w:rPr>
        <w:t>CWV one by one.</w:t>
      </w:r>
    </w:p>
    <w:p w:rsidR="00871D51" w:rsidRPr="004F30E0" w:rsidRDefault="00871D51" w:rsidP="004F30E0">
      <w:pPr>
        <w:pStyle w:val="Table"/>
      </w:pPr>
      <w:bookmarkStart w:id="236" w:name="_Toc297792728"/>
      <w:r w:rsidRPr="004F30E0">
        <w:t xml:space="preserve">Table </w:t>
      </w:r>
      <w:r w:rsidR="000B345E" w:rsidRPr="004F30E0">
        <w:rPr>
          <w:rFonts w:eastAsiaTheme="minorEastAsia" w:hint="eastAsia"/>
        </w:rPr>
        <w:t>8</w:t>
      </w:r>
      <w:r w:rsidRPr="004F30E0">
        <w:rPr>
          <w:rFonts w:eastAsiaTheme="minorEastAsia" w:hint="eastAsia"/>
        </w:rPr>
        <w:t xml:space="preserve">. </w:t>
      </w:r>
      <w:r w:rsidR="002C62DE" w:rsidRPr="004F30E0">
        <w:rPr>
          <w:rFonts w:eastAsiaTheme="minorEastAsia" w:hint="eastAsia"/>
        </w:rPr>
        <w:t xml:space="preserve">Seven </w:t>
      </w:r>
      <w:r w:rsidR="008042E8" w:rsidRPr="004F30E0">
        <w:rPr>
          <w:rFonts w:eastAsiaTheme="minorEastAsia" w:hint="eastAsia"/>
        </w:rPr>
        <w:t>IDS</w:t>
      </w:r>
      <w:r w:rsidR="002C62DE" w:rsidRPr="004F30E0">
        <w:rPr>
          <w:rFonts w:eastAsiaTheme="minorEastAsia" w:hint="eastAsia"/>
        </w:rPr>
        <w:t xml:space="preserve">s </w:t>
      </w:r>
      <w:r w:rsidR="00B0743C" w:rsidRPr="004F30E0">
        <w:rPr>
          <w:rFonts w:eastAsiaTheme="minorEastAsia" w:hint="eastAsia"/>
        </w:rPr>
        <w:t>Information</w:t>
      </w:r>
      <w:r w:rsidRPr="004F30E0">
        <w:rPr>
          <w:rFonts w:eastAsiaTheme="minorEastAsia" w:hint="eastAsia"/>
        </w:rPr>
        <w:t>.</w:t>
      </w:r>
      <w:bookmarkEnd w:id="236"/>
    </w:p>
    <w:tbl>
      <w:tblPr>
        <w:tblStyle w:val="af9"/>
        <w:tblW w:w="0" w:type="auto"/>
        <w:jc w:val="center"/>
        <w:tblLayout w:type="fixed"/>
        <w:tblLook w:val="0420" w:firstRow="1" w:lastRow="0" w:firstColumn="0" w:lastColumn="0" w:noHBand="0" w:noVBand="1"/>
      </w:tblPr>
      <w:tblGrid>
        <w:gridCol w:w="1007"/>
        <w:gridCol w:w="1404"/>
        <w:gridCol w:w="1275"/>
        <w:gridCol w:w="1134"/>
        <w:gridCol w:w="1134"/>
        <w:gridCol w:w="1381"/>
        <w:gridCol w:w="1313"/>
        <w:gridCol w:w="1219"/>
      </w:tblGrid>
      <w:tr w:rsidR="00871D51" w:rsidRPr="00E85E0F" w:rsidTr="001974BA">
        <w:trPr>
          <w:trHeight w:val="340"/>
          <w:jc w:val="center"/>
        </w:trPr>
        <w:tc>
          <w:tcPr>
            <w:tcW w:w="1007" w:type="dxa"/>
            <w:vAlign w:val="center"/>
            <w:hideMark/>
          </w:tcPr>
          <w:p w:rsidR="00972E27" w:rsidRPr="00E85E0F" w:rsidRDefault="00972E27" w:rsidP="00E85E0F">
            <w:pPr>
              <w:pStyle w:val="Context"/>
              <w:snapToGrid w:val="0"/>
              <w:spacing w:line="240" w:lineRule="auto"/>
              <w:jc w:val="left"/>
              <w:rPr>
                <w:rFonts w:ascii="Times New Roman" w:eastAsiaTheme="minorEastAsia" w:hAnsi="Times New Roman"/>
                <w:b/>
                <w:sz w:val="20"/>
                <w:szCs w:val="20"/>
              </w:rPr>
            </w:pPr>
            <w:r w:rsidRPr="00E85E0F">
              <w:rPr>
                <w:rFonts w:ascii="Times New Roman" w:eastAsiaTheme="minorEastAsia" w:hAnsi="Times New Roman"/>
                <w:b/>
                <w:bCs/>
                <w:sz w:val="20"/>
                <w:szCs w:val="20"/>
              </w:rPr>
              <w:t>Vendor name</w:t>
            </w:r>
          </w:p>
        </w:tc>
        <w:tc>
          <w:tcPr>
            <w:tcW w:w="1404" w:type="dxa"/>
            <w:vAlign w:val="center"/>
            <w:hideMark/>
          </w:tcPr>
          <w:p w:rsidR="00972E27" w:rsidRPr="00E85E0F" w:rsidRDefault="00972E27" w:rsidP="00E85E0F">
            <w:pPr>
              <w:pStyle w:val="Context"/>
              <w:snapToGrid w:val="0"/>
              <w:spacing w:line="240" w:lineRule="auto"/>
              <w:jc w:val="center"/>
              <w:rPr>
                <w:rFonts w:ascii="Times New Roman" w:eastAsiaTheme="minorEastAsia" w:hAnsi="Times New Roman"/>
                <w:sz w:val="20"/>
                <w:szCs w:val="20"/>
              </w:rPr>
            </w:pPr>
            <w:proofErr w:type="spellStart"/>
            <w:r w:rsidRPr="00E85E0F">
              <w:rPr>
                <w:rFonts w:ascii="Times New Roman" w:eastAsiaTheme="minorEastAsia" w:hAnsi="Times New Roman"/>
                <w:bCs/>
                <w:sz w:val="20"/>
                <w:szCs w:val="20"/>
              </w:rPr>
              <w:t>BroadWeb</w:t>
            </w:r>
            <w:proofErr w:type="spellEnd"/>
          </w:p>
        </w:tc>
        <w:tc>
          <w:tcPr>
            <w:tcW w:w="1275" w:type="dxa"/>
            <w:vAlign w:val="center"/>
            <w:hideMark/>
          </w:tcPr>
          <w:p w:rsidR="00972E27" w:rsidRPr="00E85E0F" w:rsidRDefault="00972E27" w:rsidP="00E85E0F">
            <w:pPr>
              <w:pStyle w:val="Context"/>
              <w:snapToGrid w:val="0"/>
              <w:spacing w:line="240" w:lineRule="auto"/>
              <w:jc w:val="center"/>
              <w:rPr>
                <w:rFonts w:ascii="Times New Roman" w:eastAsiaTheme="minorEastAsia" w:hAnsi="Times New Roman"/>
                <w:sz w:val="20"/>
                <w:szCs w:val="20"/>
              </w:rPr>
            </w:pPr>
            <w:r w:rsidRPr="00E85E0F">
              <w:rPr>
                <w:rFonts w:ascii="Times New Roman" w:eastAsiaTheme="minorEastAsia" w:hAnsi="Times New Roman"/>
                <w:bCs/>
                <w:sz w:val="20"/>
                <w:szCs w:val="20"/>
              </w:rPr>
              <w:t>D-Link</w:t>
            </w:r>
          </w:p>
        </w:tc>
        <w:tc>
          <w:tcPr>
            <w:tcW w:w="1134" w:type="dxa"/>
            <w:vAlign w:val="center"/>
            <w:hideMark/>
          </w:tcPr>
          <w:p w:rsidR="00972E27" w:rsidRPr="00E85E0F" w:rsidRDefault="00972E27" w:rsidP="00E85E0F">
            <w:pPr>
              <w:pStyle w:val="Context"/>
              <w:snapToGrid w:val="0"/>
              <w:spacing w:line="240" w:lineRule="auto"/>
              <w:jc w:val="center"/>
              <w:rPr>
                <w:rFonts w:ascii="Times New Roman" w:eastAsiaTheme="minorEastAsia" w:hAnsi="Times New Roman"/>
                <w:sz w:val="20"/>
                <w:szCs w:val="20"/>
              </w:rPr>
            </w:pPr>
            <w:proofErr w:type="spellStart"/>
            <w:r w:rsidRPr="00E85E0F">
              <w:rPr>
                <w:rFonts w:ascii="Times New Roman" w:eastAsiaTheme="minorEastAsia" w:hAnsi="Times New Roman"/>
                <w:bCs/>
                <w:sz w:val="20"/>
                <w:szCs w:val="20"/>
              </w:rPr>
              <w:t>Fortinet</w:t>
            </w:r>
            <w:proofErr w:type="spellEnd"/>
          </w:p>
        </w:tc>
        <w:tc>
          <w:tcPr>
            <w:tcW w:w="1134" w:type="dxa"/>
            <w:vAlign w:val="center"/>
            <w:hideMark/>
          </w:tcPr>
          <w:p w:rsidR="00972E27" w:rsidRPr="00E85E0F" w:rsidRDefault="00972E27" w:rsidP="00E85E0F">
            <w:pPr>
              <w:pStyle w:val="Context"/>
              <w:snapToGrid w:val="0"/>
              <w:spacing w:line="240" w:lineRule="auto"/>
              <w:jc w:val="center"/>
              <w:rPr>
                <w:rFonts w:ascii="Times New Roman" w:eastAsiaTheme="minorEastAsia" w:hAnsi="Times New Roman"/>
                <w:sz w:val="20"/>
                <w:szCs w:val="20"/>
              </w:rPr>
            </w:pPr>
            <w:r w:rsidRPr="00E85E0F">
              <w:rPr>
                <w:rFonts w:ascii="Times New Roman" w:eastAsiaTheme="minorEastAsia" w:hAnsi="Times New Roman"/>
                <w:bCs/>
                <w:sz w:val="20"/>
                <w:szCs w:val="20"/>
              </w:rPr>
              <w:t>McAfee</w:t>
            </w:r>
          </w:p>
        </w:tc>
        <w:tc>
          <w:tcPr>
            <w:tcW w:w="1381" w:type="dxa"/>
            <w:vAlign w:val="center"/>
            <w:hideMark/>
          </w:tcPr>
          <w:p w:rsidR="00972E27" w:rsidRPr="00E85E0F" w:rsidRDefault="00972E27" w:rsidP="00E85E0F">
            <w:pPr>
              <w:pStyle w:val="Context"/>
              <w:snapToGrid w:val="0"/>
              <w:spacing w:line="240" w:lineRule="auto"/>
              <w:jc w:val="center"/>
              <w:rPr>
                <w:rFonts w:ascii="Times New Roman" w:eastAsiaTheme="minorEastAsia" w:hAnsi="Times New Roman"/>
                <w:bCs/>
                <w:sz w:val="20"/>
                <w:szCs w:val="20"/>
              </w:rPr>
            </w:pPr>
            <w:proofErr w:type="spellStart"/>
            <w:r w:rsidRPr="00E85E0F">
              <w:rPr>
                <w:rFonts w:ascii="Times New Roman" w:eastAsiaTheme="minorEastAsia" w:hAnsi="Times New Roman"/>
                <w:bCs/>
                <w:sz w:val="20"/>
                <w:szCs w:val="20"/>
              </w:rPr>
              <w:t>TippingPoint</w:t>
            </w:r>
            <w:proofErr w:type="spellEnd"/>
          </w:p>
        </w:tc>
        <w:tc>
          <w:tcPr>
            <w:tcW w:w="1313" w:type="dxa"/>
            <w:vAlign w:val="center"/>
            <w:hideMark/>
          </w:tcPr>
          <w:p w:rsidR="00972E27" w:rsidRPr="00E85E0F" w:rsidRDefault="00972E27" w:rsidP="00E85E0F">
            <w:pPr>
              <w:pStyle w:val="Context"/>
              <w:snapToGrid w:val="0"/>
              <w:spacing w:line="240" w:lineRule="auto"/>
              <w:jc w:val="center"/>
              <w:rPr>
                <w:rFonts w:ascii="Times New Roman" w:eastAsiaTheme="minorEastAsia" w:hAnsi="Times New Roman"/>
                <w:sz w:val="20"/>
                <w:szCs w:val="20"/>
              </w:rPr>
            </w:pPr>
            <w:r w:rsidRPr="00E85E0F">
              <w:rPr>
                <w:rFonts w:ascii="Times New Roman" w:eastAsiaTheme="minorEastAsia" w:hAnsi="Times New Roman"/>
                <w:bCs/>
                <w:sz w:val="20"/>
                <w:szCs w:val="20"/>
              </w:rPr>
              <w:t>Trend Micro</w:t>
            </w:r>
          </w:p>
        </w:tc>
        <w:tc>
          <w:tcPr>
            <w:tcW w:w="1219" w:type="dxa"/>
            <w:vAlign w:val="center"/>
            <w:hideMark/>
          </w:tcPr>
          <w:p w:rsidR="00972E27" w:rsidRPr="00E85E0F" w:rsidRDefault="00972E27" w:rsidP="00E85E0F">
            <w:pPr>
              <w:pStyle w:val="Context"/>
              <w:snapToGrid w:val="0"/>
              <w:spacing w:line="240" w:lineRule="auto"/>
              <w:jc w:val="center"/>
              <w:rPr>
                <w:rFonts w:ascii="Times New Roman" w:eastAsiaTheme="minorEastAsia" w:hAnsi="Times New Roman"/>
                <w:sz w:val="20"/>
                <w:szCs w:val="20"/>
              </w:rPr>
            </w:pPr>
            <w:proofErr w:type="spellStart"/>
            <w:r w:rsidRPr="00E85E0F">
              <w:rPr>
                <w:rFonts w:ascii="Times New Roman" w:eastAsiaTheme="minorEastAsia" w:hAnsi="Times New Roman"/>
                <w:bCs/>
                <w:sz w:val="20"/>
                <w:szCs w:val="20"/>
              </w:rPr>
              <w:t>ZyXEL</w:t>
            </w:r>
            <w:proofErr w:type="spellEnd"/>
          </w:p>
        </w:tc>
      </w:tr>
      <w:tr w:rsidR="00871D51" w:rsidRPr="00E85E0F" w:rsidTr="001974BA">
        <w:trPr>
          <w:trHeight w:val="340"/>
          <w:jc w:val="center"/>
        </w:trPr>
        <w:tc>
          <w:tcPr>
            <w:tcW w:w="1007" w:type="dxa"/>
            <w:vAlign w:val="center"/>
            <w:hideMark/>
          </w:tcPr>
          <w:p w:rsidR="00972E27" w:rsidRPr="00E85E0F" w:rsidRDefault="00972E27" w:rsidP="00E85E0F">
            <w:pPr>
              <w:pStyle w:val="Context"/>
              <w:snapToGrid w:val="0"/>
              <w:spacing w:line="240" w:lineRule="auto"/>
              <w:jc w:val="left"/>
              <w:rPr>
                <w:rFonts w:ascii="Times New Roman" w:eastAsiaTheme="minorEastAsia" w:hAnsi="Times New Roman"/>
                <w:b/>
                <w:sz w:val="20"/>
                <w:szCs w:val="20"/>
              </w:rPr>
            </w:pPr>
            <w:r w:rsidRPr="00E85E0F">
              <w:rPr>
                <w:rFonts w:ascii="Times New Roman" w:eastAsiaTheme="minorEastAsia" w:hAnsi="Times New Roman"/>
                <w:b/>
                <w:sz w:val="20"/>
                <w:szCs w:val="20"/>
              </w:rPr>
              <w:t>Device name</w:t>
            </w:r>
          </w:p>
        </w:tc>
        <w:tc>
          <w:tcPr>
            <w:tcW w:w="1404" w:type="dxa"/>
            <w:vAlign w:val="center"/>
            <w:hideMark/>
          </w:tcPr>
          <w:p w:rsidR="00972E27" w:rsidRPr="00E85E0F" w:rsidRDefault="00972E27" w:rsidP="00E85E0F">
            <w:pPr>
              <w:pStyle w:val="Context"/>
              <w:snapToGrid w:val="0"/>
              <w:spacing w:line="240" w:lineRule="auto"/>
              <w:jc w:val="center"/>
              <w:rPr>
                <w:rFonts w:ascii="Times New Roman" w:eastAsiaTheme="minorEastAsia" w:hAnsi="Times New Roman"/>
                <w:sz w:val="20"/>
                <w:szCs w:val="20"/>
              </w:rPr>
            </w:pPr>
            <w:r w:rsidRPr="00E85E0F">
              <w:rPr>
                <w:rFonts w:ascii="Times New Roman" w:hAnsi="Times New Roman"/>
                <w:sz w:val="20"/>
                <w:szCs w:val="20"/>
              </w:rPr>
              <w:t>NetKeeper7K</w:t>
            </w:r>
          </w:p>
        </w:tc>
        <w:tc>
          <w:tcPr>
            <w:tcW w:w="1275" w:type="dxa"/>
            <w:vAlign w:val="center"/>
            <w:hideMark/>
          </w:tcPr>
          <w:p w:rsidR="00972E27" w:rsidRPr="00E85E0F" w:rsidRDefault="00972E27" w:rsidP="00E85E0F">
            <w:pPr>
              <w:pStyle w:val="Context"/>
              <w:snapToGrid w:val="0"/>
              <w:spacing w:line="240" w:lineRule="auto"/>
              <w:jc w:val="center"/>
              <w:rPr>
                <w:rFonts w:ascii="Times New Roman" w:eastAsiaTheme="minorEastAsia" w:hAnsi="Times New Roman"/>
                <w:sz w:val="20"/>
                <w:szCs w:val="20"/>
              </w:rPr>
            </w:pPr>
            <w:r w:rsidRPr="00E85E0F">
              <w:rPr>
                <w:rFonts w:ascii="Times New Roman" w:hAnsi="Times New Roman"/>
                <w:sz w:val="20"/>
                <w:szCs w:val="20"/>
              </w:rPr>
              <w:t>DFL-1600</w:t>
            </w:r>
          </w:p>
        </w:tc>
        <w:tc>
          <w:tcPr>
            <w:tcW w:w="1134" w:type="dxa"/>
            <w:vAlign w:val="center"/>
            <w:hideMark/>
          </w:tcPr>
          <w:p w:rsidR="00972E27" w:rsidRPr="00E85E0F" w:rsidRDefault="00972E27" w:rsidP="00E85E0F">
            <w:pPr>
              <w:pStyle w:val="Context"/>
              <w:snapToGrid w:val="0"/>
              <w:spacing w:line="240" w:lineRule="auto"/>
              <w:jc w:val="center"/>
              <w:rPr>
                <w:rFonts w:ascii="Times New Roman" w:eastAsiaTheme="minorEastAsia" w:hAnsi="Times New Roman"/>
                <w:sz w:val="20"/>
                <w:szCs w:val="20"/>
              </w:rPr>
            </w:pPr>
            <w:r w:rsidRPr="00E85E0F">
              <w:rPr>
                <w:rFonts w:ascii="Times New Roman" w:hAnsi="Times New Roman"/>
                <w:sz w:val="20"/>
                <w:szCs w:val="20"/>
              </w:rPr>
              <w:t>FortiGate-110c</w:t>
            </w:r>
          </w:p>
        </w:tc>
        <w:tc>
          <w:tcPr>
            <w:tcW w:w="1134" w:type="dxa"/>
            <w:vAlign w:val="center"/>
            <w:hideMark/>
          </w:tcPr>
          <w:p w:rsidR="00972E27" w:rsidRPr="00E85E0F" w:rsidRDefault="00972E27" w:rsidP="00E85E0F">
            <w:pPr>
              <w:pStyle w:val="Context"/>
              <w:snapToGrid w:val="0"/>
              <w:spacing w:line="240" w:lineRule="auto"/>
              <w:jc w:val="center"/>
              <w:rPr>
                <w:rFonts w:ascii="Times New Roman" w:eastAsiaTheme="minorEastAsia" w:hAnsi="Times New Roman"/>
                <w:sz w:val="20"/>
                <w:szCs w:val="20"/>
              </w:rPr>
            </w:pPr>
            <w:r w:rsidRPr="00E85E0F">
              <w:rPr>
                <w:rFonts w:ascii="Times New Roman" w:hAnsi="Times New Roman"/>
                <w:sz w:val="20"/>
                <w:szCs w:val="20"/>
              </w:rPr>
              <w:t>M-1250</w:t>
            </w:r>
          </w:p>
        </w:tc>
        <w:tc>
          <w:tcPr>
            <w:tcW w:w="1381" w:type="dxa"/>
            <w:vAlign w:val="center"/>
            <w:hideMark/>
          </w:tcPr>
          <w:p w:rsidR="00972E27" w:rsidRPr="00E85E0F" w:rsidRDefault="00972E27" w:rsidP="00E85E0F">
            <w:pPr>
              <w:pStyle w:val="Context"/>
              <w:snapToGrid w:val="0"/>
              <w:spacing w:line="240" w:lineRule="auto"/>
              <w:jc w:val="center"/>
              <w:rPr>
                <w:rFonts w:ascii="Times New Roman" w:eastAsiaTheme="minorEastAsia" w:hAnsi="Times New Roman"/>
                <w:sz w:val="20"/>
                <w:szCs w:val="20"/>
              </w:rPr>
            </w:pPr>
            <w:r w:rsidRPr="00E85E0F">
              <w:rPr>
                <w:rFonts w:ascii="Times New Roman" w:hAnsi="Times New Roman"/>
                <w:sz w:val="20"/>
                <w:szCs w:val="20"/>
              </w:rPr>
              <w:t>5000E</w:t>
            </w:r>
          </w:p>
        </w:tc>
        <w:tc>
          <w:tcPr>
            <w:tcW w:w="1313" w:type="dxa"/>
            <w:vAlign w:val="center"/>
            <w:hideMark/>
          </w:tcPr>
          <w:p w:rsidR="00972E27" w:rsidRPr="00E85E0F" w:rsidRDefault="00972E27" w:rsidP="00E85E0F">
            <w:pPr>
              <w:pStyle w:val="Context"/>
              <w:snapToGrid w:val="0"/>
              <w:spacing w:line="240" w:lineRule="auto"/>
              <w:jc w:val="center"/>
              <w:rPr>
                <w:rFonts w:ascii="Times New Roman" w:eastAsiaTheme="minorEastAsia" w:hAnsi="Times New Roman"/>
                <w:sz w:val="20"/>
                <w:szCs w:val="20"/>
              </w:rPr>
            </w:pPr>
            <w:r w:rsidRPr="00E85E0F">
              <w:rPr>
                <w:rFonts w:ascii="Times New Roman" w:hAnsi="Times New Roman"/>
                <w:sz w:val="20"/>
                <w:szCs w:val="20"/>
              </w:rPr>
              <w:t>TDA2</w:t>
            </w:r>
          </w:p>
        </w:tc>
        <w:tc>
          <w:tcPr>
            <w:tcW w:w="1219" w:type="dxa"/>
            <w:vAlign w:val="center"/>
            <w:hideMark/>
          </w:tcPr>
          <w:p w:rsidR="00871D51" w:rsidRPr="00E85E0F" w:rsidRDefault="00871D51" w:rsidP="00E85E0F">
            <w:pPr>
              <w:pStyle w:val="Context"/>
              <w:snapToGrid w:val="0"/>
              <w:spacing w:line="240" w:lineRule="auto"/>
              <w:jc w:val="center"/>
              <w:rPr>
                <w:rFonts w:ascii="Times New Roman" w:eastAsiaTheme="minorEastAsia" w:hAnsi="Times New Roman"/>
                <w:sz w:val="20"/>
                <w:szCs w:val="20"/>
              </w:rPr>
            </w:pPr>
            <w:proofErr w:type="spellStart"/>
            <w:r w:rsidRPr="00E85E0F">
              <w:rPr>
                <w:rFonts w:ascii="Times New Roman" w:hAnsi="Times New Roman"/>
                <w:sz w:val="20"/>
                <w:szCs w:val="20"/>
              </w:rPr>
              <w:t>ZyWALL</w:t>
            </w:r>
            <w:proofErr w:type="spellEnd"/>
          </w:p>
          <w:p w:rsidR="00972E27" w:rsidRPr="00E85E0F" w:rsidRDefault="00972E27" w:rsidP="00E85E0F">
            <w:pPr>
              <w:pStyle w:val="Context"/>
              <w:snapToGrid w:val="0"/>
              <w:spacing w:line="240" w:lineRule="auto"/>
              <w:jc w:val="center"/>
              <w:rPr>
                <w:rFonts w:ascii="Times New Roman" w:eastAsiaTheme="minorEastAsia" w:hAnsi="Times New Roman"/>
                <w:sz w:val="20"/>
                <w:szCs w:val="20"/>
              </w:rPr>
            </w:pPr>
            <w:r w:rsidRPr="00E85E0F">
              <w:rPr>
                <w:rFonts w:ascii="Times New Roman" w:hAnsi="Times New Roman"/>
                <w:sz w:val="20"/>
                <w:szCs w:val="20"/>
              </w:rPr>
              <w:t>USG 1000</w:t>
            </w:r>
          </w:p>
        </w:tc>
      </w:tr>
    </w:tbl>
    <w:p w:rsidR="002E142F" w:rsidRPr="00FD44A8" w:rsidRDefault="002E142F" w:rsidP="002E142F">
      <w:pPr>
        <w:pStyle w:val="Context"/>
        <w:rPr>
          <w:rFonts w:eastAsiaTheme="minorEastAsia"/>
        </w:rPr>
      </w:pPr>
      <w:r>
        <w:rPr>
          <w:rFonts w:eastAsiaTheme="minorEastAsia" w:hint="eastAsia"/>
        </w:rPr>
        <w:tab/>
        <w:t xml:space="preserve">The parameters in the CWV are set as follows. </w:t>
      </w:r>
      <w:r w:rsidR="007B7DF4">
        <w:rPr>
          <w:rFonts w:eastAsiaTheme="minorEastAsia" w:hint="eastAsia"/>
        </w:rPr>
        <w:t>I</w:t>
      </w:r>
      <w:r>
        <w:rPr>
          <w:rFonts w:eastAsiaTheme="minorEastAsia" w:hint="eastAsia"/>
        </w:rPr>
        <w:t xml:space="preserve">n the VE, the </w:t>
      </w:r>
      <w:r w:rsidRPr="00F45833">
        <w:rPr>
          <w:rFonts w:eastAsiaTheme="minorEastAsia"/>
        </w:rPr>
        <w:t>detection threshold</w:t>
      </w:r>
      <w:r w:rsidRPr="00BE3898">
        <w:rPr>
          <w:rFonts w:eastAsiaTheme="minorEastAsia"/>
        </w:rPr>
        <w:t xml:space="preserve"> </w:t>
      </w:r>
      <w:r w:rsidR="006919D3" w:rsidRPr="00F31F1D">
        <w:rPr>
          <w:position w:val="-6"/>
        </w:rPr>
        <w:object w:dxaOrig="240" w:dyaOrig="220">
          <v:shape id="_x0000_i1117" type="#_x0000_t75" style="width:12pt;height:10.5pt" o:ole="">
            <v:imagedata r:id="rId190" o:title=""/>
          </v:shape>
          <o:OLEObject Type="Embed" ProgID="Equation.3" ShapeID="_x0000_i1117" DrawAspect="Content" ObjectID="_1371535688" r:id="rId191"/>
        </w:object>
      </w:r>
      <w:r w:rsidRPr="00BE3898">
        <w:rPr>
          <w:rFonts w:eastAsiaTheme="minorEastAsia" w:hint="eastAsia"/>
        </w:rPr>
        <w:t xml:space="preserve"> </w:t>
      </w:r>
      <w:r w:rsidRPr="00BE3898">
        <w:rPr>
          <w:rFonts w:eastAsiaTheme="minorEastAsia"/>
        </w:rPr>
        <w:t>is</w:t>
      </w:r>
      <w:r w:rsidRPr="00F45833">
        <w:rPr>
          <w:rFonts w:eastAsiaTheme="minorEastAsia"/>
        </w:rPr>
        <w:t xml:space="preserve"> set 0.5 </w:t>
      </w:r>
      <w:r w:rsidR="009E19AA">
        <w:rPr>
          <w:rFonts w:eastAsiaTheme="minorEastAsia" w:hint="eastAsia"/>
        </w:rPr>
        <w:t xml:space="preserve">while </w:t>
      </w:r>
      <w:r w:rsidRPr="00FD44A8">
        <w:rPr>
          <w:rFonts w:eastAsiaTheme="minorEastAsia" w:hint="eastAsia"/>
        </w:rPr>
        <w:t xml:space="preserve">the abnormality threshold </w:t>
      </w:r>
      <w:r w:rsidR="001A217F" w:rsidRPr="00F31F1D">
        <w:rPr>
          <w:position w:val="-6"/>
        </w:rPr>
        <w:object w:dxaOrig="220" w:dyaOrig="220">
          <v:shape id="_x0000_i1118" type="#_x0000_t75" style="width:11.25pt;height:10.5pt" o:ole="">
            <v:imagedata r:id="rId149" o:title=""/>
          </v:shape>
          <o:OLEObject Type="Embed" ProgID="Equation.3" ShapeID="_x0000_i1118" DrawAspect="Content" ObjectID="_1371535689" r:id="rId192"/>
        </w:object>
      </w:r>
      <w:r w:rsidRPr="00FD44A8">
        <w:rPr>
          <w:rFonts w:eastAsiaTheme="minorEastAsia" w:hint="eastAsia"/>
        </w:rPr>
        <w:t xml:space="preserve"> is set 0.9. </w:t>
      </w:r>
      <w:r w:rsidR="00DC0BA7">
        <w:rPr>
          <w:rFonts w:eastAsiaTheme="minorEastAsia" w:hint="eastAsia"/>
        </w:rPr>
        <w:t>I</w:t>
      </w:r>
      <w:r w:rsidR="00DC0BA7" w:rsidRPr="00FD44A8">
        <w:rPr>
          <w:rFonts w:eastAsiaTheme="minorEastAsia" w:hint="eastAsia"/>
        </w:rPr>
        <w:t>n the WV</w:t>
      </w:r>
      <w:r w:rsidR="009E19AA">
        <w:rPr>
          <w:rFonts w:eastAsiaTheme="minorEastAsia" w:hint="eastAsia"/>
        </w:rPr>
        <w:t xml:space="preserve">, </w:t>
      </w:r>
      <w:r w:rsidRPr="00FD44A8">
        <w:rPr>
          <w:rFonts w:eastAsiaTheme="minorEastAsia" w:hint="eastAsia"/>
        </w:rPr>
        <w:t xml:space="preserve">the values of </w:t>
      </w:r>
      <w:r w:rsidRPr="00FD44A8">
        <w:rPr>
          <w:rFonts w:eastAsiaTheme="minorEastAsia"/>
          <w:i/>
        </w:rPr>
        <w:t>α</w:t>
      </w:r>
      <w:r w:rsidRPr="00FD44A8">
        <w:rPr>
          <w:rFonts w:eastAsiaTheme="minorEastAsia" w:hint="eastAsia"/>
        </w:rPr>
        <w:t xml:space="preserve"> and </w:t>
      </w:r>
      <w:r w:rsidRPr="00FD44A8">
        <w:rPr>
          <w:rFonts w:eastAsiaTheme="minorEastAsia"/>
          <w:i/>
        </w:rPr>
        <w:t>β</w:t>
      </w:r>
      <w:r w:rsidRPr="00FD44A8">
        <w:rPr>
          <w:rFonts w:eastAsiaTheme="minorEastAsia" w:hint="eastAsia"/>
        </w:rPr>
        <w:t xml:space="preserve"> are both set </w:t>
      </w:r>
      <w:proofErr w:type="gramStart"/>
      <w:r w:rsidRPr="00FD44A8">
        <w:rPr>
          <w:rFonts w:eastAsiaTheme="minorEastAsia" w:hint="eastAsia"/>
        </w:rPr>
        <w:t>0.</w:t>
      </w:r>
      <w:r w:rsidR="00DC0BA7">
        <w:rPr>
          <w:rFonts w:eastAsiaTheme="minorEastAsia" w:hint="eastAsia"/>
        </w:rPr>
        <w:t>5</w:t>
      </w:r>
      <w:r w:rsidR="00B54243">
        <w:rPr>
          <w:rFonts w:eastAsiaTheme="minorEastAsia" w:hint="eastAsia"/>
        </w:rPr>
        <w:t>.</w:t>
      </w:r>
      <w:proofErr w:type="gramEnd"/>
      <w:r w:rsidR="00E5022E">
        <w:rPr>
          <w:rFonts w:eastAsiaTheme="minorEastAsia" w:hint="eastAsia"/>
        </w:rPr>
        <w:t xml:space="preserve"> Moreover, </w:t>
      </w:r>
      <w:r w:rsidR="00990A3E">
        <w:rPr>
          <w:rFonts w:eastAsiaTheme="minorEastAsia" w:hint="eastAsia"/>
        </w:rPr>
        <w:t>we discuss</w:t>
      </w:r>
      <w:r w:rsidR="00E5022E">
        <w:rPr>
          <w:rFonts w:eastAsiaTheme="minorEastAsia" w:hint="eastAsia"/>
        </w:rPr>
        <w:t xml:space="preserve"> </w:t>
      </w:r>
      <w:r w:rsidR="00990A3E">
        <w:rPr>
          <w:rFonts w:eastAsiaTheme="minorEastAsia" w:hint="eastAsia"/>
        </w:rPr>
        <w:t>these parameters in Chapter 5.3.</w:t>
      </w:r>
    </w:p>
    <w:p w:rsidR="00CA4E35" w:rsidRPr="003A6E73" w:rsidRDefault="00CA4E35" w:rsidP="003A6E73">
      <w:pPr>
        <w:pStyle w:val="Table"/>
      </w:pPr>
      <w:bookmarkStart w:id="237" w:name="_Toc291610719"/>
      <w:bookmarkStart w:id="238" w:name="_Toc291610794"/>
      <w:bookmarkStart w:id="239" w:name="_Toc297792729"/>
      <w:r w:rsidRPr="003A6E73">
        <w:t xml:space="preserve">Table </w:t>
      </w:r>
      <w:r w:rsidR="000B345E" w:rsidRPr="003A6E73">
        <w:rPr>
          <w:rFonts w:eastAsiaTheme="minorEastAsia" w:hint="eastAsia"/>
        </w:rPr>
        <w:t>9</w:t>
      </w:r>
      <w:r w:rsidRPr="003A6E73">
        <w:rPr>
          <w:rFonts w:hint="eastAsia"/>
        </w:rPr>
        <w:t xml:space="preserve">. Statistics of </w:t>
      </w:r>
      <w:r w:rsidR="006F3ECE" w:rsidRPr="003A6E73">
        <w:rPr>
          <w:rFonts w:hint="eastAsia"/>
        </w:rPr>
        <w:t>n</w:t>
      </w:r>
      <w:r w:rsidR="00D461D4" w:rsidRPr="003A6E73">
        <w:rPr>
          <w:rFonts w:hint="eastAsia"/>
        </w:rPr>
        <w:t xml:space="preserve">umber of </w:t>
      </w:r>
      <w:r w:rsidR="006F3ECE" w:rsidRPr="003A6E73">
        <w:rPr>
          <w:rFonts w:hint="eastAsia"/>
        </w:rPr>
        <w:t>t</w:t>
      </w:r>
      <w:r w:rsidR="0034770F" w:rsidRPr="003A6E73">
        <w:rPr>
          <w:rFonts w:hint="eastAsia"/>
        </w:rPr>
        <w:t xml:space="preserve">raffic </w:t>
      </w:r>
      <w:r w:rsidR="006F3ECE" w:rsidRPr="003A6E73">
        <w:rPr>
          <w:rFonts w:hint="eastAsia"/>
        </w:rPr>
        <w:t>t</w:t>
      </w:r>
      <w:r w:rsidRPr="003A6E73">
        <w:rPr>
          <w:rFonts w:hint="eastAsia"/>
        </w:rPr>
        <w:t>races.</w:t>
      </w:r>
      <w:bookmarkEnd w:id="237"/>
      <w:bookmarkEnd w:id="238"/>
      <w:bookmarkEnd w:id="239"/>
    </w:p>
    <w:p w:rsidR="0034770F" w:rsidRPr="0034770F" w:rsidRDefault="00FC3A0B" w:rsidP="0021101D">
      <w:pPr>
        <w:pStyle w:val="a3"/>
        <w:numPr>
          <w:ilvl w:val="0"/>
          <w:numId w:val="37"/>
        </w:numPr>
        <w:snapToGrid w:val="0"/>
        <w:spacing w:line="360" w:lineRule="auto"/>
        <w:ind w:leftChars="0" w:left="1315" w:hanging="357"/>
      </w:pPr>
      <w:r>
        <w:rPr>
          <w:rFonts w:hint="eastAsia"/>
        </w:rPr>
        <w:t xml:space="preserve">Training </w:t>
      </w:r>
      <w:r w:rsidR="006F3ECE">
        <w:rPr>
          <w:rFonts w:hint="eastAsia"/>
          <w:lang w:eastAsia="zh-TW"/>
        </w:rPr>
        <w:t>d</w:t>
      </w:r>
      <w:r>
        <w:rPr>
          <w:rFonts w:hint="eastAsia"/>
        </w:rPr>
        <w:t>ata</w:t>
      </w:r>
      <w:r w:rsidR="00131951">
        <w:rPr>
          <w:rFonts w:hint="eastAsia"/>
          <w:lang w:eastAsia="zh-TW"/>
        </w:rPr>
        <w:tab/>
      </w:r>
      <w:r w:rsidR="00131951">
        <w:rPr>
          <w:rFonts w:hint="eastAsia"/>
          <w:lang w:eastAsia="zh-TW"/>
        </w:rPr>
        <w:tab/>
      </w:r>
      <w:r w:rsidR="00131951">
        <w:rPr>
          <w:rFonts w:hint="eastAsia"/>
          <w:lang w:eastAsia="zh-TW"/>
        </w:rPr>
        <w:tab/>
      </w:r>
      <w:r w:rsidR="00131951">
        <w:rPr>
          <w:rFonts w:hint="eastAsia"/>
          <w:lang w:eastAsia="zh-TW"/>
        </w:rPr>
        <w:tab/>
      </w:r>
      <w:r w:rsidR="00131951">
        <w:rPr>
          <w:rFonts w:hint="eastAsia"/>
          <w:lang w:eastAsia="zh-TW"/>
        </w:rPr>
        <w:tab/>
      </w:r>
      <w:r w:rsidR="00131951">
        <w:rPr>
          <w:rFonts w:hint="eastAsia"/>
          <w:lang w:eastAsia="zh-TW"/>
        </w:rPr>
        <w:tab/>
        <w:t xml:space="preserve">(b) Processing </w:t>
      </w:r>
      <w:r w:rsidR="006F3ECE">
        <w:rPr>
          <w:rFonts w:hint="eastAsia"/>
          <w:lang w:eastAsia="zh-TW"/>
        </w:rPr>
        <w:t>d</w:t>
      </w:r>
      <w:r w:rsidR="00131951">
        <w:rPr>
          <w:rFonts w:hint="eastAsia"/>
          <w:lang w:eastAsia="zh-TW"/>
        </w:rPr>
        <w:t>ata</w:t>
      </w:r>
    </w:p>
    <w:tbl>
      <w:tblPr>
        <w:tblStyle w:val="af9"/>
        <w:tblW w:w="8723" w:type="dxa"/>
        <w:tblLayout w:type="fixed"/>
        <w:tblLook w:val="0420" w:firstRow="1" w:lastRow="0" w:firstColumn="0" w:lastColumn="0" w:noHBand="0" w:noVBand="1"/>
      </w:tblPr>
      <w:tblGrid>
        <w:gridCol w:w="1054"/>
        <w:gridCol w:w="1055"/>
        <w:gridCol w:w="1055"/>
        <w:gridCol w:w="1055"/>
        <w:gridCol w:w="284"/>
        <w:gridCol w:w="1055"/>
        <w:gridCol w:w="1055"/>
        <w:gridCol w:w="1055"/>
        <w:gridCol w:w="1055"/>
      </w:tblGrid>
      <w:tr w:rsidR="005F7245" w:rsidRPr="00373C72" w:rsidTr="000853E9">
        <w:trPr>
          <w:trHeight w:val="340"/>
        </w:trPr>
        <w:tc>
          <w:tcPr>
            <w:tcW w:w="1054" w:type="dxa"/>
            <w:vAlign w:val="center"/>
            <w:hideMark/>
          </w:tcPr>
          <w:p w:rsidR="005F7245" w:rsidRPr="00373C72" w:rsidRDefault="005F7245" w:rsidP="000853E9">
            <w:pPr>
              <w:pStyle w:val="Context"/>
              <w:snapToGrid w:val="0"/>
              <w:spacing w:line="240" w:lineRule="auto"/>
              <w:rPr>
                <w:rFonts w:ascii="Times New Roman" w:eastAsiaTheme="minorEastAsia" w:hAnsi="Times New Roman"/>
                <w:b/>
                <w:sz w:val="20"/>
                <w:szCs w:val="20"/>
              </w:rPr>
            </w:pPr>
            <w:r w:rsidRPr="00373C72">
              <w:rPr>
                <w:rFonts w:ascii="Times New Roman" w:eastAsiaTheme="minorEastAsia" w:hAnsi="Times New Roman"/>
                <w:b/>
                <w:bCs/>
                <w:sz w:val="20"/>
                <w:szCs w:val="20"/>
              </w:rPr>
              <w:t>Type</w:t>
            </w:r>
          </w:p>
        </w:tc>
        <w:tc>
          <w:tcPr>
            <w:tcW w:w="1055" w:type="dxa"/>
            <w:vAlign w:val="center"/>
            <w:hideMark/>
          </w:tcPr>
          <w:p w:rsidR="005F7245" w:rsidRPr="00373C72" w:rsidRDefault="00D5502B"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b/>
                <w:bCs/>
                <w:sz w:val="20"/>
                <w:szCs w:val="20"/>
              </w:rPr>
              <w:t>M</w:t>
            </w:r>
            <w:r w:rsidR="005F7245" w:rsidRPr="00373C72">
              <w:rPr>
                <w:rFonts w:ascii="Times New Roman" w:eastAsiaTheme="minorEastAsia" w:hAnsi="Times New Roman"/>
                <w:b/>
                <w:bCs/>
                <w:sz w:val="20"/>
                <w:szCs w:val="20"/>
              </w:rPr>
              <w:t>alicious</w:t>
            </w:r>
          </w:p>
        </w:tc>
        <w:tc>
          <w:tcPr>
            <w:tcW w:w="1055" w:type="dxa"/>
            <w:vAlign w:val="center"/>
            <w:hideMark/>
          </w:tcPr>
          <w:p w:rsidR="005F7245" w:rsidRPr="00373C72" w:rsidRDefault="002E40DF" w:rsidP="000853E9">
            <w:pPr>
              <w:pStyle w:val="Context"/>
              <w:snapToGrid w:val="0"/>
              <w:spacing w:line="240" w:lineRule="auto"/>
              <w:jc w:val="center"/>
              <w:rPr>
                <w:rFonts w:ascii="Times New Roman" w:eastAsiaTheme="minorEastAsia" w:hAnsi="Times New Roman"/>
                <w:sz w:val="20"/>
                <w:szCs w:val="20"/>
              </w:rPr>
            </w:pPr>
            <w:r>
              <w:rPr>
                <w:rFonts w:ascii="Times New Roman" w:eastAsiaTheme="minorEastAsia" w:hAnsi="Times New Roman" w:hint="eastAsia"/>
                <w:b/>
                <w:bCs/>
                <w:sz w:val="20"/>
                <w:szCs w:val="20"/>
              </w:rPr>
              <w:t>Benign</w:t>
            </w:r>
          </w:p>
        </w:tc>
        <w:tc>
          <w:tcPr>
            <w:tcW w:w="1055" w:type="dxa"/>
            <w:tcBorders>
              <w:right w:val="single" w:sz="8" w:space="0" w:color="auto"/>
            </w:tcBorders>
            <w:vAlign w:val="center"/>
            <w:hideMark/>
          </w:tcPr>
          <w:p w:rsidR="005F7245" w:rsidRPr="00373C72" w:rsidRDefault="00D5502B"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b/>
                <w:bCs/>
                <w:sz w:val="20"/>
                <w:szCs w:val="20"/>
              </w:rPr>
              <w:t>T</w:t>
            </w:r>
            <w:r w:rsidR="005F7245" w:rsidRPr="00373C72">
              <w:rPr>
                <w:rFonts w:ascii="Times New Roman" w:eastAsiaTheme="minorEastAsia" w:hAnsi="Times New Roman"/>
                <w:b/>
                <w:bCs/>
                <w:sz w:val="20"/>
                <w:szCs w:val="20"/>
              </w:rPr>
              <w:t>otal</w:t>
            </w:r>
          </w:p>
        </w:tc>
        <w:tc>
          <w:tcPr>
            <w:tcW w:w="284" w:type="dxa"/>
            <w:tcBorders>
              <w:top w:val="nil"/>
              <w:left w:val="single" w:sz="8" w:space="0" w:color="auto"/>
              <w:bottom w:val="nil"/>
              <w:right w:val="single" w:sz="8" w:space="0" w:color="auto"/>
            </w:tcBorders>
            <w:vAlign w:val="center"/>
          </w:tcPr>
          <w:p w:rsidR="005F7245" w:rsidRPr="00373C72" w:rsidRDefault="005F7245" w:rsidP="000853E9">
            <w:pPr>
              <w:pStyle w:val="Context"/>
              <w:snapToGrid w:val="0"/>
              <w:spacing w:line="240" w:lineRule="auto"/>
              <w:jc w:val="center"/>
              <w:rPr>
                <w:rFonts w:ascii="Times New Roman" w:eastAsiaTheme="minorEastAsia" w:hAnsi="Times New Roman"/>
                <w:b/>
                <w:bCs/>
                <w:sz w:val="20"/>
                <w:szCs w:val="20"/>
              </w:rPr>
            </w:pPr>
          </w:p>
        </w:tc>
        <w:tc>
          <w:tcPr>
            <w:tcW w:w="1055" w:type="dxa"/>
            <w:tcBorders>
              <w:left w:val="single" w:sz="8" w:space="0" w:color="auto"/>
            </w:tcBorders>
            <w:vAlign w:val="center"/>
          </w:tcPr>
          <w:p w:rsidR="005F7245" w:rsidRPr="00373C72" w:rsidRDefault="005F7245" w:rsidP="000853E9">
            <w:pPr>
              <w:pStyle w:val="Context"/>
              <w:snapToGrid w:val="0"/>
              <w:spacing w:line="240" w:lineRule="auto"/>
              <w:rPr>
                <w:rFonts w:ascii="Times New Roman" w:eastAsiaTheme="minorEastAsia" w:hAnsi="Times New Roman"/>
                <w:b/>
                <w:sz w:val="20"/>
                <w:szCs w:val="20"/>
              </w:rPr>
            </w:pPr>
            <w:r w:rsidRPr="00373C72">
              <w:rPr>
                <w:rFonts w:ascii="Times New Roman" w:eastAsiaTheme="minorEastAsia" w:hAnsi="Times New Roman"/>
                <w:b/>
                <w:bCs/>
                <w:sz w:val="20"/>
                <w:szCs w:val="20"/>
              </w:rPr>
              <w:t>Type</w:t>
            </w:r>
          </w:p>
        </w:tc>
        <w:tc>
          <w:tcPr>
            <w:tcW w:w="1055" w:type="dxa"/>
            <w:vAlign w:val="center"/>
          </w:tcPr>
          <w:p w:rsidR="005F7245" w:rsidRPr="00373C72" w:rsidRDefault="00D5502B"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b/>
                <w:bCs/>
                <w:sz w:val="20"/>
                <w:szCs w:val="20"/>
              </w:rPr>
              <w:t>M</w:t>
            </w:r>
            <w:r w:rsidR="005F7245" w:rsidRPr="00373C72">
              <w:rPr>
                <w:rFonts w:ascii="Times New Roman" w:eastAsiaTheme="minorEastAsia" w:hAnsi="Times New Roman"/>
                <w:b/>
                <w:bCs/>
                <w:sz w:val="20"/>
                <w:szCs w:val="20"/>
              </w:rPr>
              <w:t>alicious</w:t>
            </w:r>
          </w:p>
        </w:tc>
        <w:tc>
          <w:tcPr>
            <w:tcW w:w="1055" w:type="dxa"/>
            <w:vAlign w:val="center"/>
          </w:tcPr>
          <w:p w:rsidR="005F7245" w:rsidRPr="00373C72" w:rsidRDefault="002E40DF" w:rsidP="000853E9">
            <w:pPr>
              <w:pStyle w:val="Context"/>
              <w:snapToGrid w:val="0"/>
              <w:spacing w:line="240" w:lineRule="auto"/>
              <w:jc w:val="center"/>
              <w:rPr>
                <w:rFonts w:ascii="Times New Roman" w:eastAsiaTheme="minorEastAsia" w:hAnsi="Times New Roman"/>
                <w:sz w:val="20"/>
                <w:szCs w:val="20"/>
              </w:rPr>
            </w:pPr>
            <w:r>
              <w:rPr>
                <w:rFonts w:ascii="Times New Roman" w:eastAsiaTheme="minorEastAsia" w:hAnsi="Times New Roman" w:hint="eastAsia"/>
                <w:b/>
                <w:bCs/>
                <w:sz w:val="20"/>
                <w:szCs w:val="20"/>
              </w:rPr>
              <w:t>Benign</w:t>
            </w:r>
          </w:p>
        </w:tc>
        <w:tc>
          <w:tcPr>
            <w:tcW w:w="1055" w:type="dxa"/>
            <w:vAlign w:val="center"/>
          </w:tcPr>
          <w:p w:rsidR="005F7245" w:rsidRPr="00373C72" w:rsidRDefault="00D5502B"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b/>
                <w:bCs/>
                <w:sz w:val="20"/>
                <w:szCs w:val="20"/>
              </w:rPr>
              <w:t>T</w:t>
            </w:r>
            <w:r w:rsidR="005F7245" w:rsidRPr="00373C72">
              <w:rPr>
                <w:rFonts w:ascii="Times New Roman" w:eastAsiaTheme="minorEastAsia" w:hAnsi="Times New Roman"/>
                <w:b/>
                <w:bCs/>
                <w:sz w:val="20"/>
                <w:szCs w:val="20"/>
              </w:rPr>
              <w:t>otal</w:t>
            </w:r>
          </w:p>
        </w:tc>
      </w:tr>
      <w:tr w:rsidR="005F7245" w:rsidRPr="00373C72" w:rsidTr="000853E9">
        <w:trPr>
          <w:trHeight w:val="340"/>
        </w:trPr>
        <w:tc>
          <w:tcPr>
            <w:tcW w:w="1054" w:type="dxa"/>
            <w:vAlign w:val="center"/>
            <w:hideMark/>
          </w:tcPr>
          <w:p w:rsidR="005F7245" w:rsidRPr="00373C72" w:rsidRDefault="005F7245" w:rsidP="000853E9">
            <w:pPr>
              <w:pStyle w:val="Context"/>
              <w:snapToGrid w:val="0"/>
              <w:spacing w:line="240" w:lineRule="auto"/>
              <w:rPr>
                <w:rFonts w:ascii="Times New Roman" w:eastAsiaTheme="minorEastAsia" w:hAnsi="Times New Roman"/>
                <w:b/>
                <w:sz w:val="20"/>
                <w:szCs w:val="20"/>
              </w:rPr>
            </w:pPr>
            <w:r w:rsidRPr="00373C72">
              <w:rPr>
                <w:rFonts w:ascii="Times New Roman" w:eastAsiaTheme="minorEastAsia" w:hAnsi="Times New Roman"/>
                <w:b/>
                <w:sz w:val="20"/>
                <w:szCs w:val="20"/>
              </w:rPr>
              <w:t>HTTP</w:t>
            </w:r>
          </w:p>
        </w:tc>
        <w:tc>
          <w:tcPr>
            <w:tcW w:w="1055" w:type="dxa"/>
            <w:vAlign w:val="center"/>
            <w:hideMark/>
          </w:tcPr>
          <w:p w:rsidR="005F7245" w:rsidRPr="00373C72" w:rsidRDefault="005F7245"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46</w:t>
            </w:r>
          </w:p>
        </w:tc>
        <w:tc>
          <w:tcPr>
            <w:tcW w:w="1055" w:type="dxa"/>
            <w:vAlign w:val="center"/>
            <w:hideMark/>
          </w:tcPr>
          <w:p w:rsidR="005F7245" w:rsidRPr="00373C72" w:rsidRDefault="005F7245"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72</w:t>
            </w:r>
          </w:p>
        </w:tc>
        <w:tc>
          <w:tcPr>
            <w:tcW w:w="1055" w:type="dxa"/>
            <w:tcBorders>
              <w:right w:val="single" w:sz="8" w:space="0" w:color="auto"/>
            </w:tcBorders>
            <w:vAlign w:val="center"/>
            <w:hideMark/>
          </w:tcPr>
          <w:p w:rsidR="005F7245" w:rsidRPr="00373C72" w:rsidRDefault="005F7245"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118</w:t>
            </w:r>
          </w:p>
        </w:tc>
        <w:tc>
          <w:tcPr>
            <w:tcW w:w="284" w:type="dxa"/>
            <w:tcBorders>
              <w:top w:val="nil"/>
              <w:left w:val="single" w:sz="8" w:space="0" w:color="auto"/>
              <w:bottom w:val="nil"/>
              <w:right w:val="single" w:sz="8" w:space="0" w:color="auto"/>
            </w:tcBorders>
            <w:vAlign w:val="center"/>
          </w:tcPr>
          <w:p w:rsidR="005F7245" w:rsidRPr="00373C72" w:rsidRDefault="005F7245" w:rsidP="000853E9">
            <w:pPr>
              <w:pStyle w:val="Context"/>
              <w:snapToGrid w:val="0"/>
              <w:spacing w:line="240" w:lineRule="auto"/>
              <w:jc w:val="center"/>
              <w:rPr>
                <w:rFonts w:ascii="Times New Roman" w:eastAsiaTheme="minorEastAsia" w:hAnsi="Times New Roman"/>
                <w:sz w:val="20"/>
                <w:szCs w:val="20"/>
              </w:rPr>
            </w:pPr>
          </w:p>
        </w:tc>
        <w:tc>
          <w:tcPr>
            <w:tcW w:w="1055" w:type="dxa"/>
            <w:tcBorders>
              <w:left w:val="single" w:sz="8" w:space="0" w:color="auto"/>
            </w:tcBorders>
            <w:vAlign w:val="center"/>
          </w:tcPr>
          <w:p w:rsidR="005F7245" w:rsidRPr="00373C72" w:rsidRDefault="005F7245" w:rsidP="000853E9">
            <w:pPr>
              <w:pStyle w:val="Context"/>
              <w:snapToGrid w:val="0"/>
              <w:spacing w:line="240" w:lineRule="auto"/>
              <w:rPr>
                <w:rFonts w:ascii="Times New Roman" w:eastAsiaTheme="minorEastAsia" w:hAnsi="Times New Roman"/>
                <w:b/>
                <w:sz w:val="20"/>
                <w:szCs w:val="20"/>
              </w:rPr>
            </w:pPr>
            <w:r w:rsidRPr="00373C72">
              <w:rPr>
                <w:rFonts w:ascii="Times New Roman" w:eastAsiaTheme="minorEastAsia" w:hAnsi="Times New Roman"/>
                <w:b/>
                <w:sz w:val="20"/>
                <w:szCs w:val="20"/>
              </w:rPr>
              <w:t>HTTP</w:t>
            </w:r>
          </w:p>
        </w:tc>
        <w:tc>
          <w:tcPr>
            <w:tcW w:w="1055" w:type="dxa"/>
            <w:vAlign w:val="center"/>
          </w:tcPr>
          <w:p w:rsidR="005F7245" w:rsidRPr="00373C72" w:rsidRDefault="0018771D"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57</w:t>
            </w:r>
          </w:p>
        </w:tc>
        <w:tc>
          <w:tcPr>
            <w:tcW w:w="1055" w:type="dxa"/>
            <w:vAlign w:val="center"/>
          </w:tcPr>
          <w:p w:rsidR="005F7245" w:rsidRPr="00373C72" w:rsidRDefault="0018771D"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86</w:t>
            </w:r>
          </w:p>
        </w:tc>
        <w:tc>
          <w:tcPr>
            <w:tcW w:w="1055" w:type="dxa"/>
            <w:vAlign w:val="center"/>
          </w:tcPr>
          <w:p w:rsidR="005F7245" w:rsidRPr="00373C72" w:rsidRDefault="0018771D"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143</w:t>
            </w:r>
          </w:p>
        </w:tc>
      </w:tr>
      <w:tr w:rsidR="005F7245" w:rsidRPr="00373C72" w:rsidTr="000853E9">
        <w:trPr>
          <w:trHeight w:val="340"/>
        </w:trPr>
        <w:tc>
          <w:tcPr>
            <w:tcW w:w="1054" w:type="dxa"/>
            <w:vAlign w:val="center"/>
            <w:hideMark/>
          </w:tcPr>
          <w:p w:rsidR="005F7245" w:rsidRPr="00373C72" w:rsidRDefault="005F7245" w:rsidP="000853E9">
            <w:pPr>
              <w:pStyle w:val="Context"/>
              <w:snapToGrid w:val="0"/>
              <w:spacing w:line="240" w:lineRule="auto"/>
              <w:rPr>
                <w:rFonts w:ascii="Times New Roman" w:eastAsiaTheme="minorEastAsia" w:hAnsi="Times New Roman"/>
                <w:b/>
                <w:sz w:val="20"/>
                <w:szCs w:val="20"/>
              </w:rPr>
            </w:pPr>
            <w:r w:rsidRPr="00373C72">
              <w:rPr>
                <w:rFonts w:ascii="Times New Roman" w:eastAsiaTheme="minorEastAsia" w:hAnsi="Times New Roman"/>
                <w:b/>
                <w:sz w:val="20"/>
                <w:szCs w:val="20"/>
              </w:rPr>
              <w:t>FTP</w:t>
            </w:r>
          </w:p>
        </w:tc>
        <w:tc>
          <w:tcPr>
            <w:tcW w:w="1055" w:type="dxa"/>
            <w:vAlign w:val="center"/>
            <w:hideMark/>
          </w:tcPr>
          <w:p w:rsidR="005F7245" w:rsidRPr="00373C72" w:rsidRDefault="005F7245"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2</w:t>
            </w:r>
            <w:r w:rsidR="002F7D56" w:rsidRPr="00373C72">
              <w:rPr>
                <w:rFonts w:ascii="Times New Roman" w:eastAsiaTheme="minorEastAsia" w:hAnsi="Times New Roman"/>
                <w:sz w:val="20"/>
                <w:szCs w:val="20"/>
              </w:rPr>
              <w:t>2</w:t>
            </w:r>
          </w:p>
        </w:tc>
        <w:tc>
          <w:tcPr>
            <w:tcW w:w="1055" w:type="dxa"/>
            <w:vAlign w:val="center"/>
            <w:hideMark/>
          </w:tcPr>
          <w:p w:rsidR="005F7245" w:rsidRPr="00373C72" w:rsidRDefault="005F7245"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7</w:t>
            </w:r>
            <w:r w:rsidR="002F7D56" w:rsidRPr="00373C72">
              <w:rPr>
                <w:rFonts w:ascii="Times New Roman" w:eastAsiaTheme="minorEastAsia" w:hAnsi="Times New Roman"/>
                <w:sz w:val="20"/>
                <w:szCs w:val="20"/>
              </w:rPr>
              <w:t>4</w:t>
            </w:r>
          </w:p>
        </w:tc>
        <w:tc>
          <w:tcPr>
            <w:tcW w:w="1055" w:type="dxa"/>
            <w:tcBorders>
              <w:right w:val="single" w:sz="8" w:space="0" w:color="auto"/>
            </w:tcBorders>
            <w:vAlign w:val="center"/>
            <w:hideMark/>
          </w:tcPr>
          <w:p w:rsidR="005F7245" w:rsidRPr="00373C72" w:rsidRDefault="005F7245"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96</w:t>
            </w:r>
          </w:p>
        </w:tc>
        <w:tc>
          <w:tcPr>
            <w:tcW w:w="284" w:type="dxa"/>
            <w:tcBorders>
              <w:top w:val="nil"/>
              <w:left w:val="single" w:sz="8" w:space="0" w:color="auto"/>
              <w:bottom w:val="nil"/>
              <w:right w:val="single" w:sz="8" w:space="0" w:color="auto"/>
            </w:tcBorders>
            <w:vAlign w:val="center"/>
          </w:tcPr>
          <w:p w:rsidR="005F7245" w:rsidRPr="00373C72" w:rsidRDefault="005F7245" w:rsidP="000853E9">
            <w:pPr>
              <w:pStyle w:val="Context"/>
              <w:snapToGrid w:val="0"/>
              <w:spacing w:line="240" w:lineRule="auto"/>
              <w:jc w:val="center"/>
              <w:rPr>
                <w:rFonts w:ascii="Times New Roman" w:eastAsiaTheme="minorEastAsia" w:hAnsi="Times New Roman"/>
                <w:sz w:val="20"/>
                <w:szCs w:val="20"/>
              </w:rPr>
            </w:pPr>
          </w:p>
        </w:tc>
        <w:tc>
          <w:tcPr>
            <w:tcW w:w="1055" w:type="dxa"/>
            <w:tcBorders>
              <w:left w:val="single" w:sz="8" w:space="0" w:color="auto"/>
            </w:tcBorders>
            <w:vAlign w:val="center"/>
          </w:tcPr>
          <w:p w:rsidR="005F7245" w:rsidRPr="00373C72" w:rsidRDefault="005F7245" w:rsidP="000853E9">
            <w:pPr>
              <w:pStyle w:val="Context"/>
              <w:snapToGrid w:val="0"/>
              <w:spacing w:line="240" w:lineRule="auto"/>
              <w:rPr>
                <w:rFonts w:ascii="Times New Roman" w:eastAsiaTheme="minorEastAsia" w:hAnsi="Times New Roman"/>
                <w:b/>
                <w:sz w:val="20"/>
                <w:szCs w:val="20"/>
              </w:rPr>
            </w:pPr>
            <w:r w:rsidRPr="00373C72">
              <w:rPr>
                <w:rFonts w:ascii="Times New Roman" w:eastAsiaTheme="minorEastAsia" w:hAnsi="Times New Roman"/>
                <w:b/>
                <w:sz w:val="20"/>
                <w:szCs w:val="20"/>
              </w:rPr>
              <w:t>FTP</w:t>
            </w:r>
          </w:p>
        </w:tc>
        <w:tc>
          <w:tcPr>
            <w:tcW w:w="1055" w:type="dxa"/>
            <w:vAlign w:val="center"/>
          </w:tcPr>
          <w:p w:rsidR="005F7245" w:rsidRPr="00373C72" w:rsidRDefault="0018771D"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29</w:t>
            </w:r>
          </w:p>
        </w:tc>
        <w:tc>
          <w:tcPr>
            <w:tcW w:w="1055" w:type="dxa"/>
            <w:vAlign w:val="center"/>
          </w:tcPr>
          <w:p w:rsidR="005F7245" w:rsidRPr="00373C72" w:rsidRDefault="0018771D"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77</w:t>
            </w:r>
          </w:p>
        </w:tc>
        <w:tc>
          <w:tcPr>
            <w:tcW w:w="1055" w:type="dxa"/>
            <w:vAlign w:val="center"/>
          </w:tcPr>
          <w:p w:rsidR="005F7245" w:rsidRPr="00373C72" w:rsidRDefault="0018771D"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10</w:t>
            </w:r>
            <w:r w:rsidR="005F7245" w:rsidRPr="00373C72">
              <w:rPr>
                <w:rFonts w:ascii="Times New Roman" w:eastAsiaTheme="minorEastAsia" w:hAnsi="Times New Roman"/>
                <w:sz w:val="20"/>
                <w:szCs w:val="20"/>
              </w:rPr>
              <w:t>6</w:t>
            </w:r>
          </w:p>
        </w:tc>
      </w:tr>
      <w:tr w:rsidR="005F7245" w:rsidRPr="00373C72" w:rsidTr="000853E9">
        <w:trPr>
          <w:trHeight w:val="340"/>
        </w:trPr>
        <w:tc>
          <w:tcPr>
            <w:tcW w:w="1054" w:type="dxa"/>
            <w:vAlign w:val="center"/>
            <w:hideMark/>
          </w:tcPr>
          <w:p w:rsidR="005F7245" w:rsidRPr="00373C72" w:rsidRDefault="005F7245" w:rsidP="000853E9">
            <w:pPr>
              <w:snapToGrid w:val="0"/>
              <w:jc w:val="both"/>
              <w:rPr>
                <w:rFonts w:ascii="Times New Roman" w:hAnsi="Times New Roman"/>
                <w:b/>
                <w:sz w:val="20"/>
                <w:szCs w:val="20"/>
              </w:rPr>
            </w:pPr>
            <w:r w:rsidRPr="00373C72">
              <w:rPr>
                <w:rFonts w:ascii="Times New Roman" w:hAnsi="Times New Roman"/>
                <w:b/>
                <w:sz w:val="20"/>
                <w:szCs w:val="20"/>
              </w:rPr>
              <w:t>NetBIOS</w:t>
            </w:r>
          </w:p>
        </w:tc>
        <w:tc>
          <w:tcPr>
            <w:tcW w:w="1055" w:type="dxa"/>
            <w:vAlign w:val="center"/>
            <w:hideMark/>
          </w:tcPr>
          <w:p w:rsidR="005F7245" w:rsidRPr="00373C72" w:rsidRDefault="005F7245"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66</w:t>
            </w:r>
          </w:p>
        </w:tc>
        <w:tc>
          <w:tcPr>
            <w:tcW w:w="1055" w:type="dxa"/>
            <w:vAlign w:val="center"/>
            <w:hideMark/>
          </w:tcPr>
          <w:p w:rsidR="005F7245" w:rsidRPr="00373C72" w:rsidRDefault="005F7245"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47</w:t>
            </w:r>
          </w:p>
        </w:tc>
        <w:tc>
          <w:tcPr>
            <w:tcW w:w="1055" w:type="dxa"/>
            <w:tcBorders>
              <w:right w:val="single" w:sz="8" w:space="0" w:color="auto"/>
            </w:tcBorders>
            <w:vAlign w:val="center"/>
            <w:hideMark/>
          </w:tcPr>
          <w:p w:rsidR="005F7245" w:rsidRPr="00373C72" w:rsidRDefault="005F7245"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113</w:t>
            </w:r>
          </w:p>
        </w:tc>
        <w:tc>
          <w:tcPr>
            <w:tcW w:w="284" w:type="dxa"/>
            <w:tcBorders>
              <w:top w:val="nil"/>
              <w:left w:val="single" w:sz="8" w:space="0" w:color="auto"/>
              <w:bottom w:val="nil"/>
              <w:right w:val="single" w:sz="8" w:space="0" w:color="auto"/>
            </w:tcBorders>
            <w:vAlign w:val="center"/>
          </w:tcPr>
          <w:p w:rsidR="005F7245" w:rsidRPr="00373C72" w:rsidRDefault="005F7245" w:rsidP="000853E9">
            <w:pPr>
              <w:snapToGrid w:val="0"/>
              <w:jc w:val="center"/>
              <w:rPr>
                <w:rFonts w:ascii="Times New Roman" w:hAnsi="Times New Roman"/>
                <w:sz w:val="20"/>
                <w:szCs w:val="20"/>
              </w:rPr>
            </w:pPr>
          </w:p>
        </w:tc>
        <w:tc>
          <w:tcPr>
            <w:tcW w:w="1055" w:type="dxa"/>
            <w:tcBorders>
              <w:left w:val="single" w:sz="8" w:space="0" w:color="auto"/>
            </w:tcBorders>
            <w:vAlign w:val="center"/>
          </w:tcPr>
          <w:p w:rsidR="005F7245" w:rsidRPr="00373C72" w:rsidRDefault="005F7245" w:rsidP="000853E9">
            <w:pPr>
              <w:snapToGrid w:val="0"/>
              <w:jc w:val="both"/>
              <w:rPr>
                <w:rFonts w:ascii="Times New Roman" w:hAnsi="Times New Roman"/>
                <w:b/>
                <w:sz w:val="20"/>
                <w:szCs w:val="20"/>
              </w:rPr>
            </w:pPr>
            <w:r w:rsidRPr="00373C72">
              <w:rPr>
                <w:rFonts w:ascii="Times New Roman" w:hAnsi="Times New Roman"/>
                <w:b/>
                <w:sz w:val="20"/>
                <w:szCs w:val="20"/>
              </w:rPr>
              <w:t>NetBIOS</w:t>
            </w:r>
          </w:p>
        </w:tc>
        <w:tc>
          <w:tcPr>
            <w:tcW w:w="1055" w:type="dxa"/>
            <w:vAlign w:val="center"/>
          </w:tcPr>
          <w:p w:rsidR="005F7245" w:rsidRPr="00373C72" w:rsidRDefault="0018771D"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87</w:t>
            </w:r>
          </w:p>
        </w:tc>
        <w:tc>
          <w:tcPr>
            <w:tcW w:w="1055" w:type="dxa"/>
            <w:vAlign w:val="center"/>
          </w:tcPr>
          <w:p w:rsidR="005F7245" w:rsidRPr="00373C72" w:rsidRDefault="0018771D"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46</w:t>
            </w:r>
          </w:p>
        </w:tc>
        <w:tc>
          <w:tcPr>
            <w:tcW w:w="1055" w:type="dxa"/>
            <w:vAlign w:val="center"/>
          </w:tcPr>
          <w:p w:rsidR="005F7245" w:rsidRPr="00373C72" w:rsidRDefault="0018771D"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133</w:t>
            </w:r>
          </w:p>
        </w:tc>
      </w:tr>
      <w:tr w:rsidR="005F7245" w:rsidRPr="00373C72" w:rsidTr="000853E9">
        <w:trPr>
          <w:trHeight w:val="340"/>
        </w:trPr>
        <w:tc>
          <w:tcPr>
            <w:tcW w:w="1054" w:type="dxa"/>
            <w:vAlign w:val="center"/>
          </w:tcPr>
          <w:p w:rsidR="005F7245" w:rsidRPr="00373C72" w:rsidRDefault="005F7245" w:rsidP="000853E9">
            <w:pPr>
              <w:pStyle w:val="Context"/>
              <w:snapToGrid w:val="0"/>
              <w:spacing w:line="240" w:lineRule="auto"/>
              <w:rPr>
                <w:rFonts w:ascii="Times New Roman" w:eastAsiaTheme="minorEastAsia" w:hAnsi="Times New Roman"/>
                <w:b/>
                <w:sz w:val="20"/>
                <w:szCs w:val="20"/>
              </w:rPr>
            </w:pPr>
            <w:r w:rsidRPr="00373C72">
              <w:rPr>
                <w:rFonts w:ascii="Times New Roman" w:eastAsiaTheme="minorEastAsia" w:hAnsi="Times New Roman"/>
                <w:b/>
                <w:sz w:val="20"/>
                <w:szCs w:val="20"/>
              </w:rPr>
              <w:t>TELNET</w:t>
            </w:r>
          </w:p>
        </w:tc>
        <w:tc>
          <w:tcPr>
            <w:tcW w:w="1055" w:type="dxa"/>
            <w:vAlign w:val="center"/>
          </w:tcPr>
          <w:p w:rsidR="005F7245" w:rsidRPr="00373C72" w:rsidRDefault="005F7245"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4</w:t>
            </w:r>
          </w:p>
        </w:tc>
        <w:tc>
          <w:tcPr>
            <w:tcW w:w="1055" w:type="dxa"/>
            <w:vAlign w:val="center"/>
          </w:tcPr>
          <w:p w:rsidR="005F7245" w:rsidRPr="00373C72" w:rsidRDefault="005F7245"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31</w:t>
            </w:r>
          </w:p>
        </w:tc>
        <w:tc>
          <w:tcPr>
            <w:tcW w:w="1055" w:type="dxa"/>
            <w:tcBorders>
              <w:right w:val="single" w:sz="8" w:space="0" w:color="auto"/>
            </w:tcBorders>
            <w:vAlign w:val="center"/>
          </w:tcPr>
          <w:p w:rsidR="005F7245" w:rsidRPr="00373C72" w:rsidRDefault="005F7245"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35</w:t>
            </w:r>
          </w:p>
        </w:tc>
        <w:tc>
          <w:tcPr>
            <w:tcW w:w="284" w:type="dxa"/>
            <w:tcBorders>
              <w:top w:val="nil"/>
              <w:left w:val="single" w:sz="8" w:space="0" w:color="auto"/>
              <w:bottom w:val="nil"/>
              <w:right w:val="single" w:sz="8" w:space="0" w:color="auto"/>
            </w:tcBorders>
            <w:vAlign w:val="center"/>
          </w:tcPr>
          <w:p w:rsidR="005F7245" w:rsidRPr="00373C72" w:rsidRDefault="005F7245" w:rsidP="000853E9">
            <w:pPr>
              <w:pStyle w:val="Context"/>
              <w:snapToGrid w:val="0"/>
              <w:spacing w:line="240" w:lineRule="auto"/>
              <w:jc w:val="center"/>
              <w:rPr>
                <w:rFonts w:ascii="Times New Roman" w:eastAsiaTheme="minorEastAsia" w:hAnsi="Times New Roman"/>
                <w:sz w:val="20"/>
                <w:szCs w:val="20"/>
              </w:rPr>
            </w:pPr>
          </w:p>
        </w:tc>
        <w:tc>
          <w:tcPr>
            <w:tcW w:w="1055" w:type="dxa"/>
            <w:tcBorders>
              <w:left w:val="single" w:sz="8" w:space="0" w:color="auto"/>
            </w:tcBorders>
            <w:vAlign w:val="center"/>
          </w:tcPr>
          <w:p w:rsidR="005F7245" w:rsidRPr="00373C72" w:rsidRDefault="005F7245" w:rsidP="000853E9">
            <w:pPr>
              <w:pStyle w:val="Context"/>
              <w:snapToGrid w:val="0"/>
              <w:spacing w:line="240" w:lineRule="auto"/>
              <w:rPr>
                <w:rFonts w:ascii="Times New Roman" w:eastAsiaTheme="minorEastAsia" w:hAnsi="Times New Roman"/>
                <w:b/>
                <w:sz w:val="20"/>
                <w:szCs w:val="20"/>
              </w:rPr>
            </w:pPr>
            <w:r w:rsidRPr="00373C72">
              <w:rPr>
                <w:rFonts w:ascii="Times New Roman" w:eastAsiaTheme="minorEastAsia" w:hAnsi="Times New Roman"/>
                <w:b/>
                <w:sz w:val="20"/>
                <w:szCs w:val="20"/>
              </w:rPr>
              <w:t>TELNET</w:t>
            </w:r>
          </w:p>
        </w:tc>
        <w:tc>
          <w:tcPr>
            <w:tcW w:w="1055" w:type="dxa"/>
            <w:vAlign w:val="center"/>
          </w:tcPr>
          <w:p w:rsidR="005F7245" w:rsidRPr="00373C72" w:rsidRDefault="0018771D"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5</w:t>
            </w:r>
          </w:p>
        </w:tc>
        <w:tc>
          <w:tcPr>
            <w:tcW w:w="1055" w:type="dxa"/>
            <w:vAlign w:val="center"/>
          </w:tcPr>
          <w:p w:rsidR="005F7245" w:rsidRPr="00373C72" w:rsidRDefault="0018771D"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42</w:t>
            </w:r>
          </w:p>
        </w:tc>
        <w:tc>
          <w:tcPr>
            <w:tcW w:w="1055" w:type="dxa"/>
            <w:vAlign w:val="center"/>
          </w:tcPr>
          <w:p w:rsidR="005F7245" w:rsidRPr="00373C72" w:rsidRDefault="0018771D"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47</w:t>
            </w:r>
          </w:p>
        </w:tc>
      </w:tr>
      <w:tr w:rsidR="005F7245" w:rsidRPr="00373C72" w:rsidTr="000853E9">
        <w:trPr>
          <w:trHeight w:val="340"/>
        </w:trPr>
        <w:tc>
          <w:tcPr>
            <w:tcW w:w="1054" w:type="dxa"/>
            <w:vAlign w:val="center"/>
          </w:tcPr>
          <w:p w:rsidR="005F7245" w:rsidRPr="00373C72" w:rsidRDefault="00D5502B" w:rsidP="000853E9">
            <w:pPr>
              <w:pStyle w:val="Context"/>
              <w:snapToGrid w:val="0"/>
              <w:spacing w:line="240" w:lineRule="auto"/>
              <w:rPr>
                <w:rFonts w:ascii="Times New Roman" w:eastAsiaTheme="minorEastAsia" w:hAnsi="Times New Roman"/>
                <w:b/>
                <w:sz w:val="20"/>
                <w:szCs w:val="20"/>
              </w:rPr>
            </w:pPr>
            <w:r w:rsidRPr="00373C72">
              <w:rPr>
                <w:rFonts w:ascii="Times New Roman" w:eastAsiaTheme="minorEastAsia" w:hAnsi="Times New Roman"/>
                <w:b/>
                <w:sz w:val="20"/>
                <w:szCs w:val="20"/>
              </w:rPr>
              <w:t>T</w:t>
            </w:r>
            <w:r w:rsidR="005F7245" w:rsidRPr="00373C72">
              <w:rPr>
                <w:rFonts w:ascii="Times New Roman" w:eastAsiaTheme="minorEastAsia" w:hAnsi="Times New Roman"/>
                <w:b/>
                <w:sz w:val="20"/>
                <w:szCs w:val="20"/>
              </w:rPr>
              <w:t>otal</w:t>
            </w:r>
          </w:p>
        </w:tc>
        <w:tc>
          <w:tcPr>
            <w:tcW w:w="1055" w:type="dxa"/>
            <w:vAlign w:val="center"/>
          </w:tcPr>
          <w:p w:rsidR="005F7245" w:rsidRPr="00373C72" w:rsidRDefault="005F7245"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1</w:t>
            </w:r>
            <w:r w:rsidR="002F7D56" w:rsidRPr="00373C72">
              <w:rPr>
                <w:rFonts w:ascii="Times New Roman" w:eastAsiaTheme="minorEastAsia" w:hAnsi="Times New Roman"/>
                <w:sz w:val="20"/>
                <w:szCs w:val="20"/>
              </w:rPr>
              <w:t>38</w:t>
            </w:r>
          </w:p>
        </w:tc>
        <w:tc>
          <w:tcPr>
            <w:tcW w:w="1055" w:type="dxa"/>
            <w:vAlign w:val="center"/>
          </w:tcPr>
          <w:p w:rsidR="005F7245" w:rsidRPr="00373C72" w:rsidRDefault="005F7245"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22</w:t>
            </w:r>
            <w:r w:rsidR="002F7D56" w:rsidRPr="00373C72">
              <w:rPr>
                <w:rFonts w:ascii="Times New Roman" w:eastAsiaTheme="minorEastAsia" w:hAnsi="Times New Roman"/>
                <w:sz w:val="20"/>
                <w:szCs w:val="20"/>
              </w:rPr>
              <w:t>4</w:t>
            </w:r>
          </w:p>
        </w:tc>
        <w:tc>
          <w:tcPr>
            <w:tcW w:w="1055" w:type="dxa"/>
            <w:tcBorders>
              <w:right w:val="single" w:sz="8" w:space="0" w:color="auto"/>
            </w:tcBorders>
            <w:vAlign w:val="center"/>
          </w:tcPr>
          <w:p w:rsidR="005F7245" w:rsidRPr="00373C72" w:rsidRDefault="005F7245"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362</w:t>
            </w:r>
          </w:p>
        </w:tc>
        <w:tc>
          <w:tcPr>
            <w:tcW w:w="284" w:type="dxa"/>
            <w:tcBorders>
              <w:top w:val="nil"/>
              <w:left w:val="single" w:sz="8" w:space="0" w:color="auto"/>
              <w:bottom w:val="nil"/>
              <w:right w:val="single" w:sz="8" w:space="0" w:color="auto"/>
            </w:tcBorders>
            <w:vAlign w:val="center"/>
          </w:tcPr>
          <w:p w:rsidR="005F7245" w:rsidRPr="00373C72" w:rsidRDefault="005F7245" w:rsidP="000853E9">
            <w:pPr>
              <w:pStyle w:val="Context"/>
              <w:snapToGrid w:val="0"/>
              <w:spacing w:line="240" w:lineRule="auto"/>
              <w:jc w:val="center"/>
              <w:rPr>
                <w:rFonts w:ascii="Times New Roman" w:eastAsiaTheme="minorEastAsia" w:hAnsi="Times New Roman"/>
                <w:sz w:val="20"/>
                <w:szCs w:val="20"/>
              </w:rPr>
            </w:pPr>
          </w:p>
        </w:tc>
        <w:tc>
          <w:tcPr>
            <w:tcW w:w="1055" w:type="dxa"/>
            <w:tcBorders>
              <w:left w:val="single" w:sz="8" w:space="0" w:color="auto"/>
            </w:tcBorders>
            <w:vAlign w:val="center"/>
          </w:tcPr>
          <w:p w:rsidR="005F7245" w:rsidRPr="00373C72" w:rsidRDefault="00D5502B" w:rsidP="000853E9">
            <w:pPr>
              <w:pStyle w:val="Context"/>
              <w:snapToGrid w:val="0"/>
              <w:spacing w:line="240" w:lineRule="auto"/>
              <w:rPr>
                <w:rFonts w:ascii="Times New Roman" w:eastAsiaTheme="minorEastAsia" w:hAnsi="Times New Roman"/>
                <w:b/>
                <w:sz w:val="20"/>
                <w:szCs w:val="20"/>
              </w:rPr>
            </w:pPr>
            <w:r w:rsidRPr="00373C72">
              <w:rPr>
                <w:rFonts w:ascii="Times New Roman" w:eastAsiaTheme="minorEastAsia" w:hAnsi="Times New Roman"/>
                <w:b/>
                <w:sz w:val="20"/>
                <w:szCs w:val="20"/>
              </w:rPr>
              <w:t>T</w:t>
            </w:r>
            <w:r w:rsidR="005F7245" w:rsidRPr="00373C72">
              <w:rPr>
                <w:rFonts w:ascii="Times New Roman" w:eastAsiaTheme="minorEastAsia" w:hAnsi="Times New Roman"/>
                <w:b/>
                <w:sz w:val="20"/>
                <w:szCs w:val="20"/>
              </w:rPr>
              <w:t>otal</w:t>
            </w:r>
          </w:p>
        </w:tc>
        <w:tc>
          <w:tcPr>
            <w:tcW w:w="1055" w:type="dxa"/>
            <w:vAlign w:val="center"/>
          </w:tcPr>
          <w:p w:rsidR="005F7245" w:rsidRPr="00373C72" w:rsidRDefault="0018771D"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178</w:t>
            </w:r>
          </w:p>
        </w:tc>
        <w:tc>
          <w:tcPr>
            <w:tcW w:w="1055" w:type="dxa"/>
            <w:vAlign w:val="center"/>
          </w:tcPr>
          <w:p w:rsidR="005F7245" w:rsidRPr="00373C72" w:rsidRDefault="005F7245"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2</w:t>
            </w:r>
            <w:r w:rsidR="0018771D" w:rsidRPr="00373C72">
              <w:rPr>
                <w:rFonts w:ascii="Times New Roman" w:eastAsiaTheme="minorEastAsia" w:hAnsi="Times New Roman"/>
                <w:sz w:val="20"/>
                <w:szCs w:val="20"/>
              </w:rPr>
              <w:t>5</w:t>
            </w:r>
            <w:r w:rsidRPr="00373C72">
              <w:rPr>
                <w:rFonts w:ascii="Times New Roman" w:eastAsiaTheme="minorEastAsia" w:hAnsi="Times New Roman"/>
                <w:sz w:val="20"/>
                <w:szCs w:val="20"/>
              </w:rPr>
              <w:t>1</w:t>
            </w:r>
          </w:p>
        </w:tc>
        <w:tc>
          <w:tcPr>
            <w:tcW w:w="1055" w:type="dxa"/>
            <w:vAlign w:val="center"/>
          </w:tcPr>
          <w:p w:rsidR="005F7245" w:rsidRPr="00373C72" w:rsidRDefault="0018771D" w:rsidP="000853E9">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429</w:t>
            </w:r>
          </w:p>
        </w:tc>
      </w:tr>
    </w:tbl>
    <w:p w:rsidR="00CA1883" w:rsidRPr="001879AA" w:rsidRDefault="00A815DA" w:rsidP="00CA297F">
      <w:pPr>
        <w:pStyle w:val="Section"/>
        <w:rPr>
          <w:rFonts w:eastAsiaTheme="minorEastAsia"/>
        </w:rPr>
      </w:pPr>
      <w:bookmarkStart w:id="240" w:name="_Toc297758032"/>
      <w:r w:rsidRPr="00CA297F">
        <w:lastRenderedPageBreak/>
        <w:t xml:space="preserve">5.2 </w:t>
      </w:r>
      <w:bookmarkStart w:id="241" w:name="OLE_LINK3"/>
      <w:bookmarkStart w:id="242" w:name="OLE_LINK4"/>
      <w:r w:rsidR="00C11392">
        <w:rPr>
          <w:rFonts w:eastAsiaTheme="minorEastAsia" w:hint="eastAsia"/>
        </w:rPr>
        <w:t>Experiment</w:t>
      </w:r>
      <w:r w:rsidR="00E700B5">
        <w:rPr>
          <w:rFonts w:eastAsiaTheme="minorEastAsia" w:hint="eastAsia"/>
        </w:rPr>
        <w:t xml:space="preserve"> results </w:t>
      </w:r>
      <w:r w:rsidR="0028204B">
        <w:rPr>
          <w:rFonts w:eastAsiaTheme="minorEastAsia" w:hint="eastAsia"/>
        </w:rPr>
        <w:t xml:space="preserve">of investigation </w:t>
      </w:r>
      <w:r w:rsidR="008B470B" w:rsidRPr="00CA297F">
        <w:t>of creditabilities</w:t>
      </w:r>
      <w:bookmarkEnd w:id="240"/>
      <w:bookmarkEnd w:id="241"/>
      <w:bookmarkEnd w:id="242"/>
    </w:p>
    <w:p w:rsidR="00A815DA" w:rsidRDefault="009921B8" w:rsidP="004E626F">
      <w:pPr>
        <w:pStyle w:val="Context"/>
        <w:rPr>
          <w:rFonts w:eastAsiaTheme="minorEastAsia"/>
        </w:rPr>
      </w:pPr>
      <w:r>
        <w:rPr>
          <w:rFonts w:eastAsiaTheme="minorEastAsia" w:hint="eastAsia"/>
        </w:rPr>
        <w:tab/>
      </w:r>
      <w:r w:rsidR="000D7310">
        <w:rPr>
          <w:rFonts w:eastAsiaTheme="minorEastAsia" w:hint="eastAsia"/>
        </w:rPr>
        <w:t>In</w:t>
      </w:r>
      <w:r w:rsidR="00DD4EAB">
        <w:rPr>
          <w:rFonts w:eastAsiaTheme="minorEastAsia" w:hint="eastAsia"/>
        </w:rPr>
        <w:t xml:space="preserve"> the CM</w:t>
      </w:r>
      <w:r w:rsidR="000D7310">
        <w:rPr>
          <w:rFonts w:eastAsiaTheme="minorEastAsia" w:hint="eastAsia"/>
        </w:rPr>
        <w:t xml:space="preserve"> evaluation</w:t>
      </w:r>
      <w:r w:rsidR="00DD4EAB">
        <w:rPr>
          <w:rFonts w:eastAsiaTheme="minorEastAsia" w:hint="eastAsia"/>
        </w:rPr>
        <w:t>, this work takes seven IDSs</w:t>
      </w:r>
      <w:r w:rsidR="0004780E">
        <w:rPr>
          <w:rFonts w:eastAsiaTheme="minorEastAsia" w:hint="eastAsia"/>
        </w:rPr>
        <w:t xml:space="preserve">, which </w:t>
      </w:r>
      <w:r w:rsidR="00382443">
        <w:rPr>
          <w:rFonts w:eastAsiaTheme="minorEastAsia" w:hint="eastAsia"/>
        </w:rPr>
        <w:t xml:space="preserve">are </w:t>
      </w:r>
      <w:r w:rsidR="0004780E">
        <w:rPr>
          <w:rFonts w:eastAsiaTheme="minorEastAsia" w:hint="eastAsia"/>
        </w:rPr>
        <w:t>called IDS1, IDS2</w:t>
      </w:r>
      <w:proofErr w:type="gramStart"/>
      <w:r w:rsidR="0004780E">
        <w:rPr>
          <w:rFonts w:eastAsiaTheme="minorEastAsia" w:hint="eastAsia"/>
        </w:rPr>
        <w:t xml:space="preserve">, </w:t>
      </w:r>
      <w:r w:rsidR="0004780E">
        <w:rPr>
          <w:rFonts w:eastAsiaTheme="minorEastAsia"/>
        </w:rPr>
        <w:t>…</w:t>
      </w:r>
      <w:r w:rsidR="00454ECE">
        <w:rPr>
          <w:rFonts w:eastAsiaTheme="minorEastAsia" w:hint="eastAsia"/>
        </w:rPr>
        <w:t>,</w:t>
      </w:r>
      <w:proofErr w:type="gramEnd"/>
      <w:r w:rsidR="00454ECE">
        <w:rPr>
          <w:rFonts w:eastAsiaTheme="minorEastAsia" w:hint="eastAsia"/>
        </w:rPr>
        <w:t xml:space="preserve"> and </w:t>
      </w:r>
      <w:r w:rsidR="0004780E">
        <w:rPr>
          <w:rFonts w:eastAsiaTheme="minorEastAsia" w:hint="eastAsia"/>
        </w:rPr>
        <w:t>IDS7</w:t>
      </w:r>
      <w:r w:rsidR="00382443">
        <w:rPr>
          <w:rFonts w:eastAsiaTheme="minorEastAsia" w:hint="eastAsia"/>
        </w:rPr>
        <w:t xml:space="preserve">, </w:t>
      </w:r>
      <w:r w:rsidR="00382443" w:rsidRPr="00382443">
        <w:rPr>
          <w:rFonts w:eastAsiaTheme="minorEastAsia"/>
        </w:rPr>
        <w:t>respectively</w:t>
      </w:r>
      <w:r w:rsidR="0004780E">
        <w:rPr>
          <w:rFonts w:eastAsiaTheme="minorEastAsia" w:hint="eastAsia"/>
        </w:rPr>
        <w:t>,</w:t>
      </w:r>
      <w:r w:rsidR="00DD4EAB">
        <w:rPr>
          <w:rFonts w:eastAsiaTheme="minorEastAsia" w:hint="eastAsia"/>
        </w:rPr>
        <w:t xml:space="preserve"> as examples to </w:t>
      </w:r>
      <w:bookmarkStart w:id="243" w:name="OLE_LINK8"/>
      <w:bookmarkStart w:id="244" w:name="OLE_LINK9"/>
      <w:r w:rsidR="00EB5FF7">
        <w:rPr>
          <w:rFonts w:eastAsiaTheme="minorEastAsia" w:hint="eastAsia"/>
        </w:rPr>
        <w:t xml:space="preserve">represent </w:t>
      </w:r>
      <w:bookmarkEnd w:id="243"/>
      <w:bookmarkEnd w:id="244"/>
      <w:r w:rsidR="00EB5FF7">
        <w:rPr>
          <w:rFonts w:eastAsiaTheme="minorEastAsia" w:hint="eastAsia"/>
        </w:rPr>
        <w:t>the</w:t>
      </w:r>
      <w:r w:rsidR="00876649">
        <w:rPr>
          <w:rFonts w:eastAsiaTheme="minorEastAsia" w:hint="eastAsia"/>
        </w:rPr>
        <w:t xml:space="preserve"> IDSs</w:t>
      </w:r>
      <w:r w:rsidR="00876649">
        <w:rPr>
          <w:rFonts w:eastAsiaTheme="minorEastAsia"/>
        </w:rPr>
        <w:t>’</w:t>
      </w:r>
      <w:r w:rsidR="00876649">
        <w:rPr>
          <w:rFonts w:eastAsiaTheme="minorEastAsia" w:hint="eastAsia"/>
        </w:rPr>
        <w:t xml:space="preserve"> corresponding creditabilities of different types of traffic traces</w:t>
      </w:r>
      <w:r w:rsidR="000170CD">
        <w:rPr>
          <w:rFonts w:eastAsiaTheme="minorEastAsia" w:hint="eastAsia"/>
        </w:rPr>
        <w:t xml:space="preserve"> in two levels.</w:t>
      </w:r>
    </w:p>
    <w:p w:rsidR="009921B8" w:rsidRDefault="00414B70" w:rsidP="00414B70">
      <w:pPr>
        <w:pStyle w:val="Subsection"/>
        <w:ind w:right="240"/>
        <w:rPr>
          <w:rFonts w:eastAsiaTheme="minorEastAsia"/>
        </w:rPr>
      </w:pPr>
      <w:bookmarkStart w:id="245" w:name="_Toc291946925"/>
      <w:bookmarkStart w:id="246" w:name="_Toc291954254"/>
      <w:bookmarkStart w:id="247" w:name="_Toc292198461"/>
      <w:bookmarkStart w:id="248" w:name="_Toc292376434"/>
      <w:bookmarkStart w:id="249" w:name="_Toc292897531"/>
      <w:bookmarkStart w:id="250" w:name="_Toc292959278"/>
      <w:bookmarkStart w:id="251" w:name="_Toc293002254"/>
      <w:bookmarkStart w:id="252" w:name="_Toc293041711"/>
      <w:bookmarkStart w:id="253" w:name="_Toc294030951"/>
      <w:bookmarkStart w:id="254" w:name="_Toc294293423"/>
      <w:bookmarkStart w:id="255" w:name="_Toc294298865"/>
      <w:bookmarkStart w:id="256" w:name="_Toc296711669"/>
      <w:bookmarkStart w:id="257" w:name="_Toc297284288"/>
      <w:bookmarkStart w:id="258" w:name="_Toc297292646"/>
      <w:bookmarkStart w:id="259" w:name="_Toc297320498"/>
      <w:bookmarkStart w:id="260" w:name="_Toc297389403"/>
      <w:bookmarkStart w:id="261" w:name="_Toc297390519"/>
      <w:bookmarkStart w:id="262" w:name="_Toc297625958"/>
      <w:bookmarkStart w:id="263" w:name="_Toc297758033"/>
      <w:r>
        <w:rPr>
          <w:rFonts w:eastAsiaTheme="minorEastAsia" w:hint="eastAsia"/>
        </w:rPr>
        <w:t>Protocol level</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rsidR="00414B70" w:rsidRPr="00EC1BBE" w:rsidRDefault="005E4E87" w:rsidP="004E626F">
      <w:pPr>
        <w:pStyle w:val="Context"/>
        <w:rPr>
          <w:rFonts w:eastAsiaTheme="minorEastAsia"/>
        </w:rPr>
      </w:pPr>
      <w:r w:rsidRPr="00EC1BBE">
        <w:rPr>
          <w:rFonts w:eastAsiaTheme="minorEastAsia" w:hint="eastAsia"/>
        </w:rPr>
        <w:tab/>
        <w:t xml:space="preserve">As mentioned in </w:t>
      </w:r>
      <w:r w:rsidR="003A28E1" w:rsidRPr="00EC1BBE">
        <w:rPr>
          <w:rFonts w:eastAsiaTheme="minorEastAsia" w:hint="eastAsia"/>
        </w:rPr>
        <w:t>C</w:t>
      </w:r>
      <w:r w:rsidR="007B1F60" w:rsidRPr="00EC1BBE">
        <w:rPr>
          <w:rFonts w:eastAsiaTheme="minorEastAsia" w:hint="eastAsia"/>
        </w:rPr>
        <w:t>hapter</w:t>
      </w:r>
      <w:r w:rsidR="0016191A" w:rsidRPr="00EC1BBE">
        <w:rPr>
          <w:rFonts w:eastAsiaTheme="minorEastAsia" w:hint="eastAsia"/>
        </w:rPr>
        <w:t xml:space="preserve"> </w:t>
      </w:r>
      <w:r w:rsidR="007D66F8" w:rsidRPr="00EC1BBE">
        <w:rPr>
          <w:rFonts w:eastAsiaTheme="minorEastAsia" w:hint="eastAsia"/>
        </w:rPr>
        <w:t xml:space="preserve">4.2, </w:t>
      </w:r>
      <w:r w:rsidR="00D4645F" w:rsidRPr="00EC1BBE">
        <w:rPr>
          <w:rFonts w:eastAsiaTheme="minorEastAsia" w:hint="eastAsia"/>
        </w:rPr>
        <w:t xml:space="preserve">the </w:t>
      </w:r>
      <w:r w:rsidR="00575BA2">
        <w:rPr>
          <w:rFonts w:eastAsiaTheme="minorEastAsia" w:hint="eastAsia"/>
        </w:rPr>
        <w:t>s</w:t>
      </w:r>
      <w:r w:rsidR="00575BA2" w:rsidRPr="00575BA2">
        <w:rPr>
          <w:rFonts w:eastAsiaTheme="minorEastAsia"/>
        </w:rPr>
        <w:t>uccessful</w:t>
      </w:r>
      <w:r w:rsidR="00575BA2">
        <w:rPr>
          <w:rFonts w:eastAsiaTheme="minorEastAsia" w:hint="eastAsia"/>
        </w:rPr>
        <w:t xml:space="preserve"> </w:t>
      </w:r>
      <w:r w:rsidR="00D4645F" w:rsidRPr="00EC1BBE">
        <w:rPr>
          <w:rFonts w:eastAsiaTheme="minorEastAsia" w:hint="eastAsia"/>
        </w:rPr>
        <w:t xml:space="preserve">detection rate and </w:t>
      </w:r>
      <w:r w:rsidR="00575BA2">
        <w:rPr>
          <w:rFonts w:eastAsiaTheme="minorEastAsia" w:hint="eastAsia"/>
        </w:rPr>
        <w:t>s</w:t>
      </w:r>
      <w:r w:rsidR="00575BA2" w:rsidRPr="00575BA2">
        <w:rPr>
          <w:rFonts w:eastAsiaTheme="minorEastAsia"/>
        </w:rPr>
        <w:t>uccessful</w:t>
      </w:r>
      <w:r w:rsidR="00575BA2">
        <w:rPr>
          <w:rFonts w:eastAsiaTheme="minorEastAsia" w:hint="eastAsia"/>
        </w:rPr>
        <w:t xml:space="preserve"> ignorance</w:t>
      </w:r>
      <w:r w:rsidR="00575BA2" w:rsidRPr="00EC1BBE">
        <w:rPr>
          <w:rFonts w:eastAsiaTheme="minorEastAsia" w:hint="eastAsia"/>
        </w:rPr>
        <w:t xml:space="preserve"> </w:t>
      </w:r>
      <w:r w:rsidR="00D4645F" w:rsidRPr="00EC1BBE">
        <w:rPr>
          <w:rFonts w:eastAsiaTheme="minorEastAsia" w:hint="eastAsia"/>
        </w:rPr>
        <w:t xml:space="preserve">rate are defined </w:t>
      </w:r>
      <w:r w:rsidR="00D4645F" w:rsidRPr="00D4645F">
        <w:rPr>
          <w:rFonts w:eastAsiaTheme="minorEastAsia" w:hint="eastAsia"/>
        </w:rPr>
        <w:t xml:space="preserve">as </w:t>
      </w:r>
      <w:bookmarkStart w:id="264" w:name="OLE_LINK6"/>
      <w:bookmarkStart w:id="265" w:name="OLE_LINK7"/>
      <w:r w:rsidR="00575BA2" w:rsidRPr="00D57599">
        <w:rPr>
          <w:position w:val="-10"/>
        </w:rPr>
        <w:object w:dxaOrig="1020" w:dyaOrig="320">
          <v:shape id="_x0000_i1119" type="#_x0000_t75" style="width:51pt;height:15.75pt" o:ole="">
            <v:imagedata r:id="rId193" o:title=""/>
          </v:shape>
          <o:OLEObject Type="Embed" ProgID="Equation.3" ShapeID="_x0000_i1119" DrawAspect="Content" ObjectID="_1371535690" r:id="rId194"/>
        </w:object>
      </w:r>
      <w:bookmarkEnd w:id="264"/>
      <w:bookmarkEnd w:id="265"/>
      <w:r w:rsidR="00575BA2">
        <w:rPr>
          <w:rFonts w:eastAsiaTheme="minorEastAsia" w:hint="eastAsia"/>
        </w:rPr>
        <w:t xml:space="preserve"> </w:t>
      </w:r>
      <w:proofErr w:type="gramStart"/>
      <w:r w:rsidR="00D4645F" w:rsidRPr="00D4645F">
        <w:rPr>
          <w:rFonts w:eastAsiaTheme="minorEastAsia" w:hint="eastAsia"/>
        </w:rPr>
        <w:t>and</w:t>
      </w:r>
      <w:r w:rsidR="00575BA2">
        <w:rPr>
          <w:rFonts w:eastAsiaTheme="minorEastAsia" w:hint="eastAsia"/>
        </w:rPr>
        <w:t xml:space="preserve"> </w:t>
      </w:r>
      <w:proofErr w:type="gramEnd"/>
      <w:r w:rsidR="00ED3B85" w:rsidRPr="00D57599">
        <w:rPr>
          <w:position w:val="-10"/>
        </w:rPr>
        <w:object w:dxaOrig="1320" w:dyaOrig="320">
          <v:shape id="_x0000_i1120" type="#_x0000_t75" style="width:66pt;height:15.75pt" o:ole="">
            <v:imagedata r:id="rId195" o:title=""/>
          </v:shape>
          <o:OLEObject Type="Embed" ProgID="Equation.3" ShapeID="_x0000_i1120" DrawAspect="Content" ObjectID="_1371535691" r:id="rId196"/>
        </w:object>
      </w:r>
      <w:r w:rsidR="00865E3E">
        <w:rPr>
          <w:rFonts w:eastAsiaTheme="minorEastAsia" w:hint="eastAsia"/>
        </w:rPr>
        <w:t>, respectively,</w:t>
      </w:r>
      <w:r w:rsidR="000F30FF">
        <w:rPr>
          <w:rFonts w:eastAsiaTheme="minorEastAsia" w:hint="eastAsia"/>
        </w:rPr>
        <w:t xml:space="preserve"> to represent the detection capabilities for PL.</w:t>
      </w:r>
      <w:r w:rsidR="00865E3E">
        <w:rPr>
          <w:rFonts w:eastAsiaTheme="minorEastAsia" w:hint="eastAsia"/>
        </w:rPr>
        <w:t xml:space="preserve"> </w:t>
      </w:r>
      <w:bookmarkStart w:id="266" w:name="OLE_LINK1"/>
      <w:bookmarkStart w:id="267" w:name="OLE_LINK2"/>
      <w:r w:rsidR="003E2041">
        <w:rPr>
          <w:rFonts w:eastAsiaTheme="minorEastAsia" w:hint="eastAsia"/>
        </w:rPr>
        <w:t>As shown in</w:t>
      </w:r>
      <w:r w:rsidR="00A922DC">
        <w:rPr>
          <w:rFonts w:eastAsiaTheme="minorEastAsia" w:hint="eastAsia"/>
        </w:rPr>
        <w:t xml:space="preserve"> Table </w:t>
      </w:r>
      <w:r w:rsidR="00A02E38">
        <w:rPr>
          <w:rFonts w:eastAsiaTheme="minorEastAsia" w:hint="eastAsia"/>
        </w:rPr>
        <w:t>10</w:t>
      </w:r>
      <w:r w:rsidR="00A922DC">
        <w:rPr>
          <w:rFonts w:eastAsiaTheme="minorEastAsia" w:hint="eastAsia"/>
        </w:rPr>
        <w:t xml:space="preserve"> (a), </w:t>
      </w:r>
      <w:bookmarkEnd w:id="266"/>
      <w:bookmarkEnd w:id="267"/>
      <w:r w:rsidR="007F58B9">
        <w:rPr>
          <w:rFonts w:eastAsiaTheme="minorEastAsia" w:hint="eastAsia"/>
        </w:rPr>
        <w:t xml:space="preserve">first, </w:t>
      </w:r>
      <w:r w:rsidR="005C2754">
        <w:rPr>
          <w:rFonts w:eastAsiaTheme="minorEastAsia" w:hint="eastAsia"/>
        </w:rPr>
        <w:t xml:space="preserve">the value of detection rate is </w:t>
      </w:r>
      <w:r w:rsidR="005C2754">
        <w:rPr>
          <w:rFonts w:eastAsiaTheme="minorEastAsia"/>
        </w:rPr>
        <w:t>‘</w:t>
      </w:r>
      <w:r w:rsidR="005C2754">
        <w:rPr>
          <w:rFonts w:eastAsiaTheme="minorEastAsia" w:hint="eastAsia"/>
        </w:rPr>
        <w:t>-</w:t>
      </w:r>
      <w:proofErr w:type="gramStart"/>
      <w:r w:rsidR="008E206E">
        <w:rPr>
          <w:rFonts w:eastAsiaTheme="minorEastAsia"/>
        </w:rPr>
        <w:t>‘</w:t>
      </w:r>
      <w:r w:rsidR="005C2754">
        <w:rPr>
          <w:rFonts w:eastAsiaTheme="minorEastAsia" w:hint="eastAsia"/>
        </w:rPr>
        <w:t xml:space="preserve"> </w:t>
      </w:r>
      <w:r w:rsidR="001C1397">
        <w:rPr>
          <w:rFonts w:eastAsiaTheme="minorEastAsia" w:hint="eastAsia"/>
        </w:rPr>
        <w:t>that</w:t>
      </w:r>
      <w:proofErr w:type="gramEnd"/>
      <w:r w:rsidR="005C2754">
        <w:rPr>
          <w:rFonts w:eastAsiaTheme="minorEastAsia" w:hint="eastAsia"/>
        </w:rPr>
        <w:t xml:space="preserve"> means </w:t>
      </w:r>
      <w:r w:rsidR="008E206E">
        <w:rPr>
          <w:rFonts w:eastAsiaTheme="minorEastAsia" w:hint="eastAsia"/>
        </w:rPr>
        <w:t>uncalculated, that is, the IDS does</w:t>
      </w:r>
      <w:r w:rsidR="00465D3B">
        <w:rPr>
          <w:rFonts w:eastAsiaTheme="minorEastAsia" w:hint="eastAsia"/>
        </w:rPr>
        <w:t xml:space="preserve"> </w:t>
      </w:r>
      <w:r w:rsidR="008E206E">
        <w:rPr>
          <w:rFonts w:eastAsiaTheme="minorEastAsia" w:hint="eastAsia"/>
        </w:rPr>
        <w:t>n</w:t>
      </w:r>
      <w:r w:rsidR="00465D3B">
        <w:rPr>
          <w:rFonts w:eastAsiaTheme="minorEastAsia" w:hint="eastAsia"/>
        </w:rPr>
        <w:t>o</w:t>
      </w:r>
      <w:r w:rsidR="008E206E">
        <w:rPr>
          <w:rFonts w:eastAsiaTheme="minorEastAsia" w:hint="eastAsia"/>
        </w:rPr>
        <w:t>t produce any alert for the type of traces.</w:t>
      </w:r>
      <w:r w:rsidR="0023669E">
        <w:rPr>
          <w:rFonts w:eastAsiaTheme="minorEastAsia" w:hint="eastAsia"/>
        </w:rPr>
        <w:t xml:space="preserve"> Secondly, </w:t>
      </w:r>
      <w:r w:rsidR="001814DD" w:rsidRPr="00733189">
        <w:rPr>
          <w:rFonts w:eastAsiaTheme="minorEastAsia" w:hint="eastAsia"/>
        </w:rPr>
        <w:t xml:space="preserve">some values of detection rate are 0.00 since the alerts result from </w:t>
      </w:r>
      <w:r w:rsidR="00184125" w:rsidRPr="00733189">
        <w:rPr>
          <w:rFonts w:eastAsiaTheme="minorEastAsia" w:hint="eastAsia"/>
        </w:rPr>
        <w:t>common</w:t>
      </w:r>
      <w:r w:rsidR="001814DD" w:rsidRPr="00733189">
        <w:rPr>
          <w:rFonts w:eastAsiaTheme="minorEastAsia" w:hint="eastAsia"/>
        </w:rPr>
        <w:t xml:space="preserve"> commands used</w:t>
      </w:r>
      <w:r w:rsidR="00613514" w:rsidRPr="00733189">
        <w:rPr>
          <w:rFonts w:eastAsiaTheme="minorEastAsia" w:hint="eastAsia"/>
        </w:rPr>
        <w:t xml:space="preserve">, i.e., the traffic are always </w:t>
      </w:r>
      <w:r w:rsidR="002E40DF" w:rsidRPr="00733189">
        <w:rPr>
          <w:rFonts w:eastAsiaTheme="minorEastAsia" w:hint="eastAsia"/>
        </w:rPr>
        <w:t>benign</w:t>
      </w:r>
      <w:r w:rsidR="00613514" w:rsidRPr="00733189">
        <w:rPr>
          <w:rFonts w:eastAsiaTheme="minorEastAsia" w:hint="eastAsia"/>
        </w:rPr>
        <w:t>.</w:t>
      </w:r>
      <w:r w:rsidR="007E3F4A" w:rsidRPr="00733189">
        <w:rPr>
          <w:rFonts w:eastAsiaTheme="minorEastAsia" w:hint="eastAsia"/>
        </w:rPr>
        <w:t xml:space="preserve"> </w:t>
      </w:r>
      <w:r w:rsidR="00451D3F" w:rsidRPr="00733189">
        <w:rPr>
          <w:rFonts w:eastAsiaTheme="minorEastAsia" w:hint="eastAsia"/>
        </w:rPr>
        <w:t xml:space="preserve">For example, some alerts produced by the IDS5 for FTP traces result from FTP common command used. </w:t>
      </w:r>
      <w:r w:rsidR="00AB2333" w:rsidRPr="00733189">
        <w:rPr>
          <w:rFonts w:eastAsiaTheme="minorEastAsia"/>
        </w:rPr>
        <w:t>T</w:t>
      </w:r>
      <w:r w:rsidR="00AB2333" w:rsidRPr="00733189">
        <w:rPr>
          <w:rFonts w:eastAsiaTheme="minorEastAsia" w:hint="eastAsia"/>
        </w:rPr>
        <w:t xml:space="preserve">hird, </w:t>
      </w:r>
      <w:r w:rsidR="00745720" w:rsidRPr="00733189">
        <w:rPr>
          <w:rFonts w:eastAsiaTheme="minorEastAsia" w:hint="eastAsia"/>
        </w:rPr>
        <w:t>some</w:t>
      </w:r>
      <w:r w:rsidR="003B2EF3" w:rsidRPr="00733189">
        <w:rPr>
          <w:rFonts w:eastAsiaTheme="minorEastAsia" w:hint="eastAsia"/>
        </w:rPr>
        <w:t xml:space="preserve"> value</w:t>
      </w:r>
      <w:r w:rsidR="00745720" w:rsidRPr="00733189">
        <w:rPr>
          <w:rFonts w:eastAsiaTheme="minorEastAsia" w:hint="eastAsia"/>
        </w:rPr>
        <w:t>s</w:t>
      </w:r>
      <w:r w:rsidR="003B2EF3" w:rsidRPr="00733189">
        <w:rPr>
          <w:rFonts w:eastAsiaTheme="minorEastAsia" w:hint="eastAsia"/>
        </w:rPr>
        <w:t xml:space="preserve"> of </w:t>
      </w:r>
      <w:r w:rsidR="00ED3B85" w:rsidRPr="00EC1BBE">
        <w:rPr>
          <w:rFonts w:eastAsiaTheme="minorEastAsia" w:hint="eastAsia"/>
        </w:rPr>
        <w:t xml:space="preserve">detection </w:t>
      </w:r>
      <w:r w:rsidR="00ED3B85">
        <w:rPr>
          <w:rFonts w:eastAsiaTheme="minorEastAsia" w:hint="eastAsia"/>
        </w:rPr>
        <w:t>or ignorance</w:t>
      </w:r>
      <w:r w:rsidR="003B2EF3" w:rsidRPr="00733189">
        <w:rPr>
          <w:rFonts w:eastAsiaTheme="minorEastAsia" w:hint="eastAsia"/>
        </w:rPr>
        <w:t xml:space="preserve"> rate</w:t>
      </w:r>
      <w:r w:rsidR="00745720" w:rsidRPr="00733189">
        <w:rPr>
          <w:rFonts w:eastAsiaTheme="minorEastAsia" w:hint="eastAsia"/>
        </w:rPr>
        <w:t xml:space="preserve">s are 1.00. The </w:t>
      </w:r>
      <w:r w:rsidR="00845A4E" w:rsidRPr="00733189">
        <w:rPr>
          <w:rFonts w:eastAsiaTheme="minorEastAsia" w:hint="eastAsia"/>
        </w:rPr>
        <w:t xml:space="preserve">observed </w:t>
      </w:r>
      <w:r w:rsidR="00745720" w:rsidRPr="00733189">
        <w:rPr>
          <w:rFonts w:eastAsiaTheme="minorEastAsia" w:hint="eastAsia"/>
        </w:rPr>
        <w:t xml:space="preserve">reason is the definition of signature for the type of traces is </w:t>
      </w:r>
      <w:r w:rsidR="00C44C2B" w:rsidRPr="00733189">
        <w:rPr>
          <w:rFonts w:eastAsiaTheme="minorEastAsia" w:hint="eastAsia"/>
        </w:rPr>
        <w:t xml:space="preserve">more </w:t>
      </w:r>
      <w:r w:rsidR="00CF207D" w:rsidRPr="00733189">
        <w:rPr>
          <w:rFonts w:eastAsiaTheme="minorEastAsia"/>
        </w:rPr>
        <w:t>precise</w:t>
      </w:r>
      <w:r w:rsidR="00DB2EF9" w:rsidRPr="00733189">
        <w:rPr>
          <w:rFonts w:eastAsiaTheme="minorEastAsia" w:hint="eastAsia"/>
        </w:rPr>
        <w:t>. For instance, the type</w:t>
      </w:r>
      <w:r w:rsidR="0006748E" w:rsidRPr="00733189">
        <w:rPr>
          <w:rFonts w:eastAsiaTheme="minorEastAsia" w:hint="eastAsia"/>
        </w:rPr>
        <w:t xml:space="preserve"> of alerts produced by </w:t>
      </w:r>
      <w:r w:rsidR="00C44C2B" w:rsidRPr="00733189">
        <w:rPr>
          <w:rFonts w:eastAsiaTheme="minorEastAsia" w:hint="eastAsia"/>
        </w:rPr>
        <w:t xml:space="preserve">the </w:t>
      </w:r>
      <w:r w:rsidR="0006748E" w:rsidRPr="00733189">
        <w:rPr>
          <w:rFonts w:eastAsiaTheme="minorEastAsia" w:hint="eastAsia"/>
        </w:rPr>
        <w:t xml:space="preserve">IDS5 </w:t>
      </w:r>
      <w:r w:rsidR="00451D3F" w:rsidRPr="00733189">
        <w:rPr>
          <w:rFonts w:eastAsiaTheme="minorEastAsia" w:hint="eastAsia"/>
        </w:rPr>
        <w:t xml:space="preserve">for </w:t>
      </w:r>
      <w:r w:rsidR="0006748E" w:rsidRPr="00733189">
        <w:rPr>
          <w:rFonts w:eastAsiaTheme="minorEastAsia" w:hint="eastAsia"/>
        </w:rPr>
        <w:t xml:space="preserve">TELNET traces </w:t>
      </w:r>
      <w:r w:rsidR="00DB2EF9" w:rsidRPr="00733189">
        <w:rPr>
          <w:rFonts w:eastAsiaTheme="minorEastAsia" w:hint="eastAsia"/>
        </w:rPr>
        <w:t>is only one</w:t>
      </w:r>
      <w:r w:rsidR="007E3F4A" w:rsidRPr="00733189">
        <w:rPr>
          <w:rFonts w:eastAsiaTheme="minorEastAsia" w:hint="eastAsia"/>
        </w:rPr>
        <w:t xml:space="preserve"> and </w:t>
      </w:r>
      <w:r w:rsidR="00DB2EF9" w:rsidRPr="00733189">
        <w:rPr>
          <w:rFonts w:eastAsiaTheme="minorEastAsia" w:hint="eastAsia"/>
        </w:rPr>
        <w:t>is</w:t>
      </w:r>
      <w:r w:rsidR="005A7F5B" w:rsidRPr="00733189">
        <w:rPr>
          <w:rFonts w:eastAsiaTheme="minorEastAsia" w:hint="eastAsia"/>
        </w:rPr>
        <w:t xml:space="preserve"> correct in our investigation</w:t>
      </w:r>
      <w:r w:rsidR="00C51F16" w:rsidRPr="00733189">
        <w:rPr>
          <w:rFonts w:eastAsiaTheme="minorEastAsia" w:hint="eastAsia"/>
        </w:rPr>
        <w:t>.</w:t>
      </w:r>
      <w:r w:rsidR="00285C7A" w:rsidRPr="00733189">
        <w:rPr>
          <w:rFonts w:eastAsiaTheme="minorEastAsia" w:hint="eastAsia"/>
        </w:rPr>
        <w:t xml:space="preserve"> </w:t>
      </w:r>
      <w:r w:rsidR="00074E51" w:rsidRPr="00733189">
        <w:rPr>
          <w:rFonts w:eastAsiaTheme="minorEastAsia" w:hint="eastAsia"/>
        </w:rPr>
        <w:t>Besides</w:t>
      </w:r>
      <w:r w:rsidR="00285C7A" w:rsidRPr="00733189">
        <w:rPr>
          <w:rFonts w:eastAsiaTheme="minorEastAsia" w:hint="eastAsia"/>
        </w:rPr>
        <w:t xml:space="preserve">, </w:t>
      </w:r>
      <w:r w:rsidR="009064C6" w:rsidRPr="00733189">
        <w:rPr>
          <w:rFonts w:eastAsiaTheme="minorEastAsia" w:hint="eastAsia"/>
        </w:rPr>
        <w:t xml:space="preserve">the </w:t>
      </w:r>
      <w:r w:rsidR="006722DB" w:rsidRPr="00733189">
        <w:rPr>
          <w:rFonts w:eastAsiaTheme="minorEastAsia" w:hint="eastAsia"/>
        </w:rPr>
        <w:t>IDSs</w:t>
      </w:r>
      <w:r w:rsidR="006722DB" w:rsidRPr="00733189">
        <w:rPr>
          <w:rFonts w:eastAsiaTheme="minorEastAsia"/>
        </w:rPr>
        <w:t>’</w:t>
      </w:r>
      <w:r w:rsidR="006722DB" w:rsidRPr="00733189">
        <w:rPr>
          <w:rFonts w:eastAsiaTheme="minorEastAsia" w:hint="eastAsia"/>
        </w:rPr>
        <w:t xml:space="preserve"> </w:t>
      </w:r>
      <w:r w:rsidR="009064C6" w:rsidRPr="00733189">
        <w:rPr>
          <w:rFonts w:eastAsiaTheme="minorEastAsia" w:hint="eastAsia"/>
        </w:rPr>
        <w:t>detection capabilities</w:t>
      </w:r>
      <w:r w:rsidR="006722DB" w:rsidRPr="00733189">
        <w:rPr>
          <w:rFonts w:eastAsiaTheme="minorEastAsia" w:hint="eastAsia"/>
        </w:rPr>
        <w:t xml:space="preserve"> </w:t>
      </w:r>
      <w:r w:rsidR="00074E51" w:rsidRPr="00733189">
        <w:rPr>
          <w:rFonts w:eastAsiaTheme="minorEastAsia" w:hint="eastAsia"/>
        </w:rPr>
        <w:t xml:space="preserve">for different protocols </w:t>
      </w:r>
      <w:r w:rsidR="006722DB" w:rsidRPr="00733189">
        <w:rPr>
          <w:rFonts w:eastAsiaTheme="minorEastAsia" w:hint="eastAsia"/>
        </w:rPr>
        <w:t xml:space="preserve">are </w:t>
      </w:r>
      <w:r w:rsidR="006722DB" w:rsidRPr="00EC1BBE">
        <w:rPr>
          <w:rFonts w:eastAsiaTheme="minorEastAsia" w:hint="eastAsia"/>
        </w:rPr>
        <w:t>different</w:t>
      </w:r>
      <w:r w:rsidR="00074E51" w:rsidRPr="00EC1BBE">
        <w:rPr>
          <w:rFonts w:eastAsiaTheme="minorEastAsia" w:hint="eastAsia"/>
        </w:rPr>
        <w:t>.</w:t>
      </w:r>
      <w:r w:rsidR="002C0BCF" w:rsidRPr="00EC1BBE">
        <w:rPr>
          <w:rFonts w:eastAsiaTheme="minorEastAsia" w:hint="eastAsia"/>
        </w:rPr>
        <w:t xml:space="preserve"> </w:t>
      </w:r>
      <w:r w:rsidR="00530350" w:rsidRPr="00EC1BBE">
        <w:rPr>
          <w:rFonts w:eastAsiaTheme="minorEastAsia" w:hint="eastAsia"/>
        </w:rPr>
        <w:t>In our investigation, for HTTP, the IDS2, IDS5 and IDS7 have higher creditabilities.</w:t>
      </w:r>
      <w:r w:rsidR="00947E45" w:rsidRPr="00EC1BBE">
        <w:rPr>
          <w:rFonts w:eastAsiaTheme="minorEastAsia" w:hint="eastAsia"/>
        </w:rPr>
        <w:t xml:space="preserve"> Then, for FTP, the IDS5, IDS6 and IDS7 have higher creditabilities. Next, for NetBIOS, the IDS1, IDS4, IDS5 and IDS6 have higher creditabilities. Finally, for TELNET, the IDS3 and IDS5 have higher creditabilities.</w:t>
      </w:r>
      <w:r w:rsidR="001C60B2">
        <w:rPr>
          <w:rFonts w:eastAsiaTheme="minorEastAsia" w:hint="eastAsia"/>
        </w:rPr>
        <w:t xml:space="preserve"> </w:t>
      </w:r>
      <w:r w:rsidR="00F83E3D">
        <w:rPr>
          <w:rFonts w:eastAsiaTheme="minorEastAsia" w:hint="eastAsia"/>
        </w:rPr>
        <w:t>G</w:t>
      </w:r>
      <w:r w:rsidR="001548E4">
        <w:rPr>
          <w:rFonts w:eastAsiaTheme="minorEastAsia" w:hint="eastAsia"/>
        </w:rPr>
        <w:t>eneral</w:t>
      </w:r>
      <w:r w:rsidR="00F83E3D">
        <w:rPr>
          <w:rFonts w:eastAsiaTheme="minorEastAsia" w:hint="eastAsia"/>
        </w:rPr>
        <w:t>ly</w:t>
      </w:r>
      <w:r w:rsidR="001548E4">
        <w:rPr>
          <w:rFonts w:eastAsiaTheme="minorEastAsia" w:hint="eastAsia"/>
        </w:rPr>
        <w:t xml:space="preserve">, </w:t>
      </w:r>
      <w:r w:rsidR="006B3FBC">
        <w:rPr>
          <w:rFonts w:eastAsiaTheme="minorEastAsia" w:hint="eastAsia"/>
        </w:rPr>
        <w:t xml:space="preserve">the IDS5 </w:t>
      </w:r>
      <w:r w:rsidR="00B36FA7">
        <w:rPr>
          <w:rFonts w:eastAsiaTheme="minorEastAsia" w:hint="eastAsia"/>
        </w:rPr>
        <w:t xml:space="preserve">achieves </w:t>
      </w:r>
      <w:r w:rsidR="00F148D4" w:rsidRPr="00F148D4">
        <w:rPr>
          <w:rFonts w:eastAsiaTheme="minorEastAsia"/>
        </w:rPr>
        <w:t>appreciable</w:t>
      </w:r>
      <w:r w:rsidR="00163D7B">
        <w:rPr>
          <w:rFonts w:eastAsiaTheme="minorEastAsia" w:hint="eastAsia"/>
        </w:rPr>
        <w:t xml:space="preserve"> </w:t>
      </w:r>
      <w:r w:rsidR="00B46A14">
        <w:rPr>
          <w:rFonts w:eastAsiaTheme="minorEastAsia" w:hint="eastAsia"/>
        </w:rPr>
        <w:t>successful rates</w:t>
      </w:r>
      <w:r w:rsidR="00AE1D08">
        <w:rPr>
          <w:rFonts w:eastAsiaTheme="minorEastAsia" w:hint="eastAsia"/>
        </w:rPr>
        <w:t xml:space="preserve"> </w:t>
      </w:r>
      <w:r w:rsidR="00CE6C35">
        <w:rPr>
          <w:rFonts w:eastAsiaTheme="minorEastAsia" w:hint="eastAsia"/>
        </w:rPr>
        <w:t>under</w:t>
      </w:r>
      <w:r w:rsidR="00AE1D08">
        <w:rPr>
          <w:rFonts w:eastAsiaTheme="minorEastAsia" w:hint="eastAsia"/>
        </w:rPr>
        <w:t xml:space="preserve"> </w:t>
      </w:r>
      <w:r w:rsidR="00747BBC">
        <w:rPr>
          <w:rFonts w:eastAsiaTheme="minorEastAsia" w:hint="eastAsia"/>
        </w:rPr>
        <w:t>e</w:t>
      </w:r>
      <w:r w:rsidR="001F368E">
        <w:rPr>
          <w:rFonts w:eastAsiaTheme="minorEastAsia" w:hint="eastAsia"/>
        </w:rPr>
        <w:t>ach</w:t>
      </w:r>
      <w:r w:rsidR="00AE1D08">
        <w:rPr>
          <w:rFonts w:eastAsiaTheme="minorEastAsia" w:hint="eastAsia"/>
        </w:rPr>
        <w:t xml:space="preserve"> protocol.</w:t>
      </w:r>
    </w:p>
    <w:p w:rsidR="006A0277" w:rsidRDefault="006A0277" w:rsidP="006A0277">
      <w:pPr>
        <w:pStyle w:val="Subsection"/>
        <w:ind w:right="240"/>
        <w:rPr>
          <w:rFonts w:eastAsiaTheme="minorEastAsia"/>
        </w:rPr>
      </w:pPr>
      <w:bookmarkStart w:id="268" w:name="_Toc291946926"/>
      <w:bookmarkStart w:id="269" w:name="_Toc291954255"/>
      <w:bookmarkStart w:id="270" w:name="_Toc292198462"/>
      <w:bookmarkStart w:id="271" w:name="_Toc292376435"/>
      <w:bookmarkStart w:id="272" w:name="_Toc292897532"/>
      <w:bookmarkStart w:id="273" w:name="_Toc292959279"/>
      <w:bookmarkStart w:id="274" w:name="_Toc293002255"/>
      <w:bookmarkStart w:id="275" w:name="_Toc293041712"/>
      <w:bookmarkStart w:id="276" w:name="_Toc294030952"/>
      <w:bookmarkStart w:id="277" w:name="_Toc294293424"/>
      <w:bookmarkStart w:id="278" w:name="_Toc294298866"/>
      <w:bookmarkStart w:id="279" w:name="_Toc296711670"/>
      <w:bookmarkStart w:id="280" w:name="_Toc297284289"/>
      <w:bookmarkStart w:id="281" w:name="_Toc297292647"/>
      <w:bookmarkStart w:id="282" w:name="_Toc297320499"/>
      <w:bookmarkStart w:id="283" w:name="_Toc297389404"/>
      <w:bookmarkStart w:id="284" w:name="_Toc297390520"/>
      <w:bookmarkStart w:id="285" w:name="_Toc297625959"/>
      <w:bookmarkStart w:id="286" w:name="_Toc297758034"/>
      <w:r>
        <w:rPr>
          <w:rFonts w:eastAsiaTheme="minorEastAsia" w:hint="eastAsia"/>
        </w:rPr>
        <w:t>Alert Message level</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rsidR="006A0277" w:rsidRPr="006A0277" w:rsidRDefault="006A0277" w:rsidP="006A0277">
      <w:pPr>
        <w:pStyle w:val="Context"/>
        <w:rPr>
          <w:rFonts w:eastAsiaTheme="minorEastAsia"/>
        </w:rPr>
      </w:pPr>
      <w:r w:rsidRPr="00EC1BBE">
        <w:rPr>
          <w:rFonts w:eastAsiaTheme="minorEastAsia" w:hint="eastAsia"/>
        </w:rPr>
        <w:tab/>
        <w:t xml:space="preserve">As mentioned in </w:t>
      </w:r>
      <w:r w:rsidR="002A247F" w:rsidRPr="00EC1BBE">
        <w:rPr>
          <w:rFonts w:eastAsiaTheme="minorEastAsia" w:hint="eastAsia"/>
        </w:rPr>
        <w:t xml:space="preserve">Chapter </w:t>
      </w:r>
      <w:r w:rsidRPr="00EC1BBE">
        <w:rPr>
          <w:rFonts w:eastAsiaTheme="minorEastAsia" w:hint="eastAsia"/>
        </w:rPr>
        <w:t xml:space="preserve">4.2, the correctness of a </w:t>
      </w:r>
      <w:r w:rsidR="00BE254E">
        <w:rPr>
          <w:rFonts w:eastAsiaTheme="minorEastAsia" w:hint="eastAsia"/>
        </w:rPr>
        <w:t>previous</w:t>
      </w:r>
      <w:r w:rsidR="00BE254E" w:rsidRPr="00EC1BBE">
        <w:rPr>
          <w:rFonts w:eastAsiaTheme="minorEastAsia" w:hint="eastAsia"/>
        </w:rPr>
        <w:t xml:space="preserve"> </w:t>
      </w:r>
      <w:r w:rsidRPr="00EC1BBE">
        <w:rPr>
          <w:rFonts w:eastAsiaTheme="minorEastAsia" w:hint="eastAsia"/>
        </w:rPr>
        <w:t xml:space="preserve">alert message is </w:t>
      </w:r>
      <w:r w:rsidRPr="00270C6A">
        <w:rPr>
          <w:rFonts w:eastAsiaTheme="minorEastAsia" w:hint="eastAsia"/>
        </w:rPr>
        <w:t xml:space="preserve">defined as </w:t>
      </w:r>
      <w:r w:rsidR="006235C8" w:rsidRPr="00CE6758">
        <w:rPr>
          <w:position w:val="-12"/>
        </w:rPr>
        <w:object w:dxaOrig="1260" w:dyaOrig="380">
          <v:shape id="_x0000_i1121" type="#_x0000_t75" style="width:63pt;height:18.75pt" o:ole="">
            <v:imagedata r:id="rId197" o:title=""/>
          </v:shape>
          <o:OLEObject Type="Embed" ProgID="Equation.3" ShapeID="_x0000_i1121" DrawAspect="Content" ObjectID="_1371535692" r:id="rId198"/>
        </w:object>
      </w:r>
      <w:r w:rsidR="00F672DC">
        <w:rPr>
          <w:rFonts w:eastAsiaTheme="minorEastAsia" w:hint="eastAsia"/>
        </w:rPr>
        <w:t xml:space="preserve"> </w:t>
      </w:r>
      <w:r w:rsidRPr="006A0277">
        <w:rPr>
          <w:rFonts w:eastAsiaTheme="minorEastAsia" w:hint="eastAsia"/>
        </w:rPr>
        <w:t xml:space="preserve">to represent the detection capability for AML. </w:t>
      </w:r>
      <w:r w:rsidR="009D68B5">
        <w:rPr>
          <w:rFonts w:eastAsiaTheme="minorEastAsia" w:hint="eastAsia"/>
        </w:rPr>
        <w:t xml:space="preserve">Table </w:t>
      </w:r>
      <w:r w:rsidR="00A02E38">
        <w:rPr>
          <w:rFonts w:eastAsiaTheme="minorEastAsia" w:hint="eastAsia"/>
        </w:rPr>
        <w:t>10</w:t>
      </w:r>
      <w:r w:rsidR="009D68B5">
        <w:rPr>
          <w:rFonts w:eastAsiaTheme="minorEastAsia" w:hint="eastAsia"/>
        </w:rPr>
        <w:t xml:space="preserve"> (b) shows the top ten </w:t>
      </w:r>
      <w:r w:rsidR="005022B7" w:rsidRPr="005022B7">
        <w:rPr>
          <w:rFonts w:eastAsiaTheme="minorEastAsia"/>
        </w:rPr>
        <w:t>accurate</w:t>
      </w:r>
      <w:r w:rsidR="009D68B5">
        <w:rPr>
          <w:rFonts w:eastAsiaTheme="minorEastAsia" w:hint="eastAsia"/>
        </w:rPr>
        <w:t xml:space="preserve"> alert messages</w:t>
      </w:r>
      <w:r w:rsidR="006942D7">
        <w:rPr>
          <w:rFonts w:eastAsiaTheme="minorEastAsia" w:hint="eastAsia"/>
        </w:rPr>
        <w:t xml:space="preserve">, i.e., the alert messages have higher </w:t>
      </w:r>
      <w:r w:rsidR="00660148">
        <w:rPr>
          <w:rFonts w:eastAsiaTheme="minorEastAsia" w:hint="eastAsia"/>
        </w:rPr>
        <w:lastRenderedPageBreak/>
        <w:t>creditabilities</w:t>
      </w:r>
      <w:r w:rsidR="006942D7">
        <w:rPr>
          <w:rFonts w:eastAsiaTheme="minorEastAsia" w:hint="eastAsia"/>
        </w:rPr>
        <w:t>,</w:t>
      </w:r>
      <w:r w:rsidR="009D68B5">
        <w:rPr>
          <w:rFonts w:eastAsiaTheme="minorEastAsia" w:hint="eastAsia"/>
        </w:rPr>
        <w:t xml:space="preserve"> in our investigation</w:t>
      </w:r>
      <w:r w:rsidR="00D366CC">
        <w:rPr>
          <w:rFonts w:eastAsiaTheme="minorEastAsia" w:hint="eastAsia"/>
        </w:rPr>
        <w:t>.</w:t>
      </w:r>
      <w:r w:rsidR="00985CB4">
        <w:rPr>
          <w:rFonts w:eastAsiaTheme="minorEastAsia" w:hint="eastAsia"/>
        </w:rPr>
        <w:t xml:space="preserve"> Besides, some of them result from the same traffic with same suspicious activity, </w:t>
      </w:r>
      <w:r w:rsidR="00B00282">
        <w:rPr>
          <w:rFonts w:eastAsiaTheme="minorEastAsia" w:hint="eastAsia"/>
        </w:rPr>
        <w:t>and therefore, these</w:t>
      </w:r>
      <w:r w:rsidR="00985CB4">
        <w:rPr>
          <w:rFonts w:eastAsiaTheme="minorEastAsia" w:hint="eastAsia"/>
        </w:rPr>
        <w:t xml:space="preserve"> are grouped into one to</w:t>
      </w:r>
      <w:r w:rsidR="00985CB4" w:rsidRPr="00985CB4">
        <w:t xml:space="preserve"> </w:t>
      </w:r>
      <w:r w:rsidR="00985CB4" w:rsidRPr="00985CB4">
        <w:rPr>
          <w:rFonts w:eastAsiaTheme="minorEastAsia"/>
        </w:rPr>
        <w:t>represent</w:t>
      </w:r>
      <w:r w:rsidR="00985CB4">
        <w:rPr>
          <w:rFonts w:eastAsiaTheme="minorEastAsia" w:hint="eastAsia"/>
        </w:rPr>
        <w:t>.</w:t>
      </w:r>
    </w:p>
    <w:p w:rsidR="006A0277" w:rsidRDefault="00F315B1" w:rsidP="00985CB4">
      <w:pPr>
        <w:pStyle w:val="Context"/>
        <w:numPr>
          <w:ilvl w:val="0"/>
          <w:numId w:val="39"/>
        </w:numPr>
        <w:rPr>
          <w:rFonts w:eastAsiaTheme="minorEastAsia"/>
        </w:rPr>
      </w:pPr>
      <w:r w:rsidRPr="00464C4D">
        <w:rPr>
          <w:rFonts w:eastAsiaTheme="minorEastAsia" w:hint="eastAsia"/>
        </w:rPr>
        <w:t xml:space="preserve">The first two </w:t>
      </w:r>
      <w:r w:rsidRPr="00464C4D">
        <w:rPr>
          <w:rFonts w:eastAsiaTheme="minorEastAsia"/>
        </w:rPr>
        <w:t>“</w:t>
      </w:r>
      <w:proofErr w:type="spellStart"/>
      <w:r w:rsidRPr="00464C4D">
        <w:rPr>
          <w:rFonts w:eastAsiaTheme="minorEastAsia"/>
        </w:rPr>
        <w:t>URL.DirectoryTraversal.Suspicious</w:t>
      </w:r>
      <w:proofErr w:type="spellEnd"/>
      <w:r w:rsidRPr="00464C4D">
        <w:rPr>
          <w:rFonts w:eastAsiaTheme="minorEastAsia"/>
        </w:rPr>
        <w:t>”</w:t>
      </w:r>
      <w:r w:rsidRPr="00464C4D">
        <w:rPr>
          <w:rFonts w:eastAsiaTheme="minorEastAsia" w:hint="eastAsia"/>
        </w:rPr>
        <w:t xml:space="preserve"> and </w:t>
      </w:r>
      <w:r w:rsidRPr="00464C4D">
        <w:rPr>
          <w:rFonts w:eastAsiaTheme="minorEastAsia"/>
        </w:rPr>
        <w:t>“HTTP: Attempt to Read Password File”</w:t>
      </w:r>
      <w:r w:rsidRPr="00464C4D">
        <w:rPr>
          <w:rFonts w:eastAsiaTheme="minorEastAsia" w:hint="eastAsia"/>
        </w:rPr>
        <w:t xml:space="preserve"> alerts</w:t>
      </w:r>
      <w:r w:rsidR="00A37D8A" w:rsidRPr="00464C4D">
        <w:rPr>
          <w:rFonts w:eastAsiaTheme="minorEastAsia" w:hint="eastAsia"/>
        </w:rPr>
        <w:t xml:space="preserve"> result from </w:t>
      </w:r>
      <w:r w:rsidR="004C4320">
        <w:rPr>
          <w:rFonts w:eastAsiaTheme="minorEastAsia" w:hint="eastAsia"/>
        </w:rPr>
        <w:t xml:space="preserve">the same traffic with </w:t>
      </w:r>
      <w:r w:rsidR="00797CA6">
        <w:rPr>
          <w:rFonts w:eastAsiaTheme="minorEastAsia" w:hint="eastAsia"/>
        </w:rPr>
        <w:t xml:space="preserve">the </w:t>
      </w:r>
      <w:r w:rsidR="004C4320">
        <w:rPr>
          <w:rFonts w:eastAsiaTheme="minorEastAsia" w:hint="eastAsia"/>
        </w:rPr>
        <w:t xml:space="preserve">request URI string </w:t>
      </w:r>
      <w:r w:rsidR="004C4320">
        <w:rPr>
          <w:rFonts w:eastAsiaTheme="minorEastAsia"/>
        </w:rPr>
        <w:t>“</w:t>
      </w:r>
      <w:proofErr w:type="gramStart"/>
      <w:r w:rsidR="0003797C">
        <w:rPr>
          <w:rFonts w:eastAsiaTheme="minorEastAsia" w:hint="eastAsia"/>
        </w:rPr>
        <w:t>..</w:t>
      </w:r>
      <w:proofErr w:type="gramEnd"/>
      <w:r w:rsidR="0003797C">
        <w:rPr>
          <w:rFonts w:eastAsiaTheme="minorEastAsia" w:hint="eastAsia"/>
        </w:rPr>
        <w:t>/../../</w:t>
      </w:r>
      <w:r w:rsidR="004C4320">
        <w:rPr>
          <w:rFonts w:eastAsiaTheme="minorEastAsia" w:hint="eastAsia"/>
        </w:rPr>
        <w:t>../../../</w:t>
      </w:r>
      <w:r w:rsidR="00A203D9">
        <w:rPr>
          <w:rFonts w:eastAsiaTheme="minorEastAsia" w:hint="eastAsia"/>
        </w:rPr>
        <w:t>../</w:t>
      </w:r>
      <w:proofErr w:type="spellStart"/>
      <w:r w:rsidR="004C4320">
        <w:rPr>
          <w:rFonts w:eastAsiaTheme="minorEastAsia" w:hint="eastAsia"/>
        </w:rPr>
        <w:t>etc</w:t>
      </w:r>
      <w:proofErr w:type="spellEnd"/>
      <w:r w:rsidR="004C4320">
        <w:rPr>
          <w:rFonts w:eastAsiaTheme="minorEastAsia" w:hint="eastAsia"/>
        </w:rPr>
        <w:t>/</w:t>
      </w:r>
      <w:proofErr w:type="spellStart"/>
      <w:r w:rsidR="004C4320">
        <w:rPr>
          <w:rFonts w:eastAsiaTheme="minorEastAsia" w:hint="eastAsia"/>
        </w:rPr>
        <w:t>passwd</w:t>
      </w:r>
      <w:proofErr w:type="spellEnd"/>
      <w:r w:rsidR="004C4320">
        <w:rPr>
          <w:rFonts w:eastAsiaTheme="minorEastAsia"/>
        </w:rPr>
        <w:t>”</w:t>
      </w:r>
      <w:r w:rsidR="0003797C">
        <w:rPr>
          <w:rFonts w:eastAsiaTheme="minorEastAsia" w:hint="eastAsia"/>
        </w:rPr>
        <w:t>.</w:t>
      </w:r>
      <w:r w:rsidR="00E55C97">
        <w:rPr>
          <w:rFonts w:eastAsiaTheme="minorEastAsia" w:hint="eastAsia"/>
        </w:rPr>
        <w:t xml:space="preserve"> The former alert results from the string </w:t>
      </w:r>
      <w:r w:rsidR="00E55C97">
        <w:rPr>
          <w:rFonts w:eastAsiaTheme="minorEastAsia"/>
        </w:rPr>
        <w:t>“</w:t>
      </w:r>
      <w:proofErr w:type="gramStart"/>
      <w:r w:rsidR="00A203D9">
        <w:rPr>
          <w:rFonts w:eastAsiaTheme="minorEastAsia" w:hint="eastAsia"/>
        </w:rPr>
        <w:t>..</w:t>
      </w:r>
      <w:proofErr w:type="gramEnd"/>
      <w:r w:rsidR="00A203D9">
        <w:rPr>
          <w:rFonts w:eastAsiaTheme="minorEastAsia" w:hint="eastAsia"/>
        </w:rPr>
        <w:t>/../</w:t>
      </w:r>
      <w:r w:rsidR="00E55C97">
        <w:rPr>
          <w:rFonts w:eastAsiaTheme="minorEastAsia"/>
        </w:rPr>
        <w:t>”</w:t>
      </w:r>
      <w:r w:rsidR="00E55C97">
        <w:rPr>
          <w:rFonts w:eastAsiaTheme="minorEastAsia" w:hint="eastAsia"/>
        </w:rPr>
        <w:t xml:space="preserve">. The latter alert results from the string </w:t>
      </w:r>
      <w:r w:rsidR="00E55C97">
        <w:rPr>
          <w:rFonts w:eastAsiaTheme="minorEastAsia"/>
        </w:rPr>
        <w:t>“</w:t>
      </w:r>
      <w:r w:rsidR="00E55C97">
        <w:rPr>
          <w:rFonts w:eastAsiaTheme="minorEastAsia" w:hint="eastAsia"/>
        </w:rPr>
        <w:t>/</w:t>
      </w:r>
      <w:proofErr w:type="spellStart"/>
      <w:r w:rsidR="00E55C97">
        <w:rPr>
          <w:rFonts w:eastAsiaTheme="minorEastAsia" w:hint="eastAsia"/>
        </w:rPr>
        <w:t>etc</w:t>
      </w:r>
      <w:proofErr w:type="spellEnd"/>
      <w:r w:rsidR="00E55C97">
        <w:rPr>
          <w:rFonts w:eastAsiaTheme="minorEastAsia" w:hint="eastAsia"/>
        </w:rPr>
        <w:t>/</w:t>
      </w:r>
      <w:proofErr w:type="spellStart"/>
      <w:r w:rsidR="00E55C97">
        <w:rPr>
          <w:rFonts w:eastAsiaTheme="minorEastAsia" w:hint="eastAsia"/>
        </w:rPr>
        <w:t>passwd</w:t>
      </w:r>
      <w:proofErr w:type="spellEnd"/>
      <w:r w:rsidR="00E55C97">
        <w:rPr>
          <w:rFonts w:eastAsiaTheme="minorEastAsia"/>
        </w:rPr>
        <w:t>”</w:t>
      </w:r>
      <w:r w:rsidR="00E55C97">
        <w:rPr>
          <w:rFonts w:eastAsiaTheme="minorEastAsia" w:hint="eastAsia"/>
        </w:rPr>
        <w:t>. These malicious activities could obtain the private information or access the files on the file system.</w:t>
      </w:r>
    </w:p>
    <w:p w:rsidR="00FC5314" w:rsidRDefault="00FC5314" w:rsidP="00765D39">
      <w:pPr>
        <w:pStyle w:val="Context"/>
        <w:numPr>
          <w:ilvl w:val="0"/>
          <w:numId w:val="39"/>
        </w:numPr>
        <w:rPr>
          <w:rFonts w:eastAsiaTheme="minorEastAsia"/>
        </w:rPr>
      </w:pPr>
      <w:r w:rsidRPr="00FC5314">
        <w:rPr>
          <w:rFonts w:eastAsiaTheme="minorEastAsia" w:hint="eastAsia"/>
        </w:rPr>
        <w:t xml:space="preserve">The </w:t>
      </w:r>
      <w:r w:rsidRPr="00FC5314">
        <w:rPr>
          <w:rFonts w:eastAsiaTheme="minorEastAsia"/>
        </w:rPr>
        <w:t>“FTP: MKDIR Command Used”</w:t>
      </w:r>
      <w:r w:rsidRPr="00FC5314">
        <w:rPr>
          <w:rFonts w:eastAsiaTheme="minorEastAsia" w:hint="eastAsia"/>
        </w:rPr>
        <w:t xml:space="preserve"> alert results from </w:t>
      </w:r>
      <w:r w:rsidR="0068623B">
        <w:rPr>
          <w:rFonts w:eastAsiaTheme="minorEastAsia" w:hint="eastAsia"/>
        </w:rPr>
        <w:t>the FTP MKD command used.</w:t>
      </w:r>
      <w:r w:rsidR="00B7107F">
        <w:rPr>
          <w:rFonts w:eastAsiaTheme="minorEastAsia" w:hint="eastAsia"/>
        </w:rPr>
        <w:t xml:space="preserve"> </w:t>
      </w:r>
      <w:r w:rsidR="00AA3623">
        <w:rPr>
          <w:rFonts w:eastAsiaTheme="minorEastAsia" w:hint="eastAsia"/>
        </w:rPr>
        <w:t>T</w:t>
      </w:r>
      <w:r w:rsidR="003146E8">
        <w:rPr>
          <w:rFonts w:eastAsiaTheme="minorEastAsia" w:hint="eastAsia"/>
        </w:rPr>
        <w:t xml:space="preserve">he </w:t>
      </w:r>
      <w:r w:rsidR="00897364">
        <w:rPr>
          <w:rFonts w:eastAsiaTheme="minorEastAsia"/>
        </w:rPr>
        <w:t>observed</w:t>
      </w:r>
      <w:r w:rsidR="00897364">
        <w:rPr>
          <w:rFonts w:eastAsiaTheme="minorEastAsia" w:hint="eastAsia"/>
        </w:rPr>
        <w:t xml:space="preserve"> </w:t>
      </w:r>
      <w:r w:rsidR="003146E8">
        <w:rPr>
          <w:rFonts w:eastAsiaTheme="minorEastAsia" w:hint="eastAsia"/>
        </w:rPr>
        <w:t xml:space="preserve">malicious activity is </w:t>
      </w:r>
      <w:r w:rsidR="00765D39">
        <w:rPr>
          <w:rFonts w:eastAsiaTheme="minorEastAsia" w:hint="eastAsia"/>
        </w:rPr>
        <w:t>the MKD and</w:t>
      </w:r>
      <w:r w:rsidR="004A7850">
        <w:rPr>
          <w:rFonts w:eastAsiaTheme="minorEastAsia" w:hint="eastAsia"/>
        </w:rPr>
        <w:t xml:space="preserve"> CWD commands are used a</w:t>
      </w:r>
      <w:r w:rsidR="004A7850" w:rsidRPr="004A7850">
        <w:rPr>
          <w:rFonts w:eastAsiaTheme="minorEastAsia"/>
        </w:rPr>
        <w:t>lternately</w:t>
      </w:r>
      <w:r w:rsidR="00765D39">
        <w:rPr>
          <w:rFonts w:eastAsiaTheme="minorEastAsia" w:hint="eastAsia"/>
        </w:rPr>
        <w:t xml:space="preserve">, which means the </w:t>
      </w:r>
      <w:r w:rsidR="00765D39" w:rsidRPr="00765D39">
        <w:rPr>
          <w:rFonts w:eastAsiaTheme="minorEastAsia"/>
        </w:rPr>
        <w:t>intruder</w:t>
      </w:r>
      <w:r w:rsidR="00765D39">
        <w:rPr>
          <w:rFonts w:eastAsiaTheme="minorEastAsia" w:hint="eastAsia"/>
        </w:rPr>
        <w:t xml:space="preserve"> creates a directory, changes the working directory to the created directory, and then creates the same directory a</w:t>
      </w:r>
      <w:r w:rsidR="00765D39" w:rsidRPr="004A7850">
        <w:rPr>
          <w:rFonts w:eastAsiaTheme="minorEastAsia"/>
        </w:rPr>
        <w:t>lternately</w:t>
      </w:r>
      <w:r w:rsidR="00765D39">
        <w:rPr>
          <w:rFonts w:eastAsiaTheme="minorEastAsia" w:hint="eastAsia"/>
        </w:rPr>
        <w:t>.</w:t>
      </w:r>
    </w:p>
    <w:p w:rsidR="00E877BB" w:rsidRDefault="003B1268" w:rsidP="006D4C64">
      <w:pPr>
        <w:pStyle w:val="Context"/>
        <w:numPr>
          <w:ilvl w:val="0"/>
          <w:numId w:val="39"/>
        </w:numPr>
        <w:rPr>
          <w:rFonts w:eastAsiaTheme="minorEastAsia"/>
        </w:rPr>
      </w:pPr>
      <w:r>
        <w:rPr>
          <w:rFonts w:eastAsiaTheme="minorEastAsia" w:hint="eastAsia"/>
        </w:rPr>
        <w:t xml:space="preserve">The </w:t>
      </w:r>
      <w:r>
        <w:rPr>
          <w:rFonts w:eastAsiaTheme="minorEastAsia"/>
        </w:rPr>
        <w:t>“</w:t>
      </w:r>
      <w:proofErr w:type="spellStart"/>
      <w:r w:rsidRPr="003B1268">
        <w:rPr>
          <w:rFonts w:eastAsiaTheme="minorEastAsia"/>
        </w:rPr>
        <w:t>specifiers.BolinTech.DreamFTPServer.Format.String</w:t>
      </w:r>
      <w:proofErr w:type="spellEnd"/>
      <w:r>
        <w:rPr>
          <w:rFonts w:eastAsiaTheme="minorEastAsia"/>
        </w:rPr>
        <w:t>”</w:t>
      </w:r>
      <w:r>
        <w:rPr>
          <w:rFonts w:eastAsiaTheme="minorEastAsia" w:hint="eastAsia"/>
        </w:rPr>
        <w:t xml:space="preserve"> alert results from </w:t>
      </w:r>
      <w:r w:rsidR="00D26AAC">
        <w:rPr>
          <w:rFonts w:eastAsiaTheme="minorEastAsia" w:hint="eastAsia"/>
        </w:rPr>
        <w:t xml:space="preserve">the </w:t>
      </w:r>
      <w:r w:rsidR="00D26AAC" w:rsidRPr="00003E64">
        <w:t>malicious FTP request containing embedded format</w:t>
      </w:r>
      <w:r w:rsidR="00D26AAC">
        <w:rPr>
          <w:rFonts w:eastAsiaTheme="minorEastAsia" w:hint="eastAsia"/>
        </w:rPr>
        <w:t xml:space="preserve"> </w:t>
      </w:r>
      <w:r w:rsidR="00D26AAC" w:rsidRPr="00003E64">
        <w:t xml:space="preserve">string </w:t>
      </w:r>
      <w:proofErr w:type="spellStart"/>
      <w:r w:rsidR="00D26AAC" w:rsidRPr="00003E64">
        <w:t>specifiers</w:t>
      </w:r>
      <w:proofErr w:type="spellEnd"/>
      <w:r w:rsidR="003E571D">
        <w:rPr>
          <w:rFonts w:eastAsiaTheme="minorEastAsia" w:hint="eastAsia"/>
        </w:rPr>
        <w:t xml:space="preserve">, i.e., </w:t>
      </w:r>
      <w:r w:rsidR="003E571D">
        <w:rPr>
          <w:rFonts w:eastAsiaTheme="minorEastAsia"/>
        </w:rPr>
        <w:t>“</w:t>
      </w:r>
      <w:r w:rsidR="003E571D" w:rsidRPr="00003E64">
        <w:t>user %n</w:t>
      </w:r>
      <w:r w:rsidR="003E571D">
        <w:rPr>
          <w:rFonts w:eastAsiaTheme="minorEastAsia"/>
        </w:rPr>
        <w:t>”</w:t>
      </w:r>
      <w:r w:rsidR="003E571D" w:rsidRPr="00003E64">
        <w:t xml:space="preserve">, </w:t>
      </w:r>
      <w:r w:rsidR="003E571D">
        <w:rPr>
          <w:rFonts w:eastAsiaTheme="minorEastAsia"/>
        </w:rPr>
        <w:t>“</w:t>
      </w:r>
      <w:r w:rsidR="003E571D" w:rsidRPr="00003E64">
        <w:t>pass %n</w:t>
      </w:r>
      <w:r w:rsidR="003E571D">
        <w:rPr>
          <w:rFonts w:eastAsiaTheme="minorEastAsia"/>
        </w:rPr>
        <w:t>”</w:t>
      </w:r>
      <w:r w:rsidR="003E571D" w:rsidRPr="00003E64">
        <w:t xml:space="preserve">, </w:t>
      </w:r>
      <w:r w:rsidR="003E571D">
        <w:rPr>
          <w:rFonts w:eastAsiaTheme="minorEastAsia"/>
        </w:rPr>
        <w:t>“</w:t>
      </w:r>
      <w:proofErr w:type="spellStart"/>
      <w:r w:rsidR="003E571D" w:rsidRPr="00003E64">
        <w:t>retr</w:t>
      </w:r>
      <w:proofErr w:type="spellEnd"/>
      <w:r w:rsidR="003E571D" w:rsidRPr="00003E64">
        <w:t xml:space="preserve"> %n</w:t>
      </w:r>
      <w:r w:rsidR="003E571D">
        <w:rPr>
          <w:rFonts w:eastAsiaTheme="minorEastAsia"/>
        </w:rPr>
        <w:t>”</w:t>
      </w:r>
      <w:r w:rsidR="003E571D" w:rsidRPr="00003E64">
        <w:t xml:space="preserve"> or </w:t>
      </w:r>
      <w:r w:rsidR="003E571D">
        <w:rPr>
          <w:rFonts w:eastAsiaTheme="minorEastAsia"/>
        </w:rPr>
        <w:t>“</w:t>
      </w:r>
      <w:r w:rsidR="003E571D" w:rsidRPr="00003E64">
        <w:t>%n</w:t>
      </w:r>
      <w:r w:rsidR="003E571D">
        <w:rPr>
          <w:rFonts w:eastAsiaTheme="minorEastAsia"/>
        </w:rPr>
        <w:t>”</w:t>
      </w:r>
      <w:r w:rsidR="00D26AAC">
        <w:rPr>
          <w:rFonts w:eastAsiaTheme="minorEastAsia" w:hint="eastAsia"/>
        </w:rPr>
        <w:t>.</w:t>
      </w:r>
    </w:p>
    <w:p w:rsidR="00FB5424" w:rsidRDefault="00780E63" w:rsidP="00780E63">
      <w:pPr>
        <w:pStyle w:val="Context"/>
        <w:numPr>
          <w:ilvl w:val="0"/>
          <w:numId w:val="39"/>
        </w:numPr>
        <w:rPr>
          <w:rFonts w:eastAsiaTheme="minorEastAsia"/>
        </w:rPr>
      </w:pPr>
      <w:r>
        <w:rPr>
          <w:rFonts w:eastAsiaTheme="minorEastAsia" w:hint="eastAsia"/>
        </w:rPr>
        <w:t xml:space="preserve">The </w:t>
      </w:r>
      <w:r w:rsidR="00B54C03">
        <w:rPr>
          <w:rFonts w:eastAsiaTheme="minorEastAsia"/>
        </w:rPr>
        <w:t>“</w:t>
      </w:r>
      <w:r w:rsidR="00B54C03" w:rsidRPr="00780E63">
        <w:rPr>
          <w:rFonts w:eastAsiaTheme="minorEastAsia"/>
        </w:rPr>
        <w:t>SOLARIS.TELNETD.AUTHENTICATION.EXP</w:t>
      </w:r>
      <w:r w:rsidR="00B54C03">
        <w:rPr>
          <w:rFonts w:eastAsiaTheme="minorEastAsia"/>
        </w:rPr>
        <w:t>”</w:t>
      </w:r>
      <w:r w:rsidR="00B54C03">
        <w:rPr>
          <w:rFonts w:eastAsiaTheme="minorEastAsia" w:hint="eastAsia"/>
        </w:rPr>
        <w:t xml:space="preserve">, </w:t>
      </w:r>
      <w:r>
        <w:rPr>
          <w:rFonts w:eastAsiaTheme="minorEastAsia"/>
        </w:rPr>
        <w:t>“</w:t>
      </w:r>
      <w:r w:rsidRPr="00780E63">
        <w:rPr>
          <w:rFonts w:eastAsiaTheme="minorEastAsia"/>
        </w:rPr>
        <w:t>Telnet: Login Bypass (General)</w:t>
      </w:r>
      <w:r>
        <w:rPr>
          <w:rFonts w:eastAsiaTheme="minorEastAsia"/>
        </w:rPr>
        <w:t>”</w:t>
      </w:r>
      <w:r>
        <w:rPr>
          <w:rFonts w:eastAsiaTheme="minorEastAsia" w:hint="eastAsia"/>
        </w:rPr>
        <w:t xml:space="preserve">, </w:t>
      </w:r>
      <w:r w:rsidR="0051289D">
        <w:rPr>
          <w:rFonts w:eastAsiaTheme="minorEastAsia" w:hint="eastAsia"/>
        </w:rPr>
        <w:t xml:space="preserve">and </w:t>
      </w:r>
      <w:r>
        <w:rPr>
          <w:rFonts w:eastAsiaTheme="minorEastAsia"/>
        </w:rPr>
        <w:t>“</w:t>
      </w:r>
      <w:r w:rsidRPr="00780E63">
        <w:rPr>
          <w:rFonts w:eastAsiaTheme="minorEastAsia"/>
        </w:rPr>
        <w:t xml:space="preserve">Solaris </w:t>
      </w:r>
      <w:proofErr w:type="spellStart"/>
      <w:r w:rsidRPr="00780E63">
        <w:rPr>
          <w:rFonts w:eastAsiaTheme="minorEastAsia"/>
        </w:rPr>
        <w:t>Telnetd</w:t>
      </w:r>
      <w:proofErr w:type="spellEnd"/>
      <w:r w:rsidRPr="00780E63">
        <w:rPr>
          <w:rFonts w:eastAsiaTheme="minorEastAsia"/>
        </w:rPr>
        <w:t xml:space="preserve"> Authentication Bypass Vulnerability</w:t>
      </w:r>
      <w:r>
        <w:rPr>
          <w:rFonts w:eastAsiaTheme="minorEastAsia"/>
        </w:rPr>
        <w:t>”</w:t>
      </w:r>
      <w:r w:rsidR="0051289D">
        <w:rPr>
          <w:rFonts w:eastAsiaTheme="minorEastAsia" w:hint="eastAsia"/>
        </w:rPr>
        <w:t xml:space="preserve"> alerts</w:t>
      </w:r>
      <w:r w:rsidR="00A3413C">
        <w:rPr>
          <w:rFonts w:eastAsiaTheme="minorEastAsia" w:hint="eastAsia"/>
        </w:rPr>
        <w:t xml:space="preserve"> result from the </w:t>
      </w:r>
      <w:r w:rsidR="003C2FC7" w:rsidRPr="001A338C">
        <w:t>argument injection</w:t>
      </w:r>
      <w:r w:rsidR="00D642A2">
        <w:rPr>
          <w:rFonts w:eastAsiaTheme="minorEastAsia" w:hint="eastAsia"/>
        </w:rPr>
        <w:t xml:space="preserve"> via </w:t>
      </w:r>
      <w:r w:rsidR="00D642A2" w:rsidRPr="004B61F9">
        <w:t>USER environment variable</w:t>
      </w:r>
      <w:r w:rsidR="0061514C">
        <w:rPr>
          <w:rFonts w:eastAsiaTheme="minorEastAsia" w:hint="eastAsia"/>
        </w:rPr>
        <w:t>.</w:t>
      </w:r>
      <w:r w:rsidR="00AD464B">
        <w:rPr>
          <w:rFonts w:eastAsiaTheme="minorEastAsia" w:hint="eastAsia"/>
        </w:rPr>
        <w:t xml:space="preserve"> The Solaris telnet daemon </w:t>
      </w:r>
      <w:r w:rsidR="00AD464B" w:rsidRPr="000D526D">
        <w:t xml:space="preserve">misinterprets "-f" sequences as valid requests to skip </w:t>
      </w:r>
      <w:r w:rsidR="0089739E">
        <w:rPr>
          <w:rFonts w:eastAsiaTheme="minorEastAsia" w:hint="eastAsia"/>
        </w:rPr>
        <w:t xml:space="preserve">the </w:t>
      </w:r>
      <w:r w:rsidR="00AD464B" w:rsidRPr="000D526D">
        <w:t>authentication</w:t>
      </w:r>
      <w:r w:rsidR="0089739E">
        <w:rPr>
          <w:rFonts w:eastAsiaTheme="minorEastAsia" w:hint="eastAsia"/>
        </w:rPr>
        <w:t>.</w:t>
      </w:r>
      <w:r w:rsidR="007D51BC">
        <w:rPr>
          <w:rFonts w:eastAsiaTheme="minorEastAsia" w:hint="eastAsia"/>
        </w:rPr>
        <w:t xml:space="preserve"> However, the alert may be FP when the target is a non-Solaris telnet server.</w:t>
      </w:r>
    </w:p>
    <w:p w:rsidR="00C94681" w:rsidRPr="00242A20" w:rsidRDefault="00483750" w:rsidP="00B55A98">
      <w:pPr>
        <w:pStyle w:val="Context"/>
        <w:numPr>
          <w:ilvl w:val="0"/>
          <w:numId w:val="39"/>
        </w:numPr>
        <w:rPr>
          <w:rFonts w:eastAsiaTheme="minorEastAsia"/>
        </w:rPr>
      </w:pPr>
      <w:r w:rsidRPr="00242A20">
        <w:rPr>
          <w:rFonts w:eastAsiaTheme="minorEastAsia" w:hint="eastAsia"/>
        </w:rPr>
        <w:t xml:space="preserve">The </w:t>
      </w:r>
      <w:r w:rsidR="00BF070F" w:rsidRPr="00242A20">
        <w:rPr>
          <w:rFonts w:eastAsiaTheme="minorEastAsia"/>
        </w:rPr>
        <w:t>“NetPathCanonicalize</w:t>
      </w:r>
      <w:r w:rsidR="00BF070F" w:rsidRPr="00242A20">
        <w:rPr>
          <w:rFonts w:eastAsiaTheme="minorEastAsia" w:hint="eastAsia"/>
        </w:rPr>
        <w:t>.</w:t>
      </w:r>
      <w:r w:rsidRPr="00242A20">
        <w:rPr>
          <w:rFonts w:eastAsiaTheme="minorEastAsia"/>
        </w:rPr>
        <w:t>SRVSVC.M</w:t>
      </w:r>
      <w:r w:rsidR="00BF070F" w:rsidRPr="00242A20">
        <w:rPr>
          <w:rFonts w:eastAsiaTheme="minorEastAsia"/>
        </w:rPr>
        <w:t>icrosoftWindows.MS08-067.Buffer</w:t>
      </w:r>
      <w:r w:rsidR="00BF070F" w:rsidRPr="00242A20">
        <w:rPr>
          <w:rFonts w:eastAsiaTheme="minorEastAsia" w:hint="eastAsia"/>
        </w:rPr>
        <w:t>.</w:t>
      </w:r>
      <w:r w:rsidRPr="00242A20">
        <w:rPr>
          <w:rFonts w:eastAsiaTheme="minorEastAsia"/>
        </w:rPr>
        <w:t>Overflo</w:t>
      </w:r>
      <w:r w:rsidRPr="00242A20">
        <w:rPr>
          <w:rFonts w:eastAsiaTheme="minorEastAsia" w:hint="eastAsia"/>
        </w:rPr>
        <w:t>w</w:t>
      </w:r>
      <w:r w:rsidRPr="00242A20">
        <w:rPr>
          <w:rFonts w:eastAsiaTheme="minorEastAsia"/>
        </w:rPr>
        <w:t>”</w:t>
      </w:r>
      <w:r w:rsidRPr="00242A20">
        <w:rPr>
          <w:rFonts w:eastAsiaTheme="minorEastAsia" w:hint="eastAsia"/>
        </w:rPr>
        <w:t xml:space="preserve"> alert results from </w:t>
      </w:r>
      <w:r w:rsidR="00852042" w:rsidRPr="00242A20">
        <w:rPr>
          <w:rFonts w:eastAsiaTheme="minorEastAsia" w:hint="eastAsia"/>
        </w:rPr>
        <w:t xml:space="preserve">the </w:t>
      </w:r>
      <w:r w:rsidR="00852042" w:rsidRPr="00242A20">
        <w:rPr>
          <w:rFonts w:eastAsiaTheme="minorEastAsia"/>
        </w:rPr>
        <w:t xml:space="preserve">RPC API </w:t>
      </w:r>
      <w:proofErr w:type="spellStart"/>
      <w:proofErr w:type="gramStart"/>
      <w:r w:rsidR="00852042" w:rsidRPr="00242A20">
        <w:rPr>
          <w:rFonts w:eastAsiaTheme="minorEastAsia"/>
        </w:rPr>
        <w:t>NetPathCanonicalize</w:t>
      </w:r>
      <w:proofErr w:type="spellEnd"/>
      <w:r w:rsidR="00852042" w:rsidRPr="00242A20">
        <w:rPr>
          <w:rFonts w:eastAsiaTheme="minorEastAsia"/>
        </w:rPr>
        <w:t>(</w:t>
      </w:r>
      <w:proofErr w:type="gramEnd"/>
      <w:r w:rsidR="00852042" w:rsidRPr="00242A20">
        <w:rPr>
          <w:rFonts w:eastAsiaTheme="minorEastAsia"/>
        </w:rPr>
        <w:t>) function</w:t>
      </w:r>
      <w:r w:rsidR="00F70A9C" w:rsidRPr="00242A20">
        <w:rPr>
          <w:rFonts w:eastAsiaTheme="minorEastAsia" w:hint="eastAsia"/>
        </w:rPr>
        <w:t xml:space="preserve"> exploited with </w:t>
      </w:r>
      <w:r w:rsidR="00F70A9C" w:rsidRPr="00242A20">
        <w:rPr>
          <w:rFonts w:eastAsiaTheme="minorEastAsia"/>
        </w:rPr>
        <w:t>a crafted path</w:t>
      </w:r>
      <w:r w:rsidR="0012507E" w:rsidRPr="00242A20">
        <w:rPr>
          <w:rFonts w:eastAsiaTheme="minorEastAsia" w:hint="eastAsia"/>
        </w:rPr>
        <w:t>.</w:t>
      </w:r>
      <w:r w:rsidR="00030D5E" w:rsidRPr="00242A20">
        <w:rPr>
          <w:rFonts w:eastAsiaTheme="minorEastAsia" w:hint="eastAsia"/>
        </w:rPr>
        <w:t xml:space="preserve"> </w:t>
      </w:r>
      <w:r w:rsidR="00B55A98" w:rsidRPr="00242A20">
        <w:rPr>
          <w:rFonts w:eastAsiaTheme="minorEastAsia" w:hint="eastAsia"/>
        </w:rPr>
        <w:t xml:space="preserve">The successful overflow exploit could allow a remote attacker to </w:t>
      </w:r>
      <w:r w:rsidR="00B55A98" w:rsidRPr="00242A20">
        <w:rPr>
          <w:rFonts w:eastAsiaTheme="minorEastAsia"/>
        </w:rPr>
        <w:t>execute arbitrary code</w:t>
      </w:r>
      <w:r w:rsidR="00B55A98" w:rsidRPr="00242A20">
        <w:rPr>
          <w:rFonts w:eastAsiaTheme="minorEastAsia" w:hint="eastAsia"/>
        </w:rPr>
        <w:t xml:space="preserve"> or</w:t>
      </w:r>
      <w:r w:rsidR="00B55A98" w:rsidRPr="00242A20">
        <w:rPr>
          <w:rFonts w:eastAsiaTheme="minorEastAsia"/>
        </w:rPr>
        <w:t xml:space="preserve"> crash the service</w:t>
      </w:r>
      <w:r w:rsidR="00B55A98" w:rsidRPr="00242A20">
        <w:rPr>
          <w:rFonts w:eastAsiaTheme="minorEastAsia" w:hint="eastAsia"/>
        </w:rPr>
        <w:t>.</w:t>
      </w:r>
      <w:r w:rsidR="008B19D2" w:rsidRPr="00242A20">
        <w:rPr>
          <w:rFonts w:eastAsiaTheme="minorEastAsia" w:hint="eastAsia"/>
        </w:rPr>
        <w:t xml:space="preserve"> However</w:t>
      </w:r>
      <w:r w:rsidR="0029183E" w:rsidRPr="00242A20">
        <w:rPr>
          <w:rFonts w:eastAsiaTheme="minorEastAsia" w:hint="eastAsia"/>
        </w:rPr>
        <w:t>, the alert may be FP when the path does</w:t>
      </w:r>
      <w:r w:rsidR="00555926">
        <w:rPr>
          <w:rFonts w:eastAsiaTheme="minorEastAsia" w:hint="eastAsia"/>
        </w:rPr>
        <w:t xml:space="preserve"> </w:t>
      </w:r>
      <w:r w:rsidR="0029183E" w:rsidRPr="00242A20">
        <w:rPr>
          <w:rFonts w:eastAsiaTheme="minorEastAsia" w:hint="eastAsia"/>
        </w:rPr>
        <w:t>n</w:t>
      </w:r>
      <w:r w:rsidR="00555926">
        <w:rPr>
          <w:rFonts w:eastAsiaTheme="minorEastAsia" w:hint="eastAsia"/>
        </w:rPr>
        <w:t>o</w:t>
      </w:r>
      <w:r w:rsidR="0029183E" w:rsidRPr="00242A20">
        <w:rPr>
          <w:rFonts w:eastAsiaTheme="minorEastAsia" w:hint="eastAsia"/>
        </w:rPr>
        <w:t xml:space="preserve">t include the buffer overflow </w:t>
      </w:r>
      <w:r w:rsidR="005E4B62">
        <w:rPr>
          <w:rFonts w:eastAsiaTheme="minorEastAsia" w:hint="eastAsia"/>
        </w:rPr>
        <w:t>code</w:t>
      </w:r>
      <w:r w:rsidR="0029183E" w:rsidRPr="00242A20">
        <w:rPr>
          <w:rFonts w:eastAsiaTheme="minorEastAsia" w:hint="eastAsia"/>
        </w:rPr>
        <w:t>.</w:t>
      </w:r>
    </w:p>
    <w:p w:rsidR="0024571E" w:rsidRDefault="0024571E" w:rsidP="00336C5D">
      <w:pPr>
        <w:pStyle w:val="Context"/>
        <w:numPr>
          <w:ilvl w:val="0"/>
          <w:numId w:val="39"/>
        </w:numPr>
        <w:rPr>
          <w:rFonts w:eastAsiaTheme="minorEastAsia"/>
        </w:rPr>
      </w:pPr>
      <w:r>
        <w:rPr>
          <w:rFonts w:eastAsiaTheme="minorEastAsia" w:hint="eastAsia"/>
        </w:rPr>
        <w:lastRenderedPageBreak/>
        <w:t xml:space="preserve">The </w:t>
      </w:r>
      <w:r>
        <w:rPr>
          <w:rFonts w:eastAsiaTheme="minorEastAsia"/>
        </w:rPr>
        <w:t>“</w:t>
      </w:r>
      <w:r w:rsidRPr="0024571E">
        <w:rPr>
          <w:rFonts w:eastAsiaTheme="minorEastAsia"/>
        </w:rPr>
        <w:t>IBM Lotus Domino Accept-Language Buffer Overflow</w:t>
      </w:r>
      <w:r>
        <w:rPr>
          <w:rFonts w:eastAsiaTheme="minorEastAsia"/>
        </w:rPr>
        <w:t>”</w:t>
      </w:r>
      <w:r>
        <w:rPr>
          <w:rFonts w:eastAsiaTheme="minorEastAsia" w:hint="eastAsia"/>
        </w:rPr>
        <w:t xml:space="preserve"> alert results from </w:t>
      </w:r>
      <w:r w:rsidR="002D22D4">
        <w:rPr>
          <w:rFonts w:eastAsiaTheme="minorEastAsia" w:hint="eastAsia"/>
        </w:rPr>
        <w:t xml:space="preserve">the </w:t>
      </w:r>
      <w:r w:rsidR="005201A0">
        <w:rPr>
          <w:rFonts w:eastAsiaTheme="minorEastAsia" w:hint="eastAsia"/>
        </w:rPr>
        <w:t xml:space="preserve">long length of </w:t>
      </w:r>
      <w:r w:rsidR="00F84E4A" w:rsidRPr="00F84E4A">
        <w:rPr>
          <w:rFonts w:eastAsiaTheme="minorEastAsia"/>
        </w:rPr>
        <w:t>Accept-Language</w:t>
      </w:r>
      <w:r w:rsidR="002D22D4">
        <w:rPr>
          <w:rFonts w:eastAsiaTheme="minorEastAsia" w:hint="eastAsia"/>
        </w:rPr>
        <w:t xml:space="preserve"> field</w:t>
      </w:r>
      <w:r w:rsidR="005201A0">
        <w:rPr>
          <w:rFonts w:eastAsiaTheme="minorEastAsia" w:hint="eastAsia"/>
        </w:rPr>
        <w:t>, e.g., 100.</w:t>
      </w:r>
      <w:r w:rsidR="00612302">
        <w:rPr>
          <w:rFonts w:eastAsiaTheme="minorEastAsia" w:hint="eastAsia"/>
        </w:rPr>
        <w:t xml:space="preserve"> The</w:t>
      </w:r>
      <w:r w:rsidR="005652F6" w:rsidRPr="005652F6">
        <w:rPr>
          <w:rFonts w:eastAsiaTheme="minorEastAsia" w:hint="eastAsia"/>
        </w:rPr>
        <w:t xml:space="preserve"> </w:t>
      </w:r>
      <w:r w:rsidR="005652F6">
        <w:rPr>
          <w:rFonts w:eastAsiaTheme="minorEastAsia" w:hint="eastAsia"/>
        </w:rPr>
        <w:t>observed</w:t>
      </w:r>
      <w:r w:rsidR="00612302">
        <w:rPr>
          <w:rFonts w:eastAsiaTheme="minorEastAsia" w:hint="eastAsia"/>
        </w:rPr>
        <w:t xml:space="preserve"> malicious activity is the </w:t>
      </w:r>
      <w:r w:rsidR="00336C5D" w:rsidRPr="00336C5D">
        <w:rPr>
          <w:rFonts w:eastAsiaTheme="minorEastAsia"/>
        </w:rPr>
        <w:t>duplicated</w:t>
      </w:r>
      <w:r w:rsidR="00336C5D" w:rsidRPr="00336C5D">
        <w:rPr>
          <w:rFonts w:eastAsiaTheme="minorEastAsia" w:hint="eastAsia"/>
        </w:rPr>
        <w:t xml:space="preserve"> </w:t>
      </w:r>
      <w:r w:rsidR="00336C5D">
        <w:rPr>
          <w:rFonts w:eastAsiaTheme="minorEastAsia" w:hint="eastAsia"/>
        </w:rPr>
        <w:t>language code appear</w:t>
      </w:r>
      <w:r w:rsidR="00A02E6C">
        <w:rPr>
          <w:rFonts w:eastAsiaTheme="minorEastAsia" w:hint="eastAsia"/>
        </w:rPr>
        <w:t>s frequently</w:t>
      </w:r>
      <w:r w:rsidR="00F94CBA">
        <w:rPr>
          <w:rFonts w:eastAsiaTheme="minorEastAsia" w:hint="eastAsia"/>
        </w:rPr>
        <w:t>,</w:t>
      </w:r>
      <w:r w:rsidR="00336C5D">
        <w:rPr>
          <w:rFonts w:eastAsiaTheme="minorEastAsia" w:hint="eastAsia"/>
        </w:rPr>
        <w:t xml:space="preserve"> </w:t>
      </w:r>
      <w:r w:rsidR="00F94CBA">
        <w:rPr>
          <w:rFonts w:eastAsiaTheme="minorEastAsia" w:hint="eastAsia"/>
        </w:rPr>
        <w:t>while</w:t>
      </w:r>
      <w:r w:rsidR="00336C5D">
        <w:rPr>
          <w:rFonts w:eastAsiaTheme="minorEastAsia" w:hint="eastAsia"/>
        </w:rPr>
        <w:t xml:space="preserve"> the alert may be FP when the</w:t>
      </w:r>
      <w:r w:rsidR="00F94CBA">
        <w:rPr>
          <w:rFonts w:eastAsiaTheme="minorEastAsia" w:hint="eastAsia"/>
        </w:rPr>
        <w:t xml:space="preserve"> abnormal language code does</w:t>
      </w:r>
      <w:r w:rsidR="00DE0B92">
        <w:rPr>
          <w:rFonts w:eastAsiaTheme="minorEastAsia" w:hint="eastAsia"/>
        </w:rPr>
        <w:t xml:space="preserve"> </w:t>
      </w:r>
      <w:r w:rsidR="00F94CBA">
        <w:rPr>
          <w:rFonts w:eastAsiaTheme="minorEastAsia" w:hint="eastAsia"/>
        </w:rPr>
        <w:t>n</w:t>
      </w:r>
      <w:r w:rsidR="00DE0B92">
        <w:rPr>
          <w:rFonts w:eastAsiaTheme="minorEastAsia" w:hint="eastAsia"/>
        </w:rPr>
        <w:t>o</w:t>
      </w:r>
      <w:r w:rsidR="00F94CBA">
        <w:rPr>
          <w:rFonts w:eastAsiaTheme="minorEastAsia" w:hint="eastAsia"/>
        </w:rPr>
        <w:t>t exist.</w:t>
      </w:r>
    </w:p>
    <w:p w:rsidR="00DC077A" w:rsidRDefault="0024571E" w:rsidP="00C36FA4">
      <w:pPr>
        <w:pStyle w:val="Context"/>
        <w:numPr>
          <w:ilvl w:val="0"/>
          <w:numId w:val="39"/>
        </w:numPr>
        <w:rPr>
          <w:rFonts w:eastAsiaTheme="minorEastAsia"/>
        </w:rPr>
      </w:pPr>
      <w:r>
        <w:rPr>
          <w:rFonts w:eastAsiaTheme="minorEastAsia" w:hint="eastAsia"/>
        </w:rPr>
        <w:t xml:space="preserve">The </w:t>
      </w:r>
      <w:r>
        <w:rPr>
          <w:rFonts w:eastAsiaTheme="minorEastAsia"/>
        </w:rPr>
        <w:t>“</w:t>
      </w:r>
      <w:r w:rsidRPr="0024571E">
        <w:rPr>
          <w:rFonts w:eastAsiaTheme="minorEastAsia"/>
        </w:rPr>
        <w:t>WEB-MISC robots.txt access</w:t>
      </w:r>
      <w:r>
        <w:rPr>
          <w:rFonts w:eastAsiaTheme="minorEastAsia"/>
        </w:rPr>
        <w:t>”</w:t>
      </w:r>
      <w:r>
        <w:rPr>
          <w:rFonts w:eastAsiaTheme="minorEastAsia" w:hint="eastAsia"/>
        </w:rPr>
        <w:t xml:space="preserve"> alert results from </w:t>
      </w:r>
      <w:r w:rsidR="000164E9">
        <w:rPr>
          <w:rFonts w:eastAsiaTheme="minorEastAsia" w:hint="eastAsia"/>
        </w:rPr>
        <w:t>the file robots.txt accessed directly.</w:t>
      </w:r>
      <w:r w:rsidR="001A34A1">
        <w:rPr>
          <w:rFonts w:eastAsiaTheme="minorEastAsia" w:hint="eastAsia"/>
        </w:rPr>
        <w:t xml:space="preserve"> The malicious activity could gather the information about the target site. However, the alert may be FP when some search engine</w:t>
      </w:r>
      <w:r w:rsidR="001A34A1">
        <w:rPr>
          <w:rFonts w:eastAsiaTheme="minorEastAsia"/>
        </w:rPr>
        <w:t>’</w:t>
      </w:r>
      <w:r w:rsidR="001A34A1">
        <w:rPr>
          <w:rFonts w:eastAsiaTheme="minorEastAsia" w:hint="eastAsia"/>
        </w:rPr>
        <w:t>s robot checks robots.txt for information about the site.</w:t>
      </w:r>
    </w:p>
    <w:p w:rsidR="001B724C" w:rsidRPr="004F30E0" w:rsidRDefault="001B724C" w:rsidP="001B724C">
      <w:pPr>
        <w:pStyle w:val="Table"/>
        <w:rPr>
          <w:rFonts w:eastAsiaTheme="minorEastAsia"/>
        </w:rPr>
      </w:pPr>
      <w:bookmarkStart w:id="287" w:name="_Toc297792730"/>
      <w:r w:rsidRPr="004F30E0">
        <w:t xml:space="preserve">Table </w:t>
      </w:r>
      <w:r w:rsidRPr="004F30E0">
        <w:rPr>
          <w:rFonts w:eastAsiaTheme="minorEastAsia" w:hint="eastAsia"/>
        </w:rPr>
        <w:t>10</w:t>
      </w:r>
      <w:r w:rsidRPr="004F30E0">
        <w:rPr>
          <w:rFonts w:hint="eastAsia"/>
        </w:rPr>
        <w:t xml:space="preserve">. </w:t>
      </w:r>
      <w:r>
        <w:rPr>
          <w:rFonts w:eastAsiaTheme="minorEastAsia" w:hint="eastAsia"/>
        </w:rPr>
        <w:t>Experiment</w:t>
      </w:r>
      <w:r w:rsidRPr="004F30E0">
        <w:rPr>
          <w:rFonts w:eastAsiaTheme="minorEastAsia" w:hint="eastAsia"/>
        </w:rPr>
        <w:t xml:space="preserve"> results of investigation </w:t>
      </w:r>
      <w:r w:rsidRPr="004F30E0">
        <w:t>of creditabilities</w:t>
      </w:r>
      <w:r w:rsidRPr="004F30E0">
        <w:rPr>
          <w:rFonts w:hint="eastAsia"/>
        </w:rPr>
        <w:t>.</w:t>
      </w:r>
      <w:bookmarkEnd w:id="287"/>
    </w:p>
    <w:p w:rsidR="001B724C" w:rsidRPr="007A4A8C" w:rsidRDefault="001B724C" w:rsidP="001B724C">
      <w:pPr>
        <w:pStyle w:val="a3"/>
        <w:numPr>
          <w:ilvl w:val="0"/>
          <w:numId w:val="38"/>
        </w:numPr>
        <w:snapToGrid w:val="0"/>
        <w:spacing w:line="360" w:lineRule="auto"/>
        <w:ind w:leftChars="0"/>
        <w:jc w:val="center"/>
      </w:pPr>
      <w:r>
        <w:rPr>
          <w:rFonts w:hint="eastAsia"/>
          <w:lang w:eastAsia="zh-TW"/>
        </w:rPr>
        <w:t xml:space="preserve">Protocol level </w:t>
      </w:r>
      <w:r>
        <w:rPr>
          <w:lang w:eastAsia="zh-TW"/>
        </w:rPr>
        <w:t>–</w:t>
      </w:r>
      <w:r>
        <w:rPr>
          <w:rFonts w:hint="eastAsia"/>
          <w:lang w:eastAsia="zh-TW"/>
        </w:rPr>
        <w:t xml:space="preserve"> s</w:t>
      </w:r>
      <w:r w:rsidRPr="00F3704A">
        <w:rPr>
          <w:lang w:eastAsia="zh-TW"/>
        </w:rPr>
        <w:t>uccessful</w:t>
      </w:r>
      <w:r>
        <w:rPr>
          <w:rFonts w:hint="eastAsia"/>
          <w:lang w:eastAsia="zh-TW"/>
        </w:rPr>
        <w:t xml:space="preserve"> detection and ignorance rates for each IDS.</w:t>
      </w:r>
    </w:p>
    <w:tbl>
      <w:tblPr>
        <w:tblStyle w:val="af9"/>
        <w:tblW w:w="8979" w:type="dxa"/>
        <w:jc w:val="center"/>
        <w:tblInd w:w="-179" w:type="dxa"/>
        <w:tblLayout w:type="fixed"/>
        <w:tblLook w:val="0420" w:firstRow="1" w:lastRow="0" w:firstColumn="0" w:lastColumn="0" w:noHBand="0" w:noVBand="1"/>
      </w:tblPr>
      <w:tblGrid>
        <w:gridCol w:w="763"/>
        <w:gridCol w:w="939"/>
        <w:gridCol w:w="1182"/>
        <w:gridCol w:w="944"/>
        <w:gridCol w:w="1134"/>
        <w:gridCol w:w="851"/>
        <w:gridCol w:w="1134"/>
        <w:gridCol w:w="850"/>
        <w:gridCol w:w="1182"/>
      </w:tblGrid>
      <w:tr w:rsidR="001B724C" w:rsidRPr="00373C72" w:rsidTr="001D56D4">
        <w:trPr>
          <w:trHeight w:val="340"/>
          <w:jc w:val="center"/>
        </w:trPr>
        <w:tc>
          <w:tcPr>
            <w:tcW w:w="763" w:type="dxa"/>
            <w:vMerge w:val="restart"/>
            <w:tcBorders>
              <w:bottom w:val="single" w:sz="12" w:space="0" w:color="auto"/>
              <w:tl2br w:val="single" w:sz="8" w:space="0" w:color="auto"/>
            </w:tcBorders>
            <w:vAlign w:val="center"/>
            <w:hideMark/>
          </w:tcPr>
          <w:p w:rsidR="001B724C" w:rsidRPr="00373C72" w:rsidRDefault="001B724C" w:rsidP="00A72738">
            <w:pPr>
              <w:pStyle w:val="Context"/>
              <w:snapToGrid w:val="0"/>
              <w:spacing w:line="240" w:lineRule="auto"/>
              <w:jc w:val="right"/>
              <w:rPr>
                <w:rFonts w:ascii="Times New Roman" w:eastAsiaTheme="minorEastAsia" w:hAnsi="Times New Roman"/>
                <w:b/>
                <w:bCs/>
                <w:sz w:val="20"/>
                <w:szCs w:val="20"/>
              </w:rPr>
            </w:pPr>
            <w:r w:rsidRPr="00373C72">
              <w:rPr>
                <w:rFonts w:ascii="Times New Roman" w:eastAsiaTheme="minorEastAsia" w:hAnsi="Times New Roman"/>
                <w:b/>
                <w:bCs/>
                <w:sz w:val="20"/>
                <w:szCs w:val="20"/>
              </w:rPr>
              <w:t>Type</w:t>
            </w:r>
            <w:r w:rsidR="001D56D4">
              <w:rPr>
                <w:rFonts w:ascii="Times New Roman" w:eastAsiaTheme="minorEastAsia" w:hAnsi="Times New Roman" w:hint="eastAsia"/>
                <w:b/>
                <w:bCs/>
                <w:sz w:val="20"/>
                <w:szCs w:val="20"/>
              </w:rPr>
              <w:t>s</w:t>
            </w:r>
          </w:p>
          <w:p w:rsidR="001B724C" w:rsidRPr="00373C72" w:rsidRDefault="001B724C" w:rsidP="00A72738">
            <w:pPr>
              <w:pStyle w:val="Context"/>
              <w:snapToGrid w:val="0"/>
              <w:spacing w:line="240" w:lineRule="auto"/>
              <w:rPr>
                <w:rFonts w:ascii="Times New Roman" w:eastAsiaTheme="minorEastAsia" w:hAnsi="Times New Roman"/>
                <w:b/>
                <w:bCs/>
                <w:sz w:val="20"/>
                <w:szCs w:val="20"/>
              </w:rPr>
            </w:pPr>
          </w:p>
          <w:p w:rsidR="001B724C" w:rsidRPr="00373C72" w:rsidRDefault="001B724C" w:rsidP="00A72738">
            <w:pPr>
              <w:pStyle w:val="Context"/>
              <w:snapToGrid w:val="0"/>
              <w:spacing w:line="240" w:lineRule="auto"/>
              <w:rPr>
                <w:rFonts w:ascii="Times New Roman" w:eastAsiaTheme="minorEastAsia" w:hAnsi="Times New Roman"/>
                <w:sz w:val="20"/>
                <w:szCs w:val="20"/>
              </w:rPr>
            </w:pPr>
            <w:r w:rsidRPr="00373C72">
              <w:rPr>
                <w:rFonts w:ascii="Times New Roman" w:eastAsiaTheme="minorEastAsia" w:hAnsi="Times New Roman"/>
                <w:b/>
                <w:bCs/>
                <w:sz w:val="20"/>
                <w:szCs w:val="20"/>
              </w:rPr>
              <w:t>IDSs</w:t>
            </w:r>
          </w:p>
        </w:tc>
        <w:tc>
          <w:tcPr>
            <w:tcW w:w="2121" w:type="dxa"/>
            <w:gridSpan w:val="2"/>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b/>
                <w:bCs/>
                <w:sz w:val="20"/>
                <w:szCs w:val="20"/>
              </w:rPr>
              <w:t>HTTP</w:t>
            </w:r>
          </w:p>
        </w:tc>
        <w:tc>
          <w:tcPr>
            <w:tcW w:w="2078" w:type="dxa"/>
            <w:gridSpan w:val="2"/>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b/>
                <w:bCs/>
                <w:sz w:val="20"/>
                <w:szCs w:val="20"/>
              </w:rPr>
              <w:t>FTP</w:t>
            </w:r>
          </w:p>
        </w:tc>
        <w:tc>
          <w:tcPr>
            <w:tcW w:w="1985" w:type="dxa"/>
            <w:gridSpan w:val="2"/>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b/>
                <w:bCs/>
                <w:sz w:val="20"/>
                <w:szCs w:val="20"/>
              </w:rPr>
              <w:t>NetBIOS</w:t>
            </w:r>
          </w:p>
        </w:tc>
        <w:tc>
          <w:tcPr>
            <w:tcW w:w="2032" w:type="dxa"/>
            <w:gridSpan w:val="2"/>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b/>
                <w:bCs/>
                <w:sz w:val="20"/>
                <w:szCs w:val="20"/>
              </w:rPr>
              <w:t>TELNET</w:t>
            </w:r>
          </w:p>
        </w:tc>
      </w:tr>
      <w:tr w:rsidR="001B724C" w:rsidRPr="00373C72" w:rsidTr="001D56D4">
        <w:trPr>
          <w:trHeight w:val="340"/>
          <w:jc w:val="center"/>
        </w:trPr>
        <w:tc>
          <w:tcPr>
            <w:tcW w:w="763" w:type="dxa"/>
            <w:vMerge/>
            <w:tcBorders>
              <w:top w:val="single" w:sz="12" w:space="0" w:color="auto"/>
              <w:bottom w:val="single" w:sz="12" w:space="0" w:color="auto"/>
              <w:tl2br w:val="single" w:sz="8" w:space="0" w:color="auto"/>
            </w:tcBorders>
            <w:vAlign w:val="center"/>
            <w:hideMark/>
          </w:tcPr>
          <w:p w:rsidR="001B724C" w:rsidRPr="00373C72" w:rsidRDefault="001B724C" w:rsidP="00A72738">
            <w:pPr>
              <w:pStyle w:val="Context"/>
              <w:snapToGrid w:val="0"/>
              <w:spacing w:line="240" w:lineRule="auto"/>
              <w:rPr>
                <w:rFonts w:ascii="Times New Roman" w:eastAsiaTheme="minorEastAsia" w:hAnsi="Times New Roman"/>
                <w:sz w:val="20"/>
                <w:szCs w:val="20"/>
              </w:rPr>
            </w:pPr>
          </w:p>
        </w:tc>
        <w:tc>
          <w:tcPr>
            <w:tcW w:w="939" w:type="dxa"/>
            <w:tcBorders>
              <w:bottom w:val="single" w:sz="12" w:space="0" w:color="auto"/>
            </w:tcBorders>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proofErr w:type="spellStart"/>
            <w:r w:rsidRPr="00373C72">
              <w:rPr>
                <w:rFonts w:ascii="Times New Roman" w:eastAsiaTheme="minorEastAsia" w:hAnsi="Times New Roman"/>
                <w:i/>
                <w:iCs/>
                <w:sz w:val="20"/>
                <w:szCs w:val="20"/>
              </w:rPr>
              <w:t>P</w:t>
            </w:r>
            <w:r w:rsidRPr="00373C72">
              <w:rPr>
                <w:rFonts w:ascii="Times New Roman" w:eastAsiaTheme="minorEastAsia" w:hAnsi="Times New Roman"/>
                <w:i/>
                <w:iCs/>
                <w:sz w:val="20"/>
                <w:szCs w:val="20"/>
                <w:vertAlign w:val="subscript"/>
              </w:rPr>
              <w:t>j</w:t>
            </w:r>
            <w:proofErr w:type="spellEnd"/>
            <w:r w:rsidRPr="00373C72">
              <w:rPr>
                <w:rFonts w:ascii="Times New Roman" w:eastAsiaTheme="minorEastAsia" w:hAnsi="Times New Roman"/>
                <w:sz w:val="20"/>
                <w:szCs w:val="20"/>
              </w:rPr>
              <w:t>(</w:t>
            </w:r>
            <w:r>
              <w:rPr>
                <w:rFonts w:ascii="Times New Roman" w:eastAsiaTheme="minorEastAsia" w:hAnsi="Times New Roman" w:hint="eastAsia"/>
                <w:i/>
                <w:iCs/>
                <w:sz w:val="20"/>
                <w:szCs w:val="20"/>
              </w:rPr>
              <w:t>M</w:t>
            </w:r>
            <w:r w:rsidRPr="00373C72">
              <w:rPr>
                <w:rFonts w:ascii="Times New Roman" w:eastAsiaTheme="minorEastAsia" w:hAnsi="Times New Roman"/>
                <w:sz w:val="20"/>
                <w:szCs w:val="20"/>
              </w:rPr>
              <w:t>|</w:t>
            </w:r>
            <w:r w:rsidRPr="00373C72">
              <w:rPr>
                <w:rFonts w:ascii="Times New Roman" w:eastAsiaTheme="minorEastAsia" w:hAnsi="Times New Roman"/>
                <w:i/>
                <w:iCs/>
                <w:sz w:val="20"/>
                <w:szCs w:val="20"/>
              </w:rPr>
              <w:t>A</w:t>
            </w:r>
            <w:r w:rsidRPr="00373C72">
              <w:rPr>
                <w:rFonts w:ascii="Times New Roman" w:eastAsiaTheme="minorEastAsia" w:hAnsi="Times New Roman"/>
                <w:sz w:val="20"/>
                <w:szCs w:val="20"/>
              </w:rPr>
              <w:t>)</w:t>
            </w:r>
          </w:p>
        </w:tc>
        <w:tc>
          <w:tcPr>
            <w:tcW w:w="1182" w:type="dxa"/>
            <w:tcBorders>
              <w:bottom w:val="single" w:sz="12" w:space="0" w:color="auto"/>
            </w:tcBorders>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proofErr w:type="spellStart"/>
            <w:r w:rsidRPr="00373C72">
              <w:rPr>
                <w:rFonts w:ascii="Times New Roman" w:eastAsiaTheme="minorEastAsia" w:hAnsi="Times New Roman"/>
                <w:i/>
                <w:iCs/>
                <w:sz w:val="20"/>
                <w:szCs w:val="20"/>
              </w:rPr>
              <w:t>P</w:t>
            </w:r>
            <w:r w:rsidRPr="00373C72">
              <w:rPr>
                <w:rFonts w:ascii="Times New Roman" w:eastAsiaTheme="minorEastAsia" w:hAnsi="Times New Roman"/>
                <w:i/>
                <w:iCs/>
                <w:sz w:val="20"/>
                <w:szCs w:val="20"/>
                <w:vertAlign w:val="subscript"/>
              </w:rPr>
              <w:t>j</w:t>
            </w:r>
            <w:proofErr w:type="spellEnd"/>
            <w:r w:rsidRPr="00373C72">
              <w:rPr>
                <w:rFonts w:ascii="Times New Roman" w:eastAsiaTheme="minorEastAsia" w:hAnsi="Times New Roman"/>
                <w:sz w:val="20"/>
                <w:szCs w:val="20"/>
              </w:rPr>
              <w:t>(</w:t>
            </w:r>
            <w:r w:rsidRPr="00373C72">
              <w:rPr>
                <w:rFonts w:ascii="Times New Roman" w:eastAsiaTheme="minorEastAsia" w:hAnsi="Times New Roman"/>
                <w:i/>
                <w:iCs/>
                <w:sz w:val="20"/>
                <w:szCs w:val="20"/>
              </w:rPr>
              <w:sym w:font="Symbol" w:char="F0D8"/>
            </w:r>
            <w:r>
              <w:rPr>
                <w:rFonts w:ascii="Times New Roman" w:eastAsiaTheme="minorEastAsia" w:hAnsi="Times New Roman" w:hint="eastAsia"/>
                <w:i/>
                <w:iCs/>
                <w:sz w:val="20"/>
                <w:szCs w:val="20"/>
              </w:rPr>
              <w:t>M</w:t>
            </w:r>
            <w:r w:rsidRPr="00373C72">
              <w:rPr>
                <w:rFonts w:ascii="Times New Roman" w:eastAsiaTheme="minorEastAsia" w:hAnsi="Times New Roman"/>
                <w:sz w:val="20"/>
                <w:szCs w:val="20"/>
              </w:rPr>
              <w:t>|</w:t>
            </w:r>
            <w:r w:rsidRPr="00373C72">
              <w:rPr>
                <w:rFonts w:ascii="Times New Roman" w:eastAsiaTheme="minorEastAsia" w:hAnsi="Times New Roman"/>
                <w:i/>
                <w:iCs/>
                <w:sz w:val="20"/>
                <w:szCs w:val="20"/>
              </w:rPr>
              <w:sym w:font="Symbol" w:char="F0D8"/>
            </w:r>
            <w:r w:rsidRPr="00373C72">
              <w:rPr>
                <w:rFonts w:ascii="Times New Roman" w:eastAsiaTheme="minorEastAsia" w:hAnsi="Times New Roman"/>
                <w:i/>
                <w:iCs/>
                <w:sz w:val="20"/>
                <w:szCs w:val="20"/>
              </w:rPr>
              <w:t>A</w:t>
            </w:r>
            <w:r w:rsidRPr="00373C72">
              <w:rPr>
                <w:rFonts w:ascii="Times New Roman" w:eastAsiaTheme="minorEastAsia" w:hAnsi="Times New Roman"/>
                <w:sz w:val="20"/>
                <w:szCs w:val="20"/>
              </w:rPr>
              <w:t>)</w:t>
            </w:r>
          </w:p>
        </w:tc>
        <w:tc>
          <w:tcPr>
            <w:tcW w:w="944" w:type="dxa"/>
            <w:tcBorders>
              <w:bottom w:val="single" w:sz="12" w:space="0" w:color="auto"/>
            </w:tcBorders>
            <w:vAlign w:val="center"/>
            <w:hideMark/>
          </w:tcPr>
          <w:p w:rsidR="001B724C" w:rsidRPr="009C5DDD" w:rsidRDefault="001B724C" w:rsidP="00A72738">
            <w:pPr>
              <w:pStyle w:val="Context"/>
              <w:snapToGrid w:val="0"/>
              <w:spacing w:line="240" w:lineRule="auto"/>
              <w:jc w:val="center"/>
              <w:rPr>
                <w:rFonts w:ascii="Times New Roman" w:eastAsiaTheme="minorEastAsia" w:hAnsi="Times New Roman"/>
                <w:sz w:val="20"/>
                <w:szCs w:val="20"/>
              </w:rPr>
            </w:pPr>
            <w:proofErr w:type="spellStart"/>
            <w:r w:rsidRPr="00373C72">
              <w:rPr>
                <w:rFonts w:ascii="Times New Roman" w:eastAsiaTheme="minorEastAsia" w:hAnsi="Times New Roman"/>
                <w:i/>
                <w:iCs/>
                <w:sz w:val="20"/>
                <w:szCs w:val="20"/>
              </w:rPr>
              <w:t>P</w:t>
            </w:r>
            <w:r w:rsidRPr="00373C72">
              <w:rPr>
                <w:rFonts w:ascii="Times New Roman" w:eastAsiaTheme="minorEastAsia" w:hAnsi="Times New Roman"/>
                <w:i/>
                <w:iCs/>
                <w:sz w:val="20"/>
                <w:szCs w:val="20"/>
                <w:vertAlign w:val="subscript"/>
              </w:rPr>
              <w:t>j</w:t>
            </w:r>
            <w:proofErr w:type="spellEnd"/>
            <w:r w:rsidRPr="00373C72">
              <w:rPr>
                <w:rFonts w:ascii="Times New Roman" w:eastAsiaTheme="minorEastAsia" w:hAnsi="Times New Roman"/>
                <w:sz w:val="20"/>
                <w:szCs w:val="20"/>
              </w:rPr>
              <w:t>(</w:t>
            </w:r>
            <w:r>
              <w:rPr>
                <w:rFonts w:ascii="Times New Roman" w:eastAsiaTheme="minorEastAsia" w:hAnsi="Times New Roman" w:hint="eastAsia"/>
                <w:i/>
                <w:iCs/>
                <w:sz w:val="20"/>
                <w:szCs w:val="20"/>
              </w:rPr>
              <w:t>M</w:t>
            </w:r>
            <w:r w:rsidRPr="00373C72">
              <w:rPr>
                <w:rFonts w:ascii="Times New Roman" w:eastAsiaTheme="minorEastAsia" w:hAnsi="Times New Roman"/>
                <w:sz w:val="20"/>
                <w:szCs w:val="20"/>
              </w:rPr>
              <w:t>|</w:t>
            </w:r>
            <w:r w:rsidRPr="00373C72">
              <w:rPr>
                <w:rFonts w:ascii="Times New Roman" w:eastAsiaTheme="minorEastAsia" w:hAnsi="Times New Roman"/>
                <w:i/>
                <w:iCs/>
                <w:sz w:val="20"/>
                <w:szCs w:val="20"/>
              </w:rPr>
              <w:t>A</w:t>
            </w:r>
            <w:r w:rsidRPr="00373C72">
              <w:rPr>
                <w:rFonts w:ascii="Times New Roman" w:eastAsiaTheme="minorEastAsia" w:hAnsi="Times New Roman"/>
                <w:sz w:val="20"/>
                <w:szCs w:val="20"/>
              </w:rPr>
              <w:t>)</w:t>
            </w:r>
          </w:p>
        </w:tc>
        <w:tc>
          <w:tcPr>
            <w:tcW w:w="1134" w:type="dxa"/>
            <w:tcBorders>
              <w:bottom w:val="single" w:sz="12" w:space="0" w:color="auto"/>
            </w:tcBorders>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proofErr w:type="spellStart"/>
            <w:r w:rsidRPr="00373C72">
              <w:rPr>
                <w:rFonts w:ascii="Times New Roman" w:eastAsiaTheme="minorEastAsia" w:hAnsi="Times New Roman"/>
                <w:i/>
                <w:iCs/>
                <w:sz w:val="20"/>
                <w:szCs w:val="20"/>
              </w:rPr>
              <w:t>P</w:t>
            </w:r>
            <w:r w:rsidRPr="00373C72">
              <w:rPr>
                <w:rFonts w:ascii="Times New Roman" w:eastAsiaTheme="minorEastAsia" w:hAnsi="Times New Roman"/>
                <w:i/>
                <w:iCs/>
                <w:sz w:val="20"/>
                <w:szCs w:val="20"/>
                <w:vertAlign w:val="subscript"/>
              </w:rPr>
              <w:t>j</w:t>
            </w:r>
            <w:proofErr w:type="spellEnd"/>
            <w:r w:rsidRPr="00373C72">
              <w:rPr>
                <w:rFonts w:ascii="Times New Roman" w:eastAsiaTheme="minorEastAsia" w:hAnsi="Times New Roman"/>
                <w:sz w:val="20"/>
                <w:szCs w:val="20"/>
              </w:rPr>
              <w:t>(</w:t>
            </w:r>
            <w:r w:rsidRPr="00373C72">
              <w:rPr>
                <w:rFonts w:ascii="Times New Roman" w:eastAsiaTheme="minorEastAsia" w:hAnsi="Times New Roman"/>
                <w:i/>
                <w:iCs/>
                <w:sz w:val="20"/>
                <w:szCs w:val="20"/>
              </w:rPr>
              <w:sym w:font="Symbol" w:char="F0D8"/>
            </w:r>
            <w:r>
              <w:rPr>
                <w:rFonts w:ascii="Times New Roman" w:eastAsiaTheme="minorEastAsia" w:hAnsi="Times New Roman" w:hint="eastAsia"/>
                <w:i/>
                <w:iCs/>
                <w:sz w:val="20"/>
                <w:szCs w:val="20"/>
              </w:rPr>
              <w:t>M</w:t>
            </w:r>
            <w:r w:rsidRPr="00373C72">
              <w:rPr>
                <w:rFonts w:ascii="Times New Roman" w:eastAsiaTheme="minorEastAsia" w:hAnsi="Times New Roman"/>
                <w:sz w:val="20"/>
                <w:szCs w:val="20"/>
              </w:rPr>
              <w:t>|</w:t>
            </w:r>
            <w:r w:rsidRPr="00373C72">
              <w:rPr>
                <w:rFonts w:ascii="Times New Roman" w:eastAsiaTheme="minorEastAsia" w:hAnsi="Times New Roman"/>
                <w:i/>
                <w:iCs/>
                <w:sz w:val="20"/>
                <w:szCs w:val="20"/>
              </w:rPr>
              <w:sym w:font="Symbol" w:char="F0D8"/>
            </w:r>
            <w:r w:rsidRPr="00373C72">
              <w:rPr>
                <w:rFonts w:ascii="Times New Roman" w:eastAsiaTheme="minorEastAsia" w:hAnsi="Times New Roman"/>
                <w:i/>
                <w:iCs/>
                <w:sz w:val="20"/>
                <w:szCs w:val="20"/>
              </w:rPr>
              <w:t>A</w:t>
            </w:r>
            <w:r w:rsidRPr="00373C72">
              <w:rPr>
                <w:rFonts w:ascii="Times New Roman" w:eastAsiaTheme="minorEastAsia" w:hAnsi="Times New Roman"/>
                <w:sz w:val="20"/>
                <w:szCs w:val="20"/>
              </w:rPr>
              <w:t>)</w:t>
            </w:r>
          </w:p>
        </w:tc>
        <w:tc>
          <w:tcPr>
            <w:tcW w:w="851" w:type="dxa"/>
            <w:tcBorders>
              <w:bottom w:val="single" w:sz="12" w:space="0" w:color="auto"/>
            </w:tcBorders>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proofErr w:type="spellStart"/>
            <w:r w:rsidRPr="00373C72">
              <w:rPr>
                <w:rFonts w:ascii="Times New Roman" w:eastAsiaTheme="minorEastAsia" w:hAnsi="Times New Roman"/>
                <w:i/>
                <w:iCs/>
                <w:sz w:val="20"/>
                <w:szCs w:val="20"/>
              </w:rPr>
              <w:t>P</w:t>
            </w:r>
            <w:r w:rsidRPr="00373C72">
              <w:rPr>
                <w:rFonts w:ascii="Times New Roman" w:eastAsiaTheme="minorEastAsia" w:hAnsi="Times New Roman"/>
                <w:i/>
                <w:iCs/>
                <w:sz w:val="20"/>
                <w:szCs w:val="20"/>
                <w:vertAlign w:val="subscript"/>
              </w:rPr>
              <w:t>j</w:t>
            </w:r>
            <w:proofErr w:type="spellEnd"/>
            <w:r w:rsidRPr="00373C72">
              <w:rPr>
                <w:rFonts w:ascii="Times New Roman" w:eastAsiaTheme="minorEastAsia" w:hAnsi="Times New Roman"/>
                <w:sz w:val="20"/>
                <w:szCs w:val="20"/>
              </w:rPr>
              <w:t>(</w:t>
            </w:r>
            <w:r>
              <w:rPr>
                <w:rFonts w:ascii="Times New Roman" w:eastAsiaTheme="minorEastAsia" w:hAnsi="Times New Roman" w:hint="eastAsia"/>
                <w:i/>
                <w:iCs/>
                <w:sz w:val="20"/>
                <w:szCs w:val="20"/>
              </w:rPr>
              <w:t>M</w:t>
            </w:r>
            <w:r w:rsidRPr="00373C72">
              <w:rPr>
                <w:rFonts w:ascii="Times New Roman" w:eastAsiaTheme="minorEastAsia" w:hAnsi="Times New Roman"/>
                <w:sz w:val="20"/>
                <w:szCs w:val="20"/>
              </w:rPr>
              <w:t>|</w:t>
            </w:r>
            <w:r w:rsidRPr="00373C72">
              <w:rPr>
                <w:rFonts w:ascii="Times New Roman" w:eastAsiaTheme="minorEastAsia" w:hAnsi="Times New Roman"/>
                <w:i/>
                <w:iCs/>
                <w:sz w:val="20"/>
                <w:szCs w:val="20"/>
              </w:rPr>
              <w:t>A</w:t>
            </w:r>
            <w:r w:rsidRPr="00373C72">
              <w:rPr>
                <w:rFonts w:ascii="Times New Roman" w:eastAsiaTheme="minorEastAsia" w:hAnsi="Times New Roman"/>
                <w:sz w:val="20"/>
                <w:szCs w:val="20"/>
              </w:rPr>
              <w:t>)</w:t>
            </w:r>
          </w:p>
        </w:tc>
        <w:tc>
          <w:tcPr>
            <w:tcW w:w="1134" w:type="dxa"/>
            <w:tcBorders>
              <w:bottom w:val="single" w:sz="12" w:space="0" w:color="auto"/>
            </w:tcBorders>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proofErr w:type="spellStart"/>
            <w:r w:rsidRPr="00373C72">
              <w:rPr>
                <w:rFonts w:ascii="Times New Roman" w:eastAsiaTheme="minorEastAsia" w:hAnsi="Times New Roman"/>
                <w:i/>
                <w:iCs/>
                <w:sz w:val="20"/>
                <w:szCs w:val="20"/>
              </w:rPr>
              <w:t>P</w:t>
            </w:r>
            <w:r w:rsidRPr="00373C72">
              <w:rPr>
                <w:rFonts w:ascii="Times New Roman" w:eastAsiaTheme="minorEastAsia" w:hAnsi="Times New Roman"/>
                <w:i/>
                <w:iCs/>
                <w:sz w:val="20"/>
                <w:szCs w:val="20"/>
                <w:vertAlign w:val="subscript"/>
              </w:rPr>
              <w:t>j</w:t>
            </w:r>
            <w:proofErr w:type="spellEnd"/>
            <w:r w:rsidRPr="00373C72">
              <w:rPr>
                <w:rFonts w:ascii="Times New Roman" w:eastAsiaTheme="minorEastAsia" w:hAnsi="Times New Roman"/>
                <w:sz w:val="20"/>
                <w:szCs w:val="20"/>
              </w:rPr>
              <w:t>(</w:t>
            </w:r>
            <w:r w:rsidRPr="00373C72">
              <w:rPr>
                <w:rFonts w:ascii="Times New Roman" w:eastAsiaTheme="minorEastAsia" w:hAnsi="Times New Roman"/>
                <w:i/>
                <w:iCs/>
                <w:sz w:val="20"/>
                <w:szCs w:val="20"/>
              </w:rPr>
              <w:sym w:font="Symbol" w:char="F0D8"/>
            </w:r>
            <w:r>
              <w:rPr>
                <w:rFonts w:ascii="Times New Roman" w:eastAsiaTheme="minorEastAsia" w:hAnsi="Times New Roman" w:hint="eastAsia"/>
                <w:i/>
                <w:iCs/>
                <w:sz w:val="20"/>
                <w:szCs w:val="20"/>
              </w:rPr>
              <w:t>M</w:t>
            </w:r>
            <w:r w:rsidRPr="00373C72">
              <w:rPr>
                <w:rFonts w:ascii="Times New Roman" w:eastAsiaTheme="minorEastAsia" w:hAnsi="Times New Roman"/>
                <w:sz w:val="20"/>
                <w:szCs w:val="20"/>
              </w:rPr>
              <w:t>|</w:t>
            </w:r>
            <w:r w:rsidRPr="00373C72">
              <w:rPr>
                <w:rFonts w:ascii="Times New Roman" w:eastAsiaTheme="minorEastAsia" w:hAnsi="Times New Roman"/>
                <w:i/>
                <w:iCs/>
                <w:sz w:val="20"/>
                <w:szCs w:val="20"/>
              </w:rPr>
              <w:sym w:font="Symbol" w:char="F0D8"/>
            </w:r>
            <w:r w:rsidRPr="00373C72">
              <w:rPr>
                <w:rFonts w:ascii="Times New Roman" w:eastAsiaTheme="minorEastAsia" w:hAnsi="Times New Roman"/>
                <w:i/>
                <w:iCs/>
                <w:sz w:val="20"/>
                <w:szCs w:val="20"/>
              </w:rPr>
              <w:t>A</w:t>
            </w:r>
            <w:r w:rsidRPr="00373C72">
              <w:rPr>
                <w:rFonts w:ascii="Times New Roman" w:eastAsiaTheme="minorEastAsia" w:hAnsi="Times New Roman"/>
                <w:sz w:val="20"/>
                <w:szCs w:val="20"/>
              </w:rPr>
              <w:t>)</w:t>
            </w:r>
          </w:p>
        </w:tc>
        <w:tc>
          <w:tcPr>
            <w:tcW w:w="850" w:type="dxa"/>
            <w:tcBorders>
              <w:bottom w:val="single" w:sz="12" w:space="0" w:color="auto"/>
            </w:tcBorders>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proofErr w:type="spellStart"/>
            <w:r w:rsidRPr="00373C72">
              <w:rPr>
                <w:rFonts w:ascii="Times New Roman" w:eastAsiaTheme="minorEastAsia" w:hAnsi="Times New Roman"/>
                <w:i/>
                <w:iCs/>
                <w:sz w:val="20"/>
                <w:szCs w:val="20"/>
              </w:rPr>
              <w:t>P</w:t>
            </w:r>
            <w:r w:rsidRPr="00373C72">
              <w:rPr>
                <w:rFonts w:ascii="Times New Roman" w:eastAsiaTheme="minorEastAsia" w:hAnsi="Times New Roman"/>
                <w:i/>
                <w:iCs/>
                <w:sz w:val="20"/>
                <w:szCs w:val="20"/>
                <w:vertAlign w:val="subscript"/>
              </w:rPr>
              <w:t>j</w:t>
            </w:r>
            <w:proofErr w:type="spellEnd"/>
            <w:r w:rsidRPr="00373C72">
              <w:rPr>
                <w:rFonts w:ascii="Times New Roman" w:eastAsiaTheme="minorEastAsia" w:hAnsi="Times New Roman"/>
                <w:sz w:val="20"/>
                <w:szCs w:val="20"/>
              </w:rPr>
              <w:t>(</w:t>
            </w:r>
            <w:r>
              <w:rPr>
                <w:rFonts w:ascii="Times New Roman" w:eastAsiaTheme="minorEastAsia" w:hAnsi="Times New Roman" w:hint="eastAsia"/>
                <w:i/>
                <w:iCs/>
                <w:sz w:val="20"/>
                <w:szCs w:val="20"/>
              </w:rPr>
              <w:t>M</w:t>
            </w:r>
            <w:r w:rsidRPr="00373C72">
              <w:rPr>
                <w:rFonts w:ascii="Times New Roman" w:eastAsiaTheme="minorEastAsia" w:hAnsi="Times New Roman"/>
                <w:sz w:val="20"/>
                <w:szCs w:val="20"/>
              </w:rPr>
              <w:t>|</w:t>
            </w:r>
            <w:r w:rsidRPr="00373C72">
              <w:rPr>
                <w:rFonts w:ascii="Times New Roman" w:eastAsiaTheme="minorEastAsia" w:hAnsi="Times New Roman"/>
                <w:i/>
                <w:iCs/>
                <w:sz w:val="20"/>
                <w:szCs w:val="20"/>
              </w:rPr>
              <w:t>A</w:t>
            </w:r>
            <w:r w:rsidRPr="00373C72">
              <w:rPr>
                <w:rFonts w:ascii="Times New Roman" w:eastAsiaTheme="minorEastAsia" w:hAnsi="Times New Roman"/>
                <w:sz w:val="20"/>
                <w:szCs w:val="20"/>
              </w:rPr>
              <w:t>)</w:t>
            </w:r>
          </w:p>
        </w:tc>
        <w:tc>
          <w:tcPr>
            <w:tcW w:w="1182" w:type="dxa"/>
            <w:tcBorders>
              <w:bottom w:val="single" w:sz="12" w:space="0" w:color="auto"/>
            </w:tcBorders>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proofErr w:type="spellStart"/>
            <w:r w:rsidRPr="00373C72">
              <w:rPr>
                <w:rFonts w:ascii="Times New Roman" w:eastAsiaTheme="minorEastAsia" w:hAnsi="Times New Roman"/>
                <w:i/>
                <w:iCs/>
                <w:sz w:val="20"/>
                <w:szCs w:val="20"/>
              </w:rPr>
              <w:t>P</w:t>
            </w:r>
            <w:r w:rsidRPr="00373C72">
              <w:rPr>
                <w:rFonts w:ascii="Times New Roman" w:eastAsiaTheme="minorEastAsia" w:hAnsi="Times New Roman"/>
                <w:i/>
                <w:iCs/>
                <w:sz w:val="20"/>
                <w:szCs w:val="20"/>
                <w:vertAlign w:val="subscript"/>
              </w:rPr>
              <w:t>j</w:t>
            </w:r>
            <w:proofErr w:type="spellEnd"/>
            <w:r w:rsidRPr="00373C72">
              <w:rPr>
                <w:rFonts w:ascii="Times New Roman" w:eastAsiaTheme="minorEastAsia" w:hAnsi="Times New Roman"/>
                <w:sz w:val="20"/>
                <w:szCs w:val="20"/>
              </w:rPr>
              <w:t>(</w:t>
            </w:r>
            <w:r w:rsidRPr="00373C72">
              <w:rPr>
                <w:rFonts w:ascii="Times New Roman" w:eastAsiaTheme="minorEastAsia" w:hAnsi="Times New Roman"/>
                <w:i/>
                <w:iCs/>
                <w:sz w:val="20"/>
                <w:szCs w:val="20"/>
              </w:rPr>
              <w:sym w:font="Symbol" w:char="F0D8"/>
            </w:r>
            <w:r>
              <w:rPr>
                <w:rFonts w:ascii="Times New Roman" w:eastAsiaTheme="minorEastAsia" w:hAnsi="Times New Roman" w:hint="eastAsia"/>
                <w:i/>
                <w:iCs/>
                <w:sz w:val="20"/>
                <w:szCs w:val="20"/>
              </w:rPr>
              <w:t>M</w:t>
            </w:r>
            <w:r w:rsidRPr="00373C72">
              <w:rPr>
                <w:rFonts w:ascii="Times New Roman" w:eastAsiaTheme="minorEastAsia" w:hAnsi="Times New Roman"/>
                <w:sz w:val="20"/>
                <w:szCs w:val="20"/>
              </w:rPr>
              <w:t>|</w:t>
            </w:r>
            <w:r w:rsidRPr="00373C72">
              <w:rPr>
                <w:rFonts w:ascii="Times New Roman" w:eastAsiaTheme="minorEastAsia" w:hAnsi="Times New Roman"/>
                <w:i/>
                <w:iCs/>
                <w:sz w:val="20"/>
                <w:szCs w:val="20"/>
              </w:rPr>
              <w:sym w:font="Symbol" w:char="F0D8"/>
            </w:r>
            <w:r w:rsidRPr="00373C72">
              <w:rPr>
                <w:rFonts w:ascii="Times New Roman" w:eastAsiaTheme="minorEastAsia" w:hAnsi="Times New Roman"/>
                <w:i/>
                <w:iCs/>
                <w:sz w:val="20"/>
                <w:szCs w:val="20"/>
              </w:rPr>
              <w:t>A</w:t>
            </w:r>
            <w:r w:rsidRPr="00373C72">
              <w:rPr>
                <w:rFonts w:ascii="Times New Roman" w:eastAsiaTheme="minorEastAsia" w:hAnsi="Times New Roman"/>
                <w:sz w:val="20"/>
                <w:szCs w:val="20"/>
              </w:rPr>
              <w:t>)</w:t>
            </w:r>
          </w:p>
        </w:tc>
      </w:tr>
      <w:tr w:rsidR="001B724C" w:rsidRPr="00373C72" w:rsidTr="001D56D4">
        <w:trPr>
          <w:trHeight w:val="340"/>
          <w:jc w:val="center"/>
        </w:trPr>
        <w:tc>
          <w:tcPr>
            <w:tcW w:w="763" w:type="dxa"/>
            <w:tcBorders>
              <w:top w:val="single" w:sz="12" w:space="0" w:color="auto"/>
            </w:tcBorders>
            <w:vAlign w:val="center"/>
            <w:hideMark/>
          </w:tcPr>
          <w:p w:rsidR="001B724C" w:rsidRPr="00373C72" w:rsidRDefault="001B724C" w:rsidP="00A72738">
            <w:pPr>
              <w:pStyle w:val="Context"/>
              <w:snapToGrid w:val="0"/>
              <w:spacing w:line="240" w:lineRule="auto"/>
              <w:rPr>
                <w:rFonts w:ascii="Times New Roman" w:eastAsiaTheme="minorEastAsia" w:hAnsi="Times New Roman"/>
                <w:sz w:val="20"/>
                <w:szCs w:val="20"/>
              </w:rPr>
            </w:pPr>
            <w:r w:rsidRPr="00373C72">
              <w:rPr>
                <w:rFonts w:ascii="Times New Roman" w:eastAsiaTheme="minorEastAsia" w:hAnsi="Times New Roman"/>
                <w:sz w:val="20"/>
                <w:szCs w:val="20"/>
              </w:rPr>
              <w:t>IDS1</w:t>
            </w:r>
          </w:p>
        </w:tc>
        <w:tc>
          <w:tcPr>
            <w:tcW w:w="939" w:type="dxa"/>
            <w:tcBorders>
              <w:top w:val="single" w:sz="12" w:space="0" w:color="auto"/>
            </w:tcBorders>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w:t>
            </w:r>
          </w:p>
        </w:tc>
        <w:tc>
          <w:tcPr>
            <w:tcW w:w="1182" w:type="dxa"/>
            <w:tcBorders>
              <w:top w:val="single" w:sz="12" w:space="0" w:color="auto"/>
            </w:tcBorders>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0.71</w:t>
            </w:r>
          </w:p>
        </w:tc>
        <w:tc>
          <w:tcPr>
            <w:tcW w:w="944" w:type="dxa"/>
            <w:tcBorders>
              <w:top w:val="single" w:sz="12" w:space="0" w:color="auto"/>
            </w:tcBorders>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w:t>
            </w:r>
          </w:p>
        </w:tc>
        <w:tc>
          <w:tcPr>
            <w:tcW w:w="1134" w:type="dxa"/>
            <w:tcBorders>
              <w:top w:val="single" w:sz="12" w:space="0" w:color="auto"/>
            </w:tcBorders>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0.92</w:t>
            </w:r>
          </w:p>
        </w:tc>
        <w:tc>
          <w:tcPr>
            <w:tcW w:w="851" w:type="dxa"/>
            <w:tcBorders>
              <w:top w:val="single" w:sz="12" w:space="0" w:color="auto"/>
            </w:tcBorders>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0.95</w:t>
            </w:r>
          </w:p>
        </w:tc>
        <w:tc>
          <w:tcPr>
            <w:tcW w:w="1134" w:type="dxa"/>
            <w:tcBorders>
              <w:top w:val="single" w:sz="12" w:space="0" w:color="auto"/>
            </w:tcBorders>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0.69</w:t>
            </w:r>
          </w:p>
        </w:tc>
        <w:tc>
          <w:tcPr>
            <w:tcW w:w="850" w:type="dxa"/>
            <w:tcBorders>
              <w:top w:val="single" w:sz="12" w:space="0" w:color="auto"/>
            </w:tcBorders>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0.28</w:t>
            </w:r>
          </w:p>
        </w:tc>
        <w:tc>
          <w:tcPr>
            <w:tcW w:w="1182" w:type="dxa"/>
            <w:tcBorders>
              <w:top w:val="single" w:sz="12" w:space="0" w:color="auto"/>
            </w:tcBorders>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0.99</w:t>
            </w:r>
          </w:p>
        </w:tc>
      </w:tr>
      <w:tr w:rsidR="001B724C" w:rsidRPr="00373C72" w:rsidTr="001D56D4">
        <w:trPr>
          <w:trHeight w:val="340"/>
          <w:jc w:val="center"/>
        </w:trPr>
        <w:tc>
          <w:tcPr>
            <w:tcW w:w="763" w:type="dxa"/>
            <w:vAlign w:val="center"/>
            <w:hideMark/>
          </w:tcPr>
          <w:p w:rsidR="001B724C" w:rsidRPr="00373C72" w:rsidRDefault="001B724C" w:rsidP="00A72738">
            <w:pPr>
              <w:pStyle w:val="Context"/>
              <w:snapToGrid w:val="0"/>
              <w:spacing w:line="240" w:lineRule="auto"/>
              <w:rPr>
                <w:rFonts w:ascii="Times New Roman" w:eastAsiaTheme="minorEastAsia" w:hAnsi="Times New Roman"/>
                <w:sz w:val="20"/>
                <w:szCs w:val="20"/>
              </w:rPr>
            </w:pPr>
            <w:r w:rsidRPr="00373C72">
              <w:rPr>
                <w:rFonts w:ascii="Times New Roman" w:eastAsiaTheme="minorEastAsia" w:hAnsi="Times New Roman"/>
                <w:sz w:val="20"/>
                <w:szCs w:val="20"/>
              </w:rPr>
              <w:t>IDS2</w:t>
            </w:r>
          </w:p>
        </w:tc>
        <w:tc>
          <w:tcPr>
            <w:tcW w:w="939"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0.46</w:t>
            </w:r>
          </w:p>
        </w:tc>
        <w:tc>
          <w:tcPr>
            <w:tcW w:w="1182"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0.78</w:t>
            </w:r>
          </w:p>
        </w:tc>
        <w:tc>
          <w:tcPr>
            <w:tcW w:w="944"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w:t>
            </w:r>
          </w:p>
        </w:tc>
        <w:tc>
          <w:tcPr>
            <w:tcW w:w="1134"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0.92</w:t>
            </w:r>
          </w:p>
        </w:tc>
        <w:tc>
          <w:tcPr>
            <w:tcW w:w="851"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w:t>
            </w:r>
          </w:p>
        </w:tc>
        <w:tc>
          <w:tcPr>
            <w:tcW w:w="1134"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0.33</w:t>
            </w:r>
          </w:p>
        </w:tc>
        <w:tc>
          <w:tcPr>
            <w:tcW w:w="850"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w:t>
            </w:r>
          </w:p>
        </w:tc>
        <w:tc>
          <w:tcPr>
            <w:tcW w:w="1182"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0.98</w:t>
            </w:r>
          </w:p>
        </w:tc>
      </w:tr>
      <w:tr w:rsidR="001B724C" w:rsidRPr="00373C72" w:rsidTr="001D56D4">
        <w:trPr>
          <w:trHeight w:val="340"/>
          <w:jc w:val="center"/>
        </w:trPr>
        <w:tc>
          <w:tcPr>
            <w:tcW w:w="763" w:type="dxa"/>
            <w:vAlign w:val="center"/>
            <w:hideMark/>
          </w:tcPr>
          <w:p w:rsidR="001B724C" w:rsidRPr="00373C72" w:rsidRDefault="001B724C" w:rsidP="00A72738">
            <w:pPr>
              <w:pStyle w:val="Context"/>
              <w:snapToGrid w:val="0"/>
              <w:spacing w:line="240" w:lineRule="auto"/>
              <w:rPr>
                <w:rFonts w:ascii="Times New Roman" w:eastAsiaTheme="minorEastAsia" w:hAnsi="Times New Roman"/>
                <w:sz w:val="20"/>
                <w:szCs w:val="20"/>
              </w:rPr>
            </w:pPr>
            <w:r w:rsidRPr="00373C72">
              <w:rPr>
                <w:rFonts w:ascii="Times New Roman" w:eastAsiaTheme="minorEastAsia" w:hAnsi="Times New Roman"/>
                <w:sz w:val="20"/>
                <w:szCs w:val="20"/>
              </w:rPr>
              <w:t>IDS3</w:t>
            </w:r>
          </w:p>
        </w:tc>
        <w:tc>
          <w:tcPr>
            <w:tcW w:w="939"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0.03</w:t>
            </w:r>
          </w:p>
        </w:tc>
        <w:tc>
          <w:tcPr>
            <w:tcW w:w="1182"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0.52</w:t>
            </w:r>
          </w:p>
        </w:tc>
        <w:tc>
          <w:tcPr>
            <w:tcW w:w="944"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0.00</w:t>
            </w:r>
          </w:p>
        </w:tc>
        <w:tc>
          <w:tcPr>
            <w:tcW w:w="1134"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0.78</w:t>
            </w:r>
          </w:p>
        </w:tc>
        <w:tc>
          <w:tcPr>
            <w:tcW w:w="851"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0.66</w:t>
            </w:r>
          </w:p>
        </w:tc>
        <w:tc>
          <w:tcPr>
            <w:tcW w:w="1134"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0.33</w:t>
            </w:r>
          </w:p>
        </w:tc>
        <w:tc>
          <w:tcPr>
            <w:tcW w:w="850"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1.00</w:t>
            </w:r>
          </w:p>
        </w:tc>
        <w:tc>
          <w:tcPr>
            <w:tcW w:w="1182"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0.99</w:t>
            </w:r>
          </w:p>
        </w:tc>
      </w:tr>
      <w:tr w:rsidR="001B724C" w:rsidRPr="00373C72" w:rsidTr="001D56D4">
        <w:trPr>
          <w:trHeight w:val="340"/>
          <w:jc w:val="center"/>
        </w:trPr>
        <w:tc>
          <w:tcPr>
            <w:tcW w:w="763" w:type="dxa"/>
            <w:vAlign w:val="center"/>
            <w:hideMark/>
          </w:tcPr>
          <w:p w:rsidR="001B724C" w:rsidRPr="00373C72" w:rsidRDefault="001B724C" w:rsidP="00A72738">
            <w:pPr>
              <w:pStyle w:val="Context"/>
              <w:snapToGrid w:val="0"/>
              <w:spacing w:line="240" w:lineRule="auto"/>
              <w:rPr>
                <w:rFonts w:ascii="Times New Roman" w:eastAsiaTheme="minorEastAsia" w:hAnsi="Times New Roman"/>
                <w:sz w:val="20"/>
                <w:szCs w:val="20"/>
              </w:rPr>
            </w:pPr>
            <w:r w:rsidRPr="00373C72">
              <w:rPr>
                <w:rFonts w:ascii="Times New Roman" w:eastAsiaTheme="minorEastAsia" w:hAnsi="Times New Roman"/>
                <w:sz w:val="20"/>
                <w:szCs w:val="20"/>
              </w:rPr>
              <w:t>IDS4</w:t>
            </w:r>
          </w:p>
        </w:tc>
        <w:tc>
          <w:tcPr>
            <w:tcW w:w="939"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w:t>
            </w:r>
          </w:p>
        </w:tc>
        <w:tc>
          <w:tcPr>
            <w:tcW w:w="1182"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0.71</w:t>
            </w:r>
          </w:p>
        </w:tc>
        <w:tc>
          <w:tcPr>
            <w:tcW w:w="944"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w:t>
            </w:r>
          </w:p>
        </w:tc>
        <w:tc>
          <w:tcPr>
            <w:tcW w:w="1134"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0.92</w:t>
            </w:r>
          </w:p>
        </w:tc>
        <w:tc>
          <w:tcPr>
            <w:tcW w:w="851"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0.68</w:t>
            </w:r>
          </w:p>
        </w:tc>
        <w:tc>
          <w:tcPr>
            <w:tcW w:w="1134"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1.00</w:t>
            </w:r>
          </w:p>
        </w:tc>
        <w:tc>
          <w:tcPr>
            <w:tcW w:w="850"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w:t>
            </w:r>
          </w:p>
        </w:tc>
        <w:tc>
          <w:tcPr>
            <w:tcW w:w="1182"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0.98</w:t>
            </w:r>
          </w:p>
        </w:tc>
      </w:tr>
      <w:tr w:rsidR="001B724C" w:rsidRPr="00373C72" w:rsidTr="001D56D4">
        <w:trPr>
          <w:trHeight w:val="340"/>
          <w:jc w:val="center"/>
        </w:trPr>
        <w:tc>
          <w:tcPr>
            <w:tcW w:w="763" w:type="dxa"/>
            <w:vAlign w:val="center"/>
            <w:hideMark/>
          </w:tcPr>
          <w:p w:rsidR="001B724C" w:rsidRPr="00373C72" w:rsidRDefault="001B724C" w:rsidP="00A72738">
            <w:pPr>
              <w:pStyle w:val="Context"/>
              <w:snapToGrid w:val="0"/>
              <w:spacing w:line="240" w:lineRule="auto"/>
              <w:rPr>
                <w:rFonts w:ascii="Times New Roman" w:eastAsiaTheme="minorEastAsia" w:hAnsi="Times New Roman"/>
                <w:sz w:val="20"/>
                <w:szCs w:val="20"/>
              </w:rPr>
            </w:pPr>
            <w:r w:rsidRPr="00373C72">
              <w:rPr>
                <w:rFonts w:ascii="Times New Roman" w:eastAsiaTheme="minorEastAsia" w:hAnsi="Times New Roman"/>
                <w:sz w:val="20"/>
                <w:szCs w:val="20"/>
              </w:rPr>
              <w:t>IDS5</w:t>
            </w:r>
          </w:p>
        </w:tc>
        <w:tc>
          <w:tcPr>
            <w:tcW w:w="939"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1.00</w:t>
            </w:r>
          </w:p>
        </w:tc>
        <w:tc>
          <w:tcPr>
            <w:tcW w:w="1182"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0.75</w:t>
            </w:r>
          </w:p>
        </w:tc>
        <w:tc>
          <w:tcPr>
            <w:tcW w:w="944"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0.74</w:t>
            </w:r>
          </w:p>
        </w:tc>
        <w:tc>
          <w:tcPr>
            <w:tcW w:w="1134"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0.98</w:t>
            </w:r>
          </w:p>
        </w:tc>
        <w:tc>
          <w:tcPr>
            <w:tcW w:w="851"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0.88</w:t>
            </w:r>
          </w:p>
        </w:tc>
        <w:tc>
          <w:tcPr>
            <w:tcW w:w="1134"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0.83</w:t>
            </w:r>
          </w:p>
        </w:tc>
        <w:tc>
          <w:tcPr>
            <w:tcW w:w="850"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1.00</w:t>
            </w:r>
          </w:p>
        </w:tc>
        <w:tc>
          <w:tcPr>
            <w:tcW w:w="1182"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0.99</w:t>
            </w:r>
          </w:p>
        </w:tc>
      </w:tr>
      <w:tr w:rsidR="001B724C" w:rsidRPr="00373C72" w:rsidTr="001D56D4">
        <w:trPr>
          <w:trHeight w:val="340"/>
          <w:jc w:val="center"/>
        </w:trPr>
        <w:tc>
          <w:tcPr>
            <w:tcW w:w="763" w:type="dxa"/>
            <w:vAlign w:val="center"/>
            <w:hideMark/>
          </w:tcPr>
          <w:p w:rsidR="001B724C" w:rsidRPr="00373C72" w:rsidRDefault="001B724C" w:rsidP="00A72738">
            <w:pPr>
              <w:pStyle w:val="Context"/>
              <w:snapToGrid w:val="0"/>
              <w:spacing w:line="240" w:lineRule="auto"/>
              <w:rPr>
                <w:rFonts w:ascii="Times New Roman" w:eastAsiaTheme="minorEastAsia" w:hAnsi="Times New Roman"/>
                <w:sz w:val="20"/>
                <w:szCs w:val="20"/>
              </w:rPr>
            </w:pPr>
            <w:r w:rsidRPr="00373C72">
              <w:rPr>
                <w:rFonts w:ascii="Times New Roman" w:eastAsiaTheme="minorEastAsia" w:hAnsi="Times New Roman"/>
                <w:sz w:val="20"/>
                <w:szCs w:val="20"/>
              </w:rPr>
              <w:t>IDS6</w:t>
            </w:r>
          </w:p>
        </w:tc>
        <w:tc>
          <w:tcPr>
            <w:tcW w:w="939"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w:t>
            </w:r>
          </w:p>
        </w:tc>
        <w:tc>
          <w:tcPr>
            <w:tcW w:w="1182"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0.71</w:t>
            </w:r>
          </w:p>
        </w:tc>
        <w:tc>
          <w:tcPr>
            <w:tcW w:w="944"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0.69</w:t>
            </w:r>
          </w:p>
        </w:tc>
        <w:tc>
          <w:tcPr>
            <w:tcW w:w="1134"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1.00</w:t>
            </w:r>
          </w:p>
        </w:tc>
        <w:tc>
          <w:tcPr>
            <w:tcW w:w="851"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0.67</w:t>
            </w:r>
          </w:p>
        </w:tc>
        <w:tc>
          <w:tcPr>
            <w:tcW w:w="1134"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0.68</w:t>
            </w:r>
          </w:p>
        </w:tc>
        <w:tc>
          <w:tcPr>
            <w:tcW w:w="850"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0.00</w:t>
            </w:r>
          </w:p>
        </w:tc>
        <w:tc>
          <w:tcPr>
            <w:tcW w:w="1182"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0.98</w:t>
            </w:r>
          </w:p>
        </w:tc>
      </w:tr>
      <w:tr w:rsidR="001B724C" w:rsidRPr="00373C72" w:rsidTr="001D56D4">
        <w:trPr>
          <w:trHeight w:val="340"/>
          <w:jc w:val="center"/>
        </w:trPr>
        <w:tc>
          <w:tcPr>
            <w:tcW w:w="763" w:type="dxa"/>
            <w:vAlign w:val="center"/>
            <w:hideMark/>
          </w:tcPr>
          <w:p w:rsidR="001B724C" w:rsidRPr="00373C72" w:rsidRDefault="001B724C" w:rsidP="00A72738">
            <w:pPr>
              <w:pStyle w:val="Context"/>
              <w:snapToGrid w:val="0"/>
              <w:spacing w:line="240" w:lineRule="auto"/>
              <w:rPr>
                <w:rFonts w:ascii="Times New Roman" w:eastAsiaTheme="minorEastAsia" w:hAnsi="Times New Roman"/>
                <w:sz w:val="20"/>
                <w:szCs w:val="20"/>
              </w:rPr>
            </w:pPr>
            <w:r w:rsidRPr="00373C72">
              <w:rPr>
                <w:rFonts w:ascii="Times New Roman" w:eastAsiaTheme="minorEastAsia" w:hAnsi="Times New Roman"/>
                <w:sz w:val="20"/>
                <w:szCs w:val="20"/>
              </w:rPr>
              <w:t>IDS7</w:t>
            </w:r>
          </w:p>
        </w:tc>
        <w:tc>
          <w:tcPr>
            <w:tcW w:w="939"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0.51</w:t>
            </w:r>
          </w:p>
        </w:tc>
        <w:tc>
          <w:tcPr>
            <w:tcW w:w="1182"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0.80</w:t>
            </w:r>
          </w:p>
        </w:tc>
        <w:tc>
          <w:tcPr>
            <w:tcW w:w="944"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0.70</w:t>
            </w:r>
          </w:p>
        </w:tc>
        <w:tc>
          <w:tcPr>
            <w:tcW w:w="1134"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0.95</w:t>
            </w:r>
          </w:p>
        </w:tc>
        <w:tc>
          <w:tcPr>
            <w:tcW w:w="851"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0.41</w:t>
            </w:r>
          </w:p>
        </w:tc>
        <w:tc>
          <w:tcPr>
            <w:tcW w:w="1134"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0.31</w:t>
            </w:r>
          </w:p>
        </w:tc>
        <w:tc>
          <w:tcPr>
            <w:tcW w:w="850"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0.01</w:t>
            </w:r>
          </w:p>
        </w:tc>
        <w:tc>
          <w:tcPr>
            <w:tcW w:w="1182" w:type="dxa"/>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color w:val="000000" w:themeColor="text1"/>
                <w:sz w:val="20"/>
                <w:szCs w:val="20"/>
              </w:rPr>
            </w:pPr>
            <w:r w:rsidRPr="00373C72">
              <w:rPr>
                <w:rFonts w:ascii="Times New Roman" w:eastAsiaTheme="minorEastAsia" w:hAnsi="Times New Roman"/>
                <w:color w:val="000000" w:themeColor="text1"/>
                <w:sz w:val="20"/>
                <w:szCs w:val="20"/>
              </w:rPr>
              <w:t>0.72</w:t>
            </w:r>
          </w:p>
        </w:tc>
      </w:tr>
    </w:tbl>
    <w:p w:rsidR="001B724C" w:rsidRDefault="001B724C" w:rsidP="001B724C">
      <w:pPr>
        <w:snapToGrid w:val="0"/>
      </w:pPr>
    </w:p>
    <w:p w:rsidR="001B724C" w:rsidRPr="003D4FAD" w:rsidRDefault="001B724C" w:rsidP="001B724C">
      <w:pPr>
        <w:pStyle w:val="a3"/>
        <w:numPr>
          <w:ilvl w:val="0"/>
          <w:numId w:val="38"/>
        </w:numPr>
        <w:snapToGrid w:val="0"/>
        <w:spacing w:line="360" w:lineRule="auto"/>
        <w:ind w:leftChars="0"/>
        <w:jc w:val="center"/>
      </w:pPr>
      <w:r>
        <w:rPr>
          <w:rFonts w:hint="eastAsia"/>
          <w:lang w:eastAsia="zh-TW"/>
        </w:rPr>
        <w:t xml:space="preserve">Alert Message level </w:t>
      </w:r>
      <w:r>
        <w:rPr>
          <w:lang w:eastAsia="zh-TW"/>
        </w:rPr>
        <w:t>–</w:t>
      </w:r>
      <w:r>
        <w:rPr>
          <w:rFonts w:hint="eastAsia"/>
          <w:lang w:eastAsia="zh-TW"/>
        </w:rPr>
        <w:t xml:space="preserve"> top ten </w:t>
      </w:r>
      <w:r w:rsidRPr="005022B7">
        <w:rPr>
          <w:lang w:eastAsia="zh-TW"/>
        </w:rPr>
        <w:t>accurate</w:t>
      </w:r>
      <w:r>
        <w:rPr>
          <w:rFonts w:hint="eastAsia"/>
          <w:lang w:eastAsia="zh-TW"/>
        </w:rPr>
        <w:t xml:space="preserve"> alert messages.</w:t>
      </w:r>
    </w:p>
    <w:tbl>
      <w:tblPr>
        <w:tblStyle w:val="af9"/>
        <w:tblW w:w="5038" w:type="pct"/>
        <w:jc w:val="center"/>
        <w:tblLook w:val="0420" w:firstRow="1" w:lastRow="0" w:firstColumn="0" w:lastColumn="0" w:noHBand="0" w:noVBand="1"/>
      </w:tblPr>
      <w:tblGrid>
        <w:gridCol w:w="683"/>
        <w:gridCol w:w="6608"/>
        <w:gridCol w:w="1296"/>
      </w:tblGrid>
      <w:tr w:rsidR="001B724C" w:rsidRPr="00373C72" w:rsidTr="00A72738">
        <w:trPr>
          <w:trHeight w:val="340"/>
          <w:jc w:val="center"/>
        </w:trPr>
        <w:tc>
          <w:tcPr>
            <w:tcW w:w="336" w:type="pct"/>
            <w:tcBorders>
              <w:bottom w:val="single" w:sz="12" w:space="0" w:color="auto"/>
            </w:tcBorders>
            <w:vAlign w:val="center"/>
          </w:tcPr>
          <w:p w:rsidR="001B724C" w:rsidRPr="00373C72" w:rsidRDefault="001B724C" w:rsidP="00A72738">
            <w:pPr>
              <w:pStyle w:val="Context"/>
              <w:snapToGrid w:val="0"/>
              <w:spacing w:line="240" w:lineRule="auto"/>
              <w:jc w:val="center"/>
              <w:rPr>
                <w:rFonts w:ascii="Times New Roman" w:eastAsiaTheme="minorEastAsia" w:hAnsi="Times New Roman"/>
                <w:b/>
                <w:bCs/>
                <w:sz w:val="20"/>
                <w:szCs w:val="20"/>
              </w:rPr>
            </w:pPr>
            <w:r w:rsidRPr="00373C72">
              <w:rPr>
                <w:rFonts w:ascii="Times New Roman" w:eastAsiaTheme="minorEastAsia" w:hAnsi="Times New Roman"/>
                <w:b/>
                <w:bCs/>
                <w:sz w:val="20"/>
                <w:szCs w:val="20"/>
              </w:rPr>
              <w:t>Rank</w:t>
            </w:r>
          </w:p>
        </w:tc>
        <w:tc>
          <w:tcPr>
            <w:tcW w:w="3910" w:type="pct"/>
            <w:tcBorders>
              <w:bottom w:val="single" w:sz="12" w:space="0" w:color="auto"/>
            </w:tcBorders>
            <w:vAlign w:val="center"/>
            <w:hideMark/>
          </w:tcPr>
          <w:p w:rsidR="001B724C" w:rsidRPr="00373C72" w:rsidRDefault="001B724C" w:rsidP="00A72738">
            <w:pPr>
              <w:pStyle w:val="Context"/>
              <w:snapToGrid w:val="0"/>
              <w:spacing w:line="240" w:lineRule="auto"/>
              <w:rPr>
                <w:rFonts w:ascii="Times New Roman" w:eastAsiaTheme="minorEastAsia" w:hAnsi="Times New Roman"/>
                <w:sz w:val="20"/>
                <w:szCs w:val="20"/>
              </w:rPr>
            </w:pPr>
            <w:r w:rsidRPr="00373C72">
              <w:rPr>
                <w:rFonts w:ascii="Times New Roman" w:eastAsiaTheme="minorEastAsia" w:hAnsi="Times New Roman"/>
                <w:b/>
                <w:bCs/>
                <w:sz w:val="20"/>
                <w:szCs w:val="20"/>
              </w:rPr>
              <w:t>Alert messages</w:t>
            </w:r>
          </w:p>
        </w:tc>
        <w:tc>
          <w:tcPr>
            <w:tcW w:w="754" w:type="pct"/>
            <w:tcBorders>
              <w:bottom w:val="single" w:sz="12" w:space="0" w:color="auto"/>
            </w:tcBorders>
            <w:vAlign w:val="center"/>
            <w:hideMark/>
          </w:tcPr>
          <w:p w:rsidR="001B724C" w:rsidRPr="00CB1AAF" w:rsidRDefault="004253F5" w:rsidP="00A72738">
            <w:pPr>
              <w:pStyle w:val="Context"/>
              <w:snapToGrid w:val="0"/>
              <w:spacing w:line="240" w:lineRule="auto"/>
              <w:jc w:val="center"/>
              <w:rPr>
                <w:rFonts w:ascii="Times New Roman" w:eastAsiaTheme="minorEastAsia" w:hAnsi="Times New Roman"/>
                <w:sz w:val="20"/>
                <w:szCs w:val="20"/>
              </w:rPr>
            </w:pPr>
            <w:r w:rsidRPr="00253FE6">
              <w:rPr>
                <w:rFonts w:ascii="Times New Roman" w:hAnsi="Times New Roman"/>
                <w:position w:val="-10"/>
              </w:rPr>
              <w:object w:dxaOrig="1080" w:dyaOrig="320">
                <v:shape id="_x0000_i1122" type="#_x0000_t75" style="width:54pt;height:15.75pt" o:ole="">
                  <v:imagedata r:id="rId199" o:title=""/>
                </v:shape>
                <o:OLEObject Type="Embed" ProgID="Equation.3" ShapeID="_x0000_i1122" DrawAspect="Content" ObjectID="_1371535693" r:id="rId200"/>
              </w:object>
            </w:r>
          </w:p>
        </w:tc>
      </w:tr>
      <w:tr w:rsidR="001B724C" w:rsidRPr="00373C72" w:rsidTr="00A72738">
        <w:trPr>
          <w:trHeight w:val="340"/>
          <w:jc w:val="center"/>
        </w:trPr>
        <w:tc>
          <w:tcPr>
            <w:tcW w:w="336" w:type="pct"/>
            <w:tcBorders>
              <w:top w:val="single" w:sz="12" w:space="0" w:color="auto"/>
            </w:tcBorders>
            <w:vAlign w:val="center"/>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1</w:t>
            </w:r>
          </w:p>
        </w:tc>
        <w:tc>
          <w:tcPr>
            <w:tcW w:w="3910" w:type="pct"/>
            <w:tcBorders>
              <w:top w:val="single" w:sz="12" w:space="0" w:color="auto"/>
            </w:tcBorders>
            <w:vAlign w:val="center"/>
            <w:hideMark/>
          </w:tcPr>
          <w:p w:rsidR="001B724C" w:rsidRPr="00373C72" w:rsidRDefault="001B724C" w:rsidP="00A72738">
            <w:pPr>
              <w:pStyle w:val="Context"/>
              <w:snapToGrid w:val="0"/>
              <w:spacing w:line="240" w:lineRule="auto"/>
              <w:rPr>
                <w:rFonts w:ascii="Times New Roman" w:eastAsiaTheme="minorEastAsia" w:hAnsi="Times New Roman"/>
                <w:sz w:val="20"/>
                <w:szCs w:val="20"/>
              </w:rPr>
            </w:pPr>
            <w:proofErr w:type="spellStart"/>
            <w:r w:rsidRPr="00373C72">
              <w:rPr>
                <w:rFonts w:ascii="Times New Roman" w:eastAsiaTheme="minorEastAsia" w:hAnsi="Times New Roman"/>
                <w:sz w:val="20"/>
                <w:szCs w:val="20"/>
              </w:rPr>
              <w:t>URL.DirectoryTraversal.Suspicious</w:t>
            </w:r>
            <w:proofErr w:type="spellEnd"/>
          </w:p>
        </w:tc>
        <w:tc>
          <w:tcPr>
            <w:tcW w:w="754" w:type="pct"/>
            <w:tcBorders>
              <w:top w:val="single" w:sz="12" w:space="0" w:color="auto"/>
            </w:tcBorders>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1.00</w:t>
            </w:r>
          </w:p>
        </w:tc>
      </w:tr>
      <w:tr w:rsidR="001B724C" w:rsidRPr="00373C72" w:rsidTr="00A72738">
        <w:trPr>
          <w:trHeight w:val="340"/>
          <w:jc w:val="center"/>
        </w:trPr>
        <w:tc>
          <w:tcPr>
            <w:tcW w:w="336" w:type="pct"/>
            <w:vAlign w:val="center"/>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1</w:t>
            </w:r>
          </w:p>
        </w:tc>
        <w:tc>
          <w:tcPr>
            <w:tcW w:w="3910" w:type="pct"/>
            <w:vAlign w:val="center"/>
            <w:hideMark/>
          </w:tcPr>
          <w:p w:rsidR="001B724C" w:rsidRPr="00373C72" w:rsidRDefault="001B724C" w:rsidP="00A72738">
            <w:pPr>
              <w:pStyle w:val="Context"/>
              <w:snapToGrid w:val="0"/>
              <w:spacing w:line="240" w:lineRule="auto"/>
              <w:rPr>
                <w:rFonts w:ascii="Times New Roman" w:eastAsiaTheme="minorEastAsia" w:hAnsi="Times New Roman"/>
                <w:sz w:val="20"/>
                <w:szCs w:val="20"/>
              </w:rPr>
            </w:pPr>
            <w:r w:rsidRPr="00373C72">
              <w:rPr>
                <w:rFonts w:ascii="Times New Roman" w:eastAsiaTheme="minorEastAsia" w:hAnsi="Times New Roman"/>
                <w:sz w:val="20"/>
                <w:szCs w:val="20"/>
              </w:rPr>
              <w:t>HTTP: Attempt to Read Password File</w:t>
            </w:r>
          </w:p>
        </w:tc>
        <w:tc>
          <w:tcPr>
            <w:tcW w:w="754" w:type="pct"/>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1.00</w:t>
            </w:r>
          </w:p>
        </w:tc>
      </w:tr>
      <w:tr w:rsidR="001B724C" w:rsidRPr="00373C72" w:rsidTr="00A72738">
        <w:trPr>
          <w:trHeight w:val="340"/>
          <w:jc w:val="center"/>
        </w:trPr>
        <w:tc>
          <w:tcPr>
            <w:tcW w:w="336" w:type="pct"/>
            <w:vAlign w:val="center"/>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1</w:t>
            </w:r>
          </w:p>
        </w:tc>
        <w:tc>
          <w:tcPr>
            <w:tcW w:w="3910" w:type="pct"/>
            <w:vAlign w:val="center"/>
            <w:hideMark/>
          </w:tcPr>
          <w:p w:rsidR="001B724C" w:rsidRPr="00373C72" w:rsidRDefault="001B724C" w:rsidP="00A72738">
            <w:pPr>
              <w:pStyle w:val="Context"/>
              <w:snapToGrid w:val="0"/>
              <w:spacing w:line="240" w:lineRule="auto"/>
              <w:rPr>
                <w:rFonts w:ascii="Times New Roman" w:eastAsiaTheme="minorEastAsia" w:hAnsi="Times New Roman"/>
                <w:sz w:val="20"/>
                <w:szCs w:val="20"/>
              </w:rPr>
            </w:pPr>
            <w:r w:rsidRPr="00373C72">
              <w:rPr>
                <w:rFonts w:ascii="Times New Roman" w:eastAsiaTheme="minorEastAsia" w:hAnsi="Times New Roman"/>
                <w:sz w:val="20"/>
                <w:szCs w:val="20"/>
              </w:rPr>
              <w:t>FTP: MKDIR Command Used</w:t>
            </w:r>
          </w:p>
        </w:tc>
        <w:tc>
          <w:tcPr>
            <w:tcW w:w="754" w:type="pct"/>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1.00</w:t>
            </w:r>
          </w:p>
        </w:tc>
      </w:tr>
      <w:tr w:rsidR="001B724C" w:rsidRPr="00373C72" w:rsidTr="00A72738">
        <w:trPr>
          <w:trHeight w:val="340"/>
          <w:jc w:val="center"/>
        </w:trPr>
        <w:tc>
          <w:tcPr>
            <w:tcW w:w="336" w:type="pct"/>
            <w:vAlign w:val="center"/>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1</w:t>
            </w:r>
          </w:p>
        </w:tc>
        <w:tc>
          <w:tcPr>
            <w:tcW w:w="3910" w:type="pct"/>
            <w:vAlign w:val="center"/>
            <w:hideMark/>
          </w:tcPr>
          <w:p w:rsidR="001B724C" w:rsidRPr="00373C72" w:rsidRDefault="001B724C" w:rsidP="00A72738">
            <w:pPr>
              <w:pStyle w:val="Context"/>
              <w:snapToGrid w:val="0"/>
              <w:spacing w:line="240" w:lineRule="auto"/>
              <w:rPr>
                <w:rFonts w:ascii="Times New Roman" w:eastAsiaTheme="minorEastAsia" w:hAnsi="Times New Roman"/>
                <w:sz w:val="20"/>
                <w:szCs w:val="20"/>
              </w:rPr>
            </w:pPr>
            <w:proofErr w:type="spellStart"/>
            <w:r w:rsidRPr="00373C72">
              <w:rPr>
                <w:rFonts w:ascii="Times New Roman" w:eastAsiaTheme="minorEastAsia" w:hAnsi="Times New Roman"/>
                <w:sz w:val="20"/>
                <w:szCs w:val="20"/>
              </w:rPr>
              <w:t>specifiers.BolinTech.DreamFTPServer.Format.String</w:t>
            </w:r>
            <w:proofErr w:type="spellEnd"/>
          </w:p>
        </w:tc>
        <w:tc>
          <w:tcPr>
            <w:tcW w:w="754" w:type="pct"/>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1.00</w:t>
            </w:r>
          </w:p>
        </w:tc>
      </w:tr>
      <w:tr w:rsidR="001B724C" w:rsidRPr="00373C72" w:rsidTr="00A72738">
        <w:trPr>
          <w:trHeight w:val="340"/>
          <w:jc w:val="center"/>
        </w:trPr>
        <w:tc>
          <w:tcPr>
            <w:tcW w:w="336" w:type="pct"/>
            <w:vAlign w:val="center"/>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1</w:t>
            </w:r>
          </w:p>
        </w:tc>
        <w:tc>
          <w:tcPr>
            <w:tcW w:w="3910" w:type="pct"/>
            <w:vAlign w:val="center"/>
            <w:hideMark/>
          </w:tcPr>
          <w:p w:rsidR="001B724C" w:rsidRPr="00373C72" w:rsidRDefault="001B724C" w:rsidP="00A72738">
            <w:pPr>
              <w:pStyle w:val="Context"/>
              <w:snapToGrid w:val="0"/>
              <w:spacing w:line="240" w:lineRule="auto"/>
              <w:rPr>
                <w:rFonts w:ascii="Times New Roman" w:eastAsiaTheme="minorEastAsia" w:hAnsi="Times New Roman"/>
                <w:sz w:val="20"/>
                <w:szCs w:val="20"/>
              </w:rPr>
            </w:pPr>
            <w:r w:rsidRPr="00373C72">
              <w:rPr>
                <w:rFonts w:ascii="Times New Roman" w:eastAsiaTheme="minorEastAsia" w:hAnsi="Times New Roman"/>
                <w:sz w:val="20"/>
                <w:szCs w:val="20"/>
              </w:rPr>
              <w:t>SOLARIS.TELNETD.AUTHENTICATION.EXP</w:t>
            </w:r>
          </w:p>
        </w:tc>
        <w:tc>
          <w:tcPr>
            <w:tcW w:w="754" w:type="pct"/>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1.00</w:t>
            </w:r>
          </w:p>
        </w:tc>
      </w:tr>
      <w:tr w:rsidR="001B724C" w:rsidRPr="00373C72" w:rsidTr="00A72738">
        <w:trPr>
          <w:trHeight w:val="340"/>
          <w:jc w:val="center"/>
        </w:trPr>
        <w:tc>
          <w:tcPr>
            <w:tcW w:w="336" w:type="pct"/>
            <w:vAlign w:val="center"/>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1</w:t>
            </w:r>
          </w:p>
        </w:tc>
        <w:tc>
          <w:tcPr>
            <w:tcW w:w="3910" w:type="pct"/>
            <w:vAlign w:val="center"/>
            <w:hideMark/>
          </w:tcPr>
          <w:p w:rsidR="001B724C" w:rsidRPr="00373C72" w:rsidRDefault="001B724C" w:rsidP="00A72738">
            <w:pPr>
              <w:pStyle w:val="Context"/>
              <w:snapToGrid w:val="0"/>
              <w:spacing w:line="240" w:lineRule="auto"/>
              <w:rPr>
                <w:rFonts w:ascii="Times New Roman" w:eastAsiaTheme="minorEastAsia" w:hAnsi="Times New Roman"/>
                <w:sz w:val="20"/>
                <w:szCs w:val="20"/>
              </w:rPr>
            </w:pPr>
            <w:r w:rsidRPr="00373C72">
              <w:rPr>
                <w:rFonts w:ascii="Times New Roman" w:eastAsiaTheme="minorEastAsia" w:hAnsi="Times New Roman"/>
                <w:sz w:val="20"/>
                <w:szCs w:val="20"/>
              </w:rPr>
              <w:t>Telnet: Login Bypass (General)</w:t>
            </w:r>
          </w:p>
        </w:tc>
        <w:tc>
          <w:tcPr>
            <w:tcW w:w="754" w:type="pct"/>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1.00</w:t>
            </w:r>
          </w:p>
        </w:tc>
      </w:tr>
      <w:tr w:rsidR="001B724C" w:rsidRPr="00373C72" w:rsidTr="00A72738">
        <w:trPr>
          <w:trHeight w:val="340"/>
          <w:jc w:val="center"/>
        </w:trPr>
        <w:tc>
          <w:tcPr>
            <w:tcW w:w="336" w:type="pct"/>
            <w:vAlign w:val="center"/>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7</w:t>
            </w:r>
          </w:p>
        </w:tc>
        <w:tc>
          <w:tcPr>
            <w:tcW w:w="3910" w:type="pct"/>
            <w:vAlign w:val="center"/>
            <w:hideMark/>
          </w:tcPr>
          <w:p w:rsidR="001B724C" w:rsidRPr="00373C72" w:rsidRDefault="001B724C" w:rsidP="00A72738">
            <w:pPr>
              <w:pStyle w:val="Context"/>
              <w:snapToGrid w:val="0"/>
              <w:spacing w:line="240" w:lineRule="auto"/>
              <w:rPr>
                <w:rFonts w:ascii="Times New Roman" w:eastAsiaTheme="minorEastAsia" w:hAnsi="Times New Roman"/>
                <w:sz w:val="20"/>
                <w:szCs w:val="20"/>
              </w:rPr>
            </w:pPr>
            <w:r w:rsidRPr="00373C72">
              <w:rPr>
                <w:rFonts w:ascii="Times New Roman" w:eastAsiaTheme="minorEastAsia" w:hAnsi="Times New Roman"/>
                <w:sz w:val="20"/>
                <w:szCs w:val="20"/>
              </w:rPr>
              <w:t>NetPathCanonicalize.SRVSVC.MicrosoftWindows.MS08-067.Buffer.Overflow</w:t>
            </w:r>
          </w:p>
        </w:tc>
        <w:tc>
          <w:tcPr>
            <w:tcW w:w="754" w:type="pct"/>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0.89</w:t>
            </w:r>
          </w:p>
        </w:tc>
      </w:tr>
      <w:tr w:rsidR="001B724C" w:rsidRPr="00373C72" w:rsidTr="00A72738">
        <w:trPr>
          <w:trHeight w:val="340"/>
          <w:jc w:val="center"/>
        </w:trPr>
        <w:tc>
          <w:tcPr>
            <w:tcW w:w="336" w:type="pct"/>
            <w:vAlign w:val="center"/>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8</w:t>
            </w:r>
          </w:p>
        </w:tc>
        <w:tc>
          <w:tcPr>
            <w:tcW w:w="3910" w:type="pct"/>
            <w:vAlign w:val="center"/>
            <w:hideMark/>
          </w:tcPr>
          <w:p w:rsidR="001B724C" w:rsidRPr="00373C72" w:rsidRDefault="001B724C" w:rsidP="00A72738">
            <w:pPr>
              <w:pStyle w:val="Context"/>
              <w:snapToGrid w:val="0"/>
              <w:spacing w:line="240" w:lineRule="auto"/>
              <w:rPr>
                <w:rFonts w:ascii="Times New Roman" w:eastAsiaTheme="minorEastAsia" w:hAnsi="Times New Roman"/>
                <w:sz w:val="20"/>
                <w:szCs w:val="20"/>
              </w:rPr>
            </w:pPr>
            <w:r w:rsidRPr="00373C72">
              <w:rPr>
                <w:rFonts w:ascii="Times New Roman" w:eastAsiaTheme="minorEastAsia" w:hAnsi="Times New Roman"/>
                <w:sz w:val="20"/>
                <w:szCs w:val="20"/>
              </w:rPr>
              <w:t>IBM Lotus Domino Accept-Language Buffer Overflow</w:t>
            </w:r>
          </w:p>
        </w:tc>
        <w:tc>
          <w:tcPr>
            <w:tcW w:w="754" w:type="pct"/>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0.83</w:t>
            </w:r>
          </w:p>
        </w:tc>
      </w:tr>
      <w:tr w:rsidR="001B724C" w:rsidRPr="00373C72" w:rsidTr="00A72738">
        <w:trPr>
          <w:trHeight w:val="340"/>
          <w:jc w:val="center"/>
        </w:trPr>
        <w:tc>
          <w:tcPr>
            <w:tcW w:w="336" w:type="pct"/>
            <w:vAlign w:val="center"/>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9</w:t>
            </w:r>
          </w:p>
        </w:tc>
        <w:tc>
          <w:tcPr>
            <w:tcW w:w="3910" w:type="pct"/>
            <w:vAlign w:val="center"/>
            <w:hideMark/>
          </w:tcPr>
          <w:p w:rsidR="001B724C" w:rsidRPr="00373C72" w:rsidRDefault="001B724C" w:rsidP="00A72738">
            <w:pPr>
              <w:pStyle w:val="Context"/>
              <w:snapToGrid w:val="0"/>
              <w:spacing w:line="240" w:lineRule="auto"/>
              <w:rPr>
                <w:rFonts w:ascii="Times New Roman" w:eastAsiaTheme="minorEastAsia" w:hAnsi="Times New Roman"/>
                <w:sz w:val="20"/>
                <w:szCs w:val="20"/>
              </w:rPr>
            </w:pPr>
            <w:r w:rsidRPr="00373C72">
              <w:rPr>
                <w:rFonts w:ascii="Times New Roman" w:eastAsiaTheme="minorEastAsia" w:hAnsi="Times New Roman"/>
                <w:sz w:val="20"/>
                <w:szCs w:val="20"/>
              </w:rPr>
              <w:t xml:space="preserve">Solaris </w:t>
            </w:r>
            <w:proofErr w:type="spellStart"/>
            <w:r w:rsidRPr="00373C72">
              <w:rPr>
                <w:rFonts w:ascii="Times New Roman" w:eastAsiaTheme="minorEastAsia" w:hAnsi="Times New Roman"/>
                <w:sz w:val="20"/>
                <w:szCs w:val="20"/>
              </w:rPr>
              <w:t>Telnetd</w:t>
            </w:r>
            <w:proofErr w:type="spellEnd"/>
            <w:r w:rsidRPr="00373C72">
              <w:rPr>
                <w:rFonts w:ascii="Times New Roman" w:eastAsiaTheme="minorEastAsia" w:hAnsi="Times New Roman"/>
                <w:sz w:val="20"/>
                <w:szCs w:val="20"/>
              </w:rPr>
              <w:t xml:space="preserve"> Authentication Bypass Vulnerability</w:t>
            </w:r>
          </w:p>
        </w:tc>
        <w:tc>
          <w:tcPr>
            <w:tcW w:w="754" w:type="pct"/>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0.80</w:t>
            </w:r>
          </w:p>
        </w:tc>
      </w:tr>
      <w:tr w:rsidR="001B724C" w:rsidRPr="00373C72" w:rsidTr="00A72738">
        <w:trPr>
          <w:trHeight w:val="340"/>
          <w:jc w:val="center"/>
        </w:trPr>
        <w:tc>
          <w:tcPr>
            <w:tcW w:w="336" w:type="pct"/>
            <w:vAlign w:val="center"/>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10</w:t>
            </w:r>
          </w:p>
        </w:tc>
        <w:tc>
          <w:tcPr>
            <w:tcW w:w="3910" w:type="pct"/>
            <w:vAlign w:val="center"/>
            <w:hideMark/>
          </w:tcPr>
          <w:p w:rsidR="001B724C" w:rsidRPr="00373C72" w:rsidRDefault="001B724C" w:rsidP="00A72738">
            <w:pPr>
              <w:pStyle w:val="Context"/>
              <w:snapToGrid w:val="0"/>
              <w:spacing w:line="240" w:lineRule="auto"/>
              <w:rPr>
                <w:rFonts w:ascii="Times New Roman" w:eastAsiaTheme="minorEastAsia" w:hAnsi="Times New Roman"/>
                <w:sz w:val="20"/>
                <w:szCs w:val="20"/>
              </w:rPr>
            </w:pPr>
            <w:r w:rsidRPr="00373C72">
              <w:rPr>
                <w:rFonts w:ascii="Times New Roman" w:eastAsiaTheme="minorEastAsia" w:hAnsi="Times New Roman"/>
                <w:sz w:val="20"/>
                <w:szCs w:val="20"/>
              </w:rPr>
              <w:t>WEB-MISC robots.txt access</w:t>
            </w:r>
          </w:p>
        </w:tc>
        <w:tc>
          <w:tcPr>
            <w:tcW w:w="754" w:type="pct"/>
            <w:vAlign w:val="center"/>
            <w:hideMark/>
          </w:tcPr>
          <w:p w:rsidR="001B724C" w:rsidRPr="00373C72" w:rsidRDefault="001B724C" w:rsidP="00A72738">
            <w:pPr>
              <w:pStyle w:val="Context"/>
              <w:snapToGrid w:val="0"/>
              <w:spacing w:line="240" w:lineRule="auto"/>
              <w:jc w:val="center"/>
              <w:rPr>
                <w:rFonts w:ascii="Times New Roman" w:eastAsiaTheme="minorEastAsia" w:hAnsi="Times New Roman"/>
                <w:sz w:val="20"/>
                <w:szCs w:val="20"/>
              </w:rPr>
            </w:pPr>
            <w:r w:rsidRPr="00373C72">
              <w:rPr>
                <w:rFonts w:ascii="Times New Roman" w:eastAsiaTheme="minorEastAsia" w:hAnsi="Times New Roman"/>
                <w:sz w:val="20"/>
                <w:szCs w:val="20"/>
              </w:rPr>
              <w:t>0.75</w:t>
            </w:r>
          </w:p>
        </w:tc>
      </w:tr>
    </w:tbl>
    <w:p w:rsidR="00A815DA" w:rsidRPr="00864EA7" w:rsidRDefault="00A815DA" w:rsidP="00CA297F">
      <w:pPr>
        <w:pStyle w:val="Section"/>
        <w:rPr>
          <w:rFonts w:eastAsiaTheme="minorEastAsia"/>
        </w:rPr>
      </w:pPr>
      <w:bookmarkStart w:id="288" w:name="_Toc297758035"/>
      <w:r w:rsidRPr="00864EA7">
        <w:t xml:space="preserve">5.3 </w:t>
      </w:r>
      <w:r w:rsidR="007E0345" w:rsidRPr="00864EA7">
        <w:rPr>
          <w:rFonts w:eastAsiaTheme="minorEastAsia" w:hint="eastAsia"/>
        </w:rPr>
        <w:t xml:space="preserve">Accuracy, </w:t>
      </w:r>
      <w:r w:rsidR="008B470B" w:rsidRPr="00864EA7">
        <w:t>TPR, TNR, and Efficiency of voting algorithms</w:t>
      </w:r>
      <w:bookmarkEnd w:id="288"/>
    </w:p>
    <w:p w:rsidR="00B1593D" w:rsidRDefault="00B1593D" w:rsidP="00B1593D">
      <w:pPr>
        <w:pStyle w:val="Subsection"/>
        <w:ind w:right="240"/>
        <w:rPr>
          <w:rFonts w:eastAsiaTheme="minorEastAsia"/>
        </w:rPr>
      </w:pPr>
      <w:bookmarkStart w:id="289" w:name="_Toc291946928"/>
      <w:bookmarkStart w:id="290" w:name="_Toc291954257"/>
      <w:bookmarkStart w:id="291" w:name="_Toc292198464"/>
      <w:bookmarkStart w:id="292" w:name="_Toc292376437"/>
      <w:bookmarkStart w:id="293" w:name="_Toc292897534"/>
      <w:bookmarkStart w:id="294" w:name="_Toc292959281"/>
      <w:bookmarkStart w:id="295" w:name="_Toc293002257"/>
      <w:bookmarkStart w:id="296" w:name="_Toc293041714"/>
      <w:bookmarkStart w:id="297" w:name="_Toc294030954"/>
      <w:bookmarkStart w:id="298" w:name="_Toc294293426"/>
      <w:bookmarkStart w:id="299" w:name="_Toc294298868"/>
      <w:bookmarkStart w:id="300" w:name="_Toc296711672"/>
      <w:bookmarkStart w:id="301" w:name="_Toc297284291"/>
      <w:bookmarkStart w:id="302" w:name="_Toc297292649"/>
      <w:bookmarkStart w:id="303" w:name="_Toc297320501"/>
      <w:bookmarkStart w:id="304" w:name="_Toc297389406"/>
      <w:bookmarkStart w:id="305" w:name="_Toc297390522"/>
      <w:bookmarkStart w:id="306" w:name="_Toc297625961"/>
      <w:bookmarkStart w:id="307" w:name="_Toc297758036"/>
      <w:r>
        <w:rPr>
          <w:rFonts w:eastAsiaTheme="minorEastAsia" w:hint="eastAsia"/>
        </w:rPr>
        <w:lastRenderedPageBreak/>
        <w:t xml:space="preserve">Evaluation </w:t>
      </w:r>
      <w:r w:rsidR="00BC25AD">
        <w:rPr>
          <w:rFonts w:eastAsiaTheme="minorEastAsia" w:hint="eastAsia"/>
          <w:lang w:eastAsia="zh-TW"/>
        </w:rPr>
        <w:t>m</w:t>
      </w:r>
      <w:r>
        <w:rPr>
          <w:rFonts w:eastAsiaTheme="minorEastAsia" w:hint="eastAsia"/>
        </w:rPr>
        <w:t>etrics</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rsidR="00D242D3" w:rsidRPr="00EC1BBE" w:rsidRDefault="00C344D7" w:rsidP="000358E9">
      <w:pPr>
        <w:pStyle w:val="Context"/>
        <w:ind w:firstLine="480"/>
        <w:rPr>
          <w:rFonts w:eastAsiaTheme="minorEastAsia"/>
        </w:rPr>
      </w:pPr>
      <w:r w:rsidRPr="00EC1BBE">
        <w:rPr>
          <w:rFonts w:eastAsiaTheme="minorEastAsia" w:hint="eastAsia"/>
        </w:rPr>
        <w:t xml:space="preserve">Let </w:t>
      </w:r>
      <w:proofErr w:type="spellStart"/>
      <w:r w:rsidRPr="00EC1BBE">
        <w:rPr>
          <w:rFonts w:eastAsiaTheme="minorEastAsia" w:hint="eastAsia"/>
          <w:i/>
        </w:rPr>
        <w:t>TP</w:t>
      </w:r>
      <w:r w:rsidRPr="00EC1BBE">
        <w:rPr>
          <w:rFonts w:eastAsiaTheme="minorEastAsia" w:hint="eastAsia"/>
          <w:i/>
          <w:vertAlign w:val="subscript"/>
        </w:rPr>
        <w:t>traces</w:t>
      </w:r>
      <w:proofErr w:type="spellEnd"/>
      <w:r w:rsidRPr="00EC1BBE">
        <w:rPr>
          <w:rFonts w:eastAsiaTheme="minorEastAsia" w:hint="eastAsia"/>
        </w:rPr>
        <w:t xml:space="preserve"> be the number of malicious traces which are correctly determined, </w:t>
      </w:r>
      <w:proofErr w:type="spellStart"/>
      <w:r w:rsidRPr="00EC1BBE">
        <w:rPr>
          <w:rFonts w:eastAsiaTheme="minorEastAsia" w:hint="eastAsia"/>
          <w:i/>
        </w:rPr>
        <w:t>FN</w:t>
      </w:r>
      <w:r w:rsidRPr="00EC1BBE">
        <w:rPr>
          <w:rFonts w:eastAsiaTheme="minorEastAsia" w:hint="eastAsia"/>
          <w:i/>
          <w:vertAlign w:val="subscript"/>
        </w:rPr>
        <w:t>traces</w:t>
      </w:r>
      <w:proofErr w:type="spellEnd"/>
      <w:r w:rsidRPr="00EC1BBE">
        <w:rPr>
          <w:rFonts w:eastAsiaTheme="minorEastAsia" w:hint="eastAsia"/>
        </w:rPr>
        <w:t xml:space="preserve"> be the number of malicious traces which are not determined, </w:t>
      </w:r>
      <w:proofErr w:type="spellStart"/>
      <w:r w:rsidRPr="00EC1BBE">
        <w:rPr>
          <w:rFonts w:eastAsiaTheme="minorEastAsia" w:hint="eastAsia"/>
          <w:i/>
        </w:rPr>
        <w:t>TN</w:t>
      </w:r>
      <w:r w:rsidRPr="00EC1BBE">
        <w:rPr>
          <w:rFonts w:eastAsiaTheme="minorEastAsia" w:hint="eastAsia"/>
          <w:i/>
          <w:vertAlign w:val="subscript"/>
        </w:rPr>
        <w:t>traces</w:t>
      </w:r>
      <w:proofErr w:type="spellEnd"/>
      <w:r w:rsidRPr="00EC1BBE">
        <w:rPr>
          <w:rFonts w:eastAsiaTheme="minorEastAsia" w:hint="eastAsia"/>
        </w:rPr>
        <w:t xml:space="preserve"> be the number of </w:t>
      </w:r>
      <w:r w:rsidR="002E40DF">
        <w:rPr>
          <w:rFonts w:eastAsiaTheme="minorEastAsia" w:hint="eastAsia"/>
        </w:rPr>
        <w:t>benign</w:t>
      </w:r>
      <w:r w:rsidRPr="00EC1BBE">
        <w:rPr>
          <w:rFonts w:eastAsiaTheme="minorEastAsia" w:hint="eastAsia"/>
        </w:rPr>
        <w:t xml:space="preserve"> traces which are correctly classified, </w:t>
      </w:r>
      <w:proofErr w:type="spellStart"/>
      <w:r w:rsidRPr="00EC1BBE">
        <w:rPr>
          <w:rFonts w:eastAsiaTheme="minorEastAsia" w:hint="eastAsia"/>
          <w:i/>
        </w:rPr>
        <w:t>FP</w:t>
      </w:r>
      <w:r w:rsidRPr="00EC1BBE">
        <w:rPr>
          <w:rFonts w:eastAsiaTheme="minorEastAsia" w:hint="eastAsia"/>
          <w:i/>
          <w:vertAlign w:val="subscript"/>
        </w:rPr>
        <w:t>traces</w:t>
      </w:r>
      <w:proofErr w:type="spellEnd"/>
      <w:r w:rsidRPr="00EC1BBE">
        <w:rPr>
          <w:rFonts w:eastAsiaTheme="minorEastAsia" w:hint="eastAsia"/>
        </w:rPr>
        <w:t xml:space="preserve"> be the number of </w:t>
      </w:r>
      <w:r w:rsidR="002E40DF">
        <w:rPr>
          <w:rFonts w:eastAsiaTheme="minorEastAsia" w:hint="eastAsia"/>
        </w:rPr>
        <w:t>benign</w:t>
      </w:r>
      <w:r w:rsidRPr="00EC1BBE">
        <w:rPr>
          <w:rFonts w:eastAsiaTheme="minorEastAsia" w:hint="eastAsia"/>
        </w:rPr>
        <w:t xml:space="preserve"> traces which are incorrectly determined as malicious ones.</w:t>
      </w:r>
    </w:p>
    <w:p w:rsidR="00317787" w:rsidRDefault="000358E9" w:rsidP="00D242D3">
      <w:pPr>
        <w:pStyle w:val="Context"/>
        <w:ind w:firstLine="480"/>
        <w:rPr>
          <w:rFonts w:eastAsiaTheme="minorEastAsia"/>
        </w:rPr>
      </w:pPr>
      <w:r w:rsidRPr="00873FA4">
        <w:rPr>
          <w:rFonts w:eastAsiaTheme="minorEastAsia" w:hint="eastAsia"/>
        </w:rPr>
        <w:t xml:space="preserve">This work </w:t>
      </w:r>
      <w:r w:rsidR="00F900FF" w:rsidRPr="00873FA4">
        <w:rPr>
          <w:rFonts w:eastAsiaTheme="minorEastAsia" w:hint="eastAsia"/>
        </w:rPr>
        <w:t>uses</w:t>
      </w:r>
      <w:r w:rsidRPr="00873FA4">
        <w:rPr>
          <w:rFonts w:eastAsiaTheme="minorEastAsia" w:hint="eastAsia"/>
        </w:rPr>
        <w:t xml:space="preserve"> the </w:t>
      </w:r>
      <w:r w:rsidRPr="00873FA4">
        <w:rPr>
          <w:rFonts w:eastAsiaTheme="minorEastAsia" w:hint="eastAsia"/>
          <w:i/>
        </w:rPr>
        <w:t>Accuracy</w:t>
      </w:r>
      <w:r w:rsidRPr="00873FA4">
        <w:rPr>
          <w:rFonts w:eastAsiaTheme="minorEastAsia" w:hint="eastAsia"/>
        </w:rPr>
        <w:t xml:space="preserve">, </w:t>
      </w:r>
      <w:r w:rsidRPr="00873FA4">
        <w:rPr>
          <w:rFonts w:eastAsiaTheme="minorEastAsia" w:hint="eastAsia"/>
          <w:i/>
        </w:rPr>
        <w:t>TPR</w:t>
      </w:r>
      <w:r w:rsidRPr="00873FA4">
        <w:rPr>
          <w:rFonts w:eastAsiaTheme="minorEastAsia" w:hint="eastAsia"/>
        </w:rPr>
        <w:t xml:space="preserve">, and </w:t>
      </w:r>
      <w:r w:rsidRPr="00873FA4">
        <w:rPr>
          <w:rFonts w:eastAsiaTheme="minorEastAsia" w:hint="eastAsia"/>
          <w:i/>
        </w:rPr>
        <w:t>TNR</w:t>
      </w:r>
      <w:r w:rsidRPr="00873FA4">
        <w:rPr>
          <w:rFonts w:eastAsiaTheme="minorEastAsia" w:hint="eastAsia"/>
        </w:rPr>
        <w:t xml:space="preserve"> metrics</w:t>
      </w:r>
      <w:r w:rsidR="00A40D6C" w:rsidRPr="00873FA4">
        <w:rPr>
          <w:rFonts w:eastAsiaTheme="minorEastAsia" w:hint="eastAsia"/>
        </w:rPr>
        <w:t xml:space="preserve"> </w:t>
      </w:r>
      <w:r w:rsidR="00A21598" w:rsidRPr="00873FA4">
        <w:rPr>
          <w:rFonts w:eastAsiaTheme="minorEastAsia" w:hint="eastAsia"/>
        </w:rPr>
        <w:t>[</w:t>
      </w:r>
      <w:r w:rsidR="005A259D" w:rsidRPr="00873FA4">
        <w:rPr>
          <w:rFonts w:eastAsiaTheme="minorEastAsia" w:hint="eastAsia"/>
        </w:rPr>
        <w:t>2</w:t>
      </w:r>
      <w:r w:rsidR="005A259D">
        <w:rPr>
          <w:rFonts w:eastAsiaTheme="minorEastAsia" w:hint="eastAsia"/>
        </w:rPr>
        <w:t>2</w:t>
      </w:r>
      <w:r w:rsidR="00A21598" w:rsidRPr="00873FA4">
        <w:rPr>
          <w:rFonts w:eastAsiaTheme="minorEastAsia" w:hint="eastAsia"/>
        </w:rPr>
        <w:t xml:space="preserve">] </w:t>
      </w:r>
      <w:r w:rsidR="00A40D6C" w:rsidRPr="00873FA4">
        <w:rPr>
          <w:rFonts w:eastAsiaTheme="minorEastAsia" w:hint="eastAsia"/>
        </w:rPr>
        <w:t xml:space="preserve">for the voting algorithm in the evaluation. The </w:t>
      </w:r>
      <w:r w:rsidR="00A40D6C" w:rsidRPr="00873FA4">
        <w:rPr>
          <w:rFonts w:eastAsiaTheme="minorEastAsia" w:hint="eastAsia"/>
          <w:i/>
        </w:rPr>
        <w:t>Accuracy</w:t>
      </w:r>
      <w:r w:rsidR="007A0FEE" w:rsidRPr="00873FA4">
        <w:rPr>
          <w:rFonts w:eastAsiaTheme="minorEastAsia" w:hint="eastAsia"/>
        </w:rPr>
        <w:t xml:space="preserve"> is evaluated with the percentage of whole </w:t>
      </w:r>
      <w:r w:rsidR="007A0FEE">
        <w:rPr>
          <w:rFonts w:eastAsiaTheme="minorEastAsia" w:hint="eastAsia"/>
        </w:rPr>
        <w:t xml:space="preserve">traces that </w:t>
      </w:r>
      <w:r w:rsidR="002037F1">
        <w:rPr>
          <w:rFonts w:eastAsiaTheme="minorEastAsia" w:hint="eastAsia"/>
        </w:rPr>
        <w:t>are</w:t>
      </w:r>
      <w:r w:rsidR="007A0FEE">
        <w:rPr>
          <w:rFonts w:eastAsiaTheme="minorEastAsia" w:hint="eastAsia"/>
        </w:rPr>
        <w:t xml:space="preserve"> det</w:t>
      </w:r>
      <w:r w:rsidR="00601074">
        <w:rPr>
          <w:rFonts w:eastAsiaTheme="minorEastAsia" w:hint="eastAsia"/>
        </w:rPr>
        <w:t>ermined precisely.</w:t>
      </w:r>
      <w:r w:rsidR="007A0FEE">
        <w:rPr>
          <w:rFonts w:eastAsiaTheme="minorEastAsia" w:hint="eastAsia"/>
        </w:rPr>
        <w:t xml:space="preserve"> </w:t>
      </w:r>
      <w:r w:rsidR="00601074">
        <w:rPr>
          <w:rFonts w:eastAsiaTheme="minorEastAsia" w:hint="eastAsia"/>
        </w:rPr>
        <w:t>This</w:t>
      </w:r>
      <w:r w:rsidR="007A0FEE">
        <w:rPr>
          <w:rFonts w:eastAsiaTheme="minorEastAsia" w:hint="eastAsia"/>
        </w:rPr>
        <w:t xml:space="preserve"> is a commonly used metric</w:t>
      </w:r>
      <w:r w:rsidR="002037F1">
        <w:rPr>
          <w:rFonts w:eastAsiaTheme="minorEastAsia" w:hint="eastAsia"/>
        </w:rPr>
        <w:t xml:space="preserve"> for </w:t>
      </w:r>
      <w:r w:rsidR="002037F1">
        <w:rPr>
          <w:rFonts w:eastAsiaTheme="minorEastAsia"/>
        </w:rPr>
        <w:t>overall</w:t>
      </w:r>
      <w:r w:rsidR="002037F1">
        <w:rPr>
          <w:rFonts w:eastAsiaTheme="minorEastAsia" w:hint="eastAsia"/>
        </w:rPr>
        <w:t xml:space="preserve"> view of evaluation</w:t>
      </w:r>
      <w:r w:rsidR="007A0FEE">
        <w:rPr>
          <w:rFonts w:eastAsiaTheme="minorEastAsia" w:hint="eastAsia"/>
        </w:rPr>
        <w:t>.</w:t>
      </w:r>
    </w:p>
    <w:p w:rsidR="00317787" w:rsidRDefault="001126EF" w:rsidP="001418DF">
      <w:pPr>
        <w:pStyle w:val="Context"/>
        <w:jc w:val="center"/>
        <w:rPr>
          <w:rFonts w:eastAsiaTheme="minorEastAsia"/>
        </w:rPr>
      </w:pPr>
      <w:r w:rsidRPr="004253F5">
        <w:rPr>
          <w:position w:val="-30"/>
        </w:rPr>
        <w:object w:dxaOrig="5360" w:dyaOrig="680">
          <v:shape id="_x0000_i1123" type="#_x0000_t75" style="width:268.5pt;height:33.75pt" o:ole="" fillcolor="#4f81bd">
            <v:imagedata r:id="rId201" o:title=""/>
          </v:shape>
          <o:OLEObject Type="Embed" ProgID="Equation.3" ShapeID="_x0000_i1123" DrawAspect="Content" ObjectID="_1371535694" r:id="rId202"/>
        </w:object>
      </w:r>
    </w:p>
    <w:p w:rsidR="00A815DA" w:rsidRDefault="00F31A54" w:rsidP="000358E9">
      <w:pPr>
        <w:pStyle w:val="Context"/>
        <w:ind w:firstLine="480"/>
        <w:rPr>
          <w:rFonts w:eastAsiaTheme="minorEastAsia"/>
        </w:rPr>
      </w:pPr>
      <w:r>
        <w:rPr>
          <w:rFonts w:eastAsiaTheme="minorEastAsia" w:hint="eastAsia"/>
        </w:rPr>
        <w:t xml:space="preserve">In detail, the </w:t>
      </w:r>
      <w:r w:rsidRPr="00CD3E5F">
        <w:rPr>
          <w:rFonts w:eastAsiaTheme="minorEastAsia" w:hint="eastAsia"/>
          <w:i/>
        </w:rPr>
        <w:t>TPR</w:t>
      </w:r>
      <w:r>
        <w:rPr>
          <w:rFonts w:eastAsiaTheme="minorEastAsia" w:hint="eastAsia"/>
        </w:rPr>
        <w:t xml:space="preserve"> is evaluated with the percentage of malicious traces that are correctly caught as malicious ones, while the </w:t>
      </w:r>
      <w:r w:rsidRPr="00CD3E5F">
        <w:rPr>
          <w:rFonts w:eastAsiaTheme="minorEastAsia" w:hint="eastAsia"/>
          <w:i/>
        </w:rPr>
        <w:t>TNR</w:t>
      </w:r>
      <w:r>
        <w:rPr>
          <w:rFonts w:eastAsiaTheme="minorEastAsia" w:hint="eastAsia"/>
        </w:rPr>
        <w:t xml:space="preserve"> is evaluated with the percentage of </w:t>
      </w:r>
      <w:r w:rsidR="002E40DF">
        <w:rPr>
          <w:rFonts w:eastAsiaTheme="minorEastAsia" w:hint="eastAsia"/>
        </w:rPr>
        <w:t>benign</w:t>
      </w:r>
      <w:r>
        <w:rPr>
          <w:rFonts w:eastAsiaTheme="minorEastAsia" w:hint="eastAsia"/>
        </w:rPr>
        <w:t xml:space="preserve"> traces that are correctly passed as </w:t>
      </w:r>
      <w:r w:rsidR="002E40DF">
        <w:rPr>
          <w:rFonts w:eastAsiaTheme="minorEastAsia" w:hint="eastAsia"/>
        </w:rPr>
        <w:t>benign</w:t>
      </w:r>
      <w:r>
        <w:rPr>
          <w:rFonts w:eastAsiaTheme="minorEastAsia" w:hint="eastAsia"/>
        </w:rPr>
        <w:t xml:space="preserve"> ones.</w:t>
      </w:r>
    </w:p>
    <w:p w:rsidR="006E5F47" w:rsidRDefault="00020814" w:rsidP="001418DF">
      <w:pPr>
        <w:pStyle w:val="Context"/>
        <w:jc w:val="center"/>
        <w:rPr>
          <w:rFonts w:eastAsiaTheme="minorEastAsia"/>
        </w:rPr>
      </w:pPr>
      <w:r w:rsidRPr="001A36D0">
        <w:rPr>
          <w:position w:val="-30"/>
        </w:rPr>
        <w:object w:dxaOrig="6920" w:dyaOrig="680">
          <v:shape id="_x0000_i1124" type="#_x0000_t75" style="width:345.75pt;height:33.75pt" o:ole="" fillcolor="#4f81bd">
            <v:imagedata r:id="rId203" o:title=""/>
          </v:shape>
          <o:OLEObject Type="Embed" ProgID="Equation.3" ShapeID="_x0000_i1124" DrawAspect="Content" ObjectID="_1371535695" r:id="rId204"/>
        </w:object>
      </w:r>
    </w:p>
    <w:p w:rsidR="001B1634" w:rsidRDefault="0090228B" w:rsidP="009E3949">
      <w:pPr>
        <w:pStyle w:val="Context"/>
        <w:ind w:firstLine="480"/>
        <w:rPr>
          <w:rFonts w:eastAsiaTheme="minorEastAsia"/>
        </w:rPr>
      </w:pPr>
      <w:r>
        <w:rPr>
          <w:rFonts w:eastAsiaTheme="minorEastAsia" w:hint="eastAsia"/>
        </w:rPr>
        <w:t xml:space="preserve">There is a tradeoff between </w:t>
      </w:r>
      <w:r w:rsidR="008754B4" w:rsidRPr="00CD3E5F">
        <w:rPr>
          <w:rFonts w:eastAsiaTheme="minorEastAsia" w:hint="eastAsia"/>
          <w:i/>
        </w:rPr>
        <w:t>TPR</w:t>
      </w:r>
      <w:r w:rsidR="008754B4">
        <w:rPr>
          <w:rFonts w:eastAsiaTheme="minorEastAsia" w:hint="eastAsia"/>
        </w:rPr>
        <w:t xml:space="preserve"> and </w:t>
      </w:r>
      <w:r w:rsidR="008754B4" w:rsidRPr="00CD3E5F">
        <w:rPr>
          <w:rFonts w:eastAsiaTheme="minorEastAsia" w:hint="eastAsia"/>
          <w:i/>
        </w:rPr>
        <w:t>TNR</w:t>
      </w:r>
      <w:r w:rsidR="008754B4">
        <w:rPr>
          <w:rFonts w:eastAsiaTheme="minorEastAsia" w:hint="eastAsia"/>
        </w:rPr>
        <w:t>.</w:t>
      </w:r>
      <w:r w:rsidR="00B81EAB">
        <w:rPr>
          <w:rFonts w:eastAsiaTheme="minorEastAsia" w:hint="eastAsia"/>
        </w:rPr>
        <w:t xml:space="preserve"> It is required to evaluate the performance of voting algorithm on both </w:t>
      </w:r>
      <w:r w:rsidR="00B81EAB" w:rsidRPr="00CD3E5F">
        <w:rPr>
          <w:rFonts w:eastAsiaTheme="minorEastAsia" w:hint="eastAsia"/>
          <w:i/>
        </w:rPr>
        <w:t>TPR</w:t>
      </w:r>
      <w:r w:rsidR="00B81EAB">
        <w:rPr>
          <w:rFonts w:eastAsiaTheme="minorEastAsia" w:hint="eastAsia"/>
        </w:rPr>
        <w:t xml:space="preserve"> and </w:t>
      </w:r>
      <w:r w:rsidR="00B81EAB" w:rsidRPr="00CD3E5F">
        <w:rPr>
          <w:rFonts w:eastAsiaTheme="minorEastAsia" w:hint="eastAsia"/>
          <w:i/>
        </w:rPr>
        <w:t>TNR</w:t>
      </w:r>
      <w:r w:rsidR="00B81EAB">
        <w:rPr>
          <w:rFonts w:eastAsiaTheme="minorEastAsia" w:hint="eastAsia"/>
        </w:rPr>
        <w:t xml:space="preserve">. Like the F1 score </w:t>
      </w:r>
      <w:r w:rsidR="00E201EA">
        <w:rPr>
          <w:rFonts w:eastAsiaTheme="minorEastAsia" w:hint="eastAsia"/>
        </w:rPr>
        <w:t>[</w:t>
      </w:r>
      <w:r w:rsidR="005A259D">
        <w:rPr>
          <w:rFonts w:eastAsiaTheme="minorEastAsia" w:hint="eastAsia"/>
        </w:rPr>
        <w:t>23</w:t>
      </w:r>
      <w:r w:rsidR="00E201EA">
        <w:rPr>
          <w:rFonts w:eastAsiaTheme="minorEastAsia" w:hint="eastAsia"/>
        </w:rPr>
        <w:t xml:space="preserve">] </w:t>
      </w:r>
      <w:r w:rsidR="00B81EAB">
        <w:rPr>
          <w:rFonts w:eastAsiaTheme="minorEastAsia" w:hint="eastAsia"/>
        </w:rPr>
        <w:t xml:space="preserve">which is </w:t>
      </w:r>
      <w:r w:rsidR="00B81EAB" w:rsidRPr="00B81EAB">
        <w:rPr>
          <w:rFonts w:eastAsiaTheme="minorEastAsia"/>
        </w:rPr>
        <w:t>a measure of a test's accuracy</w:t>
      </w:r>
      <w:r w:rsidR="00227ABA">
        <w:rPr>
          <w:rFonts w:eastAsiaTheme="minorEastAsia" w:hint="eastAsia"/>
        </w:rPr>
        <w:t>,</w:t>
      </w:r>
      <w:r w:rsidR="0079691F">
        <w:rPr>
          <w:rFonts w:eastAsiaTheme="minorEastAsia" w:hint="eastAsia"/>
        </w:rPr>
        <w:t xml:space="preserve"> this work defines a similar measure for the efficiency of voting algorithm.</w:t>
      </w:r>
      <w:r w:rsidR="00C43B2D">
        <w:rPr>
          <w:rFonts w:eastAsiaTheme="minorEastAsia" w:hint="eastAsia"/>
        </w:rPr>
        <w:t xml:space="preserve"> </w:t>
      </w:r>
      <w:bookmarkStart w:id="308" w:name="OLE_LINK10"/>
      <w:bookmarkStart w:id="309" w:name="OLE_LINK11"/>
      <w:r w:rsidR="00C43B2D">
        <w:rPr>
          <w:rFonts w:eastAsiaTheme="minorEastAsia" w:hint="eastAsia"/>
        </w:rPr>
        <w:t xml:space="preserve">The </w:t>
      </w:r>
      <w:r w:rsidR="00C43B2D" w:rsidRPr="00CD3E5F">
        <w:rPr>
          <w:rFonts w:eastAsiaTheme="minorEastAsia" w:hint="eastAsia"/>
          <w:i/>
        </w:rPr>
        <w:t>Efficiency</w:t>
      </w:r>
      <w:r w:rsidR="00C43B2D">
        <w:rPr>
          <w:rFonts w:eastAsiaTheme="minorEastAsia" w:hint="eastAsia"/>
        </w:rPr>
        <w:t xml:space="preserve"> takes the harmonic mean of </w:t>
      </w:r>
      <w:r w:rsidR="00C43B2D" w:rsidRPr="00CD3E5F">
        <w:rPr>
          <w:rFonts w:eastAsiaTheme="minorEastAsia" w:hint="eastAsia"/>
          <w:i/>
        </w:rPr>
        <w:t>TPR</w:t>
      </w:r>
      <w:r w:rsidR="00C43B2D">
        <w:rPr>
          <w:rFonts w:eastAsiaTheme="minorEastAsia" w:hint="eastAsia"/>
        </w:rPr>
        <w:t xml:space="preserve"> and </w:t>
      </w:r>
      <w:r w:rsidR="00C43B2D" w:rsidRPr="00CD3E5F">
        <w:rPr>
          <w:rFonts w:eastAsiaTheme="minorEastAsia" w:hint="eastAsia"/>
          <w:i/>
        </w:rPr>
        <w:t>TNR</w:t>
      </w:r>
      <w:r w:rsidR="00C43B2D">
        <w:rPr>
          <w:rFonts w:eastAsiaTheme="minorEastAsia" w:hint="eastAsia"/>
        </w:rPr>
        <w:t>, given by:</w:t>
      </w:r>
      <w:bookmarkEnd w:id="308"/>
      <w:bookmarkEnd w:id="309"/>
    </w:p>
    <w:p w:rsidR="00A815DA" w:rsidRDefault="00020814" w:rsidP="001418DF">
      <w:pPr>
        <w:pStyle w:val="Context"/>
        <w:jc w:val="center"/>
        <w:rPr>
          <w:rFonts w:eastAsiaTheme="minorEastAsia"/>
        </w:rPr>
      </w:pPr>
      <w:r w:rsidRPr="001A36D0">
        <w:rPr>
          <w:position w:val="-56"/>
        </w:rPr>
        <w:object w:dxaOrig="3320" w:dyaOrig="940">
          <v:shape id="_x0000_i1125" type="#_x0000_t75" style="width:166.5pt;height:47.25pt" o:ole="">
            <v:imagedata r:id="rId205" o:title=""/>
          </v:shape>
          <o:OLEObject Type="Embed" ProgID="Equation.3" ShapeID="_x0000_i1125" DrawAspect="Content" ObjectID="_1371535696" r:id="rId206"/>
        </w:object>
      </w:r>
    </w:p>
    <w:p w:rsidR="00B90D0A" w:rsidRDefault="00F6419B" w:rsidP="004E626F">
      <w:pPr>
        <w:pStyle w:val="Context"/>
        <w:rPr>
          <w:rFonts w:eastAsiaTheme="minorEastAsia"/>
        </w:rPr>
      </w:pPr>
      <w:r>
        <w:rPr>
          <w:rFonts w:eastAsiaTheme="minorEastAsia" w:hint="eastAsia"/>
        </w:rPr>
        <w:t xml:space="preserve">Higher value of </w:t>
      </w:r>
      <w:r w:rsidRPr="00D9592C">
        <w:rPr>
          <w:rFonts w:eastAsiaTheme="minorEastAsia" w:hint="eastAsia"/>
          <w:i/>
        </w:rPr>
        <w:t>Efficiency</w:t>
      </w:r>
      <w:r>
        <w:rPr>
          <w:rFonts w:eastAsiaTheme="minorEastAsia" w:hint="eastAsia"/>
        </w:rPr>
        <w:t xml:space="preserve"> indicates</w:t>
      </w:r>
      <w:r w:rsidR="002F0AC6">
        <w:rPr>
          <w:rFonts w:eastAsiaTheme="minorEastAsia" w:hint="eastAsia"/>
        </w:rPr>
        <w:t xml:space="preserve"> that the voting algorithm performs better on not only </w:t>
      </w:r>
      <w:r w:rsidR="002F0AC6" w:rsidRPr="00E05D2F">
        <w:rPr>
          <w:rFonts w:eastAsiaTheme="minorEastAsia" w:hint="eastAsia"/>
          <w:i/>
        </w:rPr>
        <w:t>TPR</w:t>
      </w:r>
      <w:r w:rsidR="002F0AC6">
        <w:rPr>
          <w:rFonts w:eastAsiaTheme="minorEastAsia" w:hint="eastAsia"/>
        </w:rPr>
        <w:t xml:space="preserve">, but also </w:t>
      </w:r>
      <w:r w:rsidR="002F0AC6" w:rsidRPr="00E05D2F">
        <w:rPr>
          <w:rFonts w:eastAsiaTheme="minorEastAsia" w:hint="eastAsia"/>
          <w:i/>
        </w:rPr>
        <w:t>TNR</w:t>
      </w:r>
      <w:r w:rsidR="002F0AC6">
        <w:rPr>
          <w:rFonts w:eastAsiaTheme="minorEastAsia" w:hint="eastAsia"/>
        </w:rPr>
        <w:t>.</w:t>
      </w:r>
    </w:p>
    <w:p w:rsidR="00F6419B" w:rsidRDefault="00355982" w:rsidP="00355982">
      <w:pPr>
        <w:pStyle w:val="Subsection"/>
        <w:ind w:right="240"/>
        <w:rPr>
          <w:rFonts w:eastAsiaTheme="minorEastAsia"/>
          <w:lang w:eastAsia="zh-TW"/>
        </w:rPr>
      </w:pPr>
      <w:bookmarkStart w:id="310" w:name="_Toc291946929"/>
      <w:bookmarkStart w:id="311" w:name="_Toc291954258"/>
      <w:bookmarkStart w:id="312" w:name="_Toc292198465"/>
      <w:bookmarkStart w:id="313" w:name="_Toc292376438"/>
      <w:bookmarkStart w:id="314" w:name="_Toc292897535"/>
      <w:bookmarkStart w:id="315" w:name="_Toc292959282"/>
      <w:bookmarkStart w:id="316" w:name="_Toc293002258"/>
      <w:bookmarkStart w:id="317" w:name="_Toc293041715"/>
      <w:bookmarkStart w:id="318" w:name="_Toc294030955"/>
      <w:bookmarkStart w:id="319" w:name="_Toc294293427"/>
      <w:bookmarkStart w:id="320" w:name="_Toc294298869"/>
      <w:bookmarkStart w:id="321" w:name="_Toc296711673"/>
      <w:bookmarkStart w:id="322" w:name="_Toc297284292"/>
      <w:bookmarkStart w:id="323" w:name="_Toc297292650"/>
      <w:bookmarkStart w:id="324" w:name="_Toc297320502"/>
      <w:bookmarkStart w:id="325" w:name="_Toc297389407"/>
      <w:bookmarkStart w:id="326" w:name="_Toc297390523"/>
      <w:bookmarkStart w:id="327" w:name="_Toc297625962"/>
      <w:bookmarkStart w:id="328" w:name="_Toc297758037"/>
      <w:r>
        <w:rPr>
          <w:rFonts w:eastAsiaTheme="minorEastAsia" w:hint="eastAsia"/>
          <w:lang w:eastAsia="zh-TW"/>
        </w:rPr>
        <w:t>Experiment</w:t>
      </w:r>
      <w:r w:rsidR="00D41D66">
        <w:rPr>
          <w:rFonts w:eastAsiaTheme="minorEastAsia" w:hint="eastAsia"/>
          <w:lang w:eastAsia="zh-TW"/>
        </w:rPr>
        <w:t>al</w:t>
      </w:r>
      <w:r>
        <w:rPr>
          <w:rFonts w:eastAsiaTheme="minorEastAsia" w:hint="eastAsia"/>
          <w:lang w:eastAsia="zh-TW"/>
        </w:rPr>
        <w:t xml:space="preserve"> </w:t>
      </w:r>
      <w:r w:rsidR="00D753FB">
        <w:rPr>
          <w:rFonts w:eastAsiaTheme="minorEastAsia" w:hint="eastAsia"/>
          <w:lang w:eastAsia="zh-TW"/>
        </w:rPr>
        <w:t>e</w:t>
      </w:r>
      <w:r>
        <w:rPr>
          <w:rFonts w:eastAsiaTheme="minorEastAsia" w:hint="eastAsia"/>
        </w:rPr>
        <w:t>valuation</w:t>
      </w:r>
      <w:bookmarkEnd w:id="310"/>
      <w:bookmarkEnd w:id="311"/>
      <w:bookmarkEnd w:id="312"/>
      <w:bookmarkEnd w:id="313"/>
      <w:bookmarkEnd w:id="314"/>
      <w:bookmarkEnd w:id="315"/>
      <w:r w:rsidR="000626A6">
        <w:rPr>
          <w:rFonts w:eastAsiaTheme="minorEastAsia" w:hint="eastAsia"/>
          <w:lang w:eastAsia="zh-TW"/>
        </w:rPr>
        <w:t xml:space="preserve"> results</w:t>
      </w:r>
      <w:bookmarkEnd w:id="316"/>
      <w:bookmarkEnd w:id="317"/>
      <w:bookmarkEnd w:id="318"/>
      <w:bookmarkEnd w:id="319"/>
      <w:bookmarkEnd w:id="320"/>
      <w:bookmarkEnd w:id="321"/>
      <w:bookmarkEnd w:id="322"/>
      <w:bookmarkEnd w:id="323"/>
      <w:bookmarkEnd w:id="324"/>
      <w:bookmarkEnd w:id="325"/>
      <w:bookmarkEnd w:id="326"/>
      <w:bookmarkEnd w:id="327"/>
      <w:bookmarkEnd w:id="328"/>
    </w:p>
    <w:p w:rsidR="00BF5862" w:rsidRPr="00733189" w:rsidRDefault="00E52320" w:rsidP="00E52320">
      <w:pPr>
        <w:pStyle w:val="Subsection"/>
        <w:ind w:right="240"/>
        <w:rPr>
          <w:rFonts w:eastAsiaTheme="minorEastAsia"/>
          <w:lang w:eastAsia="zh-TW"/>
        </w:rPr>
      </w:pPr>
      <w:bookmarkStart w:id="329" w:name="_Toc293041716"/>
      <w:bookmarkStart w:id="330" w:name="_Toc294030956"/>
      <w:bookmarkStart w:id="331" w:name="_Toc294293428"/>
      <w:bookmarkStart w:id="332" w:name="_Toc294298870"/>
      <w:bookmarkStart w:id="333" w:name="_Toc296711674"/>
      <w:bookmarkStart w:id="334" w:name="_Toc297284293"/>
      <w:bookmarkStart w:id="335" w:name="_Toc297292651"/>
      <w:bookmarkStart w:id="336" w:name="_Toc297320503"/>
      <w:bookmarkStart w:id="337" w:name="_Toc297389408"/>
      <w:bookmarkStart w:id="338" w:name="_Toc297390524"/>
      <w:bookmarkStart w:id="339" w:name="_Toc297625963"/>
      <w:bookmarkStart w:id="340" w:name="_Toc297758038"/>
      <w:r w:rsidRPr="00733189">
        <w:rPr>
          <w:rFonts w:eastAsiaTheme="minorEastAsia" w:hint="eastAsia"/>
        </w:rPr>
        <w:t>I</w:t>
      </w:r>
      <w:r w:rsidR="00AC4A9B" w:rsidRPr="00733189">
        <w:rPr>
          <w:rFonts w:eastAsiaTheme="minorEastAsia" w:hint="eastAsia"/>
          <w:lang w:eastAsia="zh-TW"/>
        </w:rPr>
        <w:t>m</w:t>
      </w:r>
      <w:r w:rsidR="00013D50" w:rsidRPr="00733189">
        <w:rPr>
          <w:rFonts w:eastAsiaTheme="minorEastAsia" w:hint="eastAsia"/>
          <w:lang w:eastAsia="zh-TW"/>
        </w:rPr>
        <w:t>proving</w:t>
      </w:r>
      <w:r w:rsidRPr="00733189">
        <w:rPr>
          <w:rFonts w:eastAsiaTheme="minorEastAsia" w:hint="eastAsia"/>
        </w:rPr>
        <w:t xml:space="preserve"> accuracy </w:t>
      </w:r>
      <w:r w:rsidR="00F32D24" w:rsidRPr="00733189">
        <w:rPr>
          <w:rFonts w:eastAsiaTheme="minorEastAsia" w:hint="eastAsia"/>
          <w:lang w:eastAsia="zh-TW"/>
        </w:rPr>
        <w:t>by</w:t>
      </w:r>
      <w:r w:rsidRPr="00733189">
        <w:rPr>
          <w:rFonts w:eastAsiaTheme="minorEastAsia" w:hint="eastAsia"/>
        </w:rPr>
        <w:t xml:space="preserve"> </w:t>
      </w:r>
      <w:r w:rsidR="00D174A8" w:rsidRPr="00733189">
        <w:rPr>
          <w:rFonts w:eastAsiaTheme="minorEastAsia" w:hint="eastAsia"/>
          <w:lang w:eastAsia="zh-TW"/>
        </w:rPr>
        <w:t>leverag</w:t>
      </w:r>
      <w:r w:rsidRPr="00733189">
        <w:rPr>
          <w:rFonts w:eastAsiaTheme="minorEastAsia" w:hint="eastAsia"/>
        </w:rPr>
        <w:t>ing the domain knowledge among IDSs</w:t>
      </w:r>
      <w:bookmarkEnd w:id="329"/>
      <w:bookmarkEnd w:id="330"/>
      <w:bookmarkEnd w:id="331"/>
      <w:bookmarkEnd w:id="332"/>
      <w:bookmarkEnd w:id="333"/>
      <w:bookmarkEnd w:id="334"/>
      <w:bookmarkEnd w:id="335"/>
      <w:bookmarkEnd w:id="336"/>
      <w:bookmarkEnd w:id="337"/>
      <w:bookmarkEnd w:id="338"/>
      <w:bookmarkEnd w:id="339"/>
      <w:bookmarkEnd w:id="340"/>
    </w:p>
    <w:p w:rsidR="00F6419B" w:rsidRDefault="005527FC" w:rsidP="00BF5862">
      <w:pPr>
        <w:pStyle w:val="Context"/>
        <w:ind w:firstLine="480"/>
        <w:rPr>
          <w:rFonts w:eastAsiaTheme="minorEastAsia"/>
        </w:rPr>
      </w:pPr>
      <w:r w:rsidRPr="00733189">
        <w:rPr>
          <w:rFonts w:eastAsiaTheme="minorEastAsia" w:hint="eastAsia"/>
        </w:rPr>
        <w:lastRenderedPageBreak/>
        <w:t xml:space="preserve">Figure 6 shows the </w:t>
      </w:r>
      <w:bookmarkStart w:id="341" w:name="OLE_LINK5"/>
      <w:r w:rsidRPr="00733189">
        <w:rPr>
          <w:rFonts w:eastAsiaTheme="minorEastAsia" w:hint="eastAsia"/>
        </w:rPr>
        <w:t xml:space="preserve">whole </w:t>
      </w:r>
      <w:bookmarkEnd w:id="341"/>
      <w:r w:rsidRPr="00733189">
        <w:rPr>
          <w:rFonts w:eastAsiaTheme="minorEastAsia" w:hint="eastAsia"/>
        </w:rPr>
        <w:t>accuracy of</w:t>
      </w:r>
      <w:r w:rsidR="00354F10">
        <w:rPr>
          <w:rFonts w:eastAsiaTheme="minorEastAsia" w:hint="eastAsia"/>
        </w:rPr>
        <w:t xml:space="preserve"> </w:t>
      </w:r>
      <w:r w:rsidRPr="00733189">
        <w:rPr>
          <w:rFonts w:eastAsiaTheme="minorEastAsia" w:hint="eastAsia"/>
        </w:rPr>
        <w:t>CWV and MV.</w:t>
      </w:r>
      <w:r w:rsidR="003851C7" w:rsidRPr="00733189">
        <w:rPr>
          <w:rFonts w:eastAsiaTheme="minorEastAsia" w:hint="eastAsia"/>
        </w:rPr>
        <w:t xml:space="preserve"> It is ob</w:t>
      </w:r>
      <w:r w:rsidR="00A777F1" w:rsidRPr="00733189">
        <w:rPr>
          <w:rFonts w:eastAsiaTheme="minorEastAsia" w:hint="eastAsia"/>
        </w:rPr>
        <w:t>served</w:t>
      </w:r>
      <w:r w:rsidR="003851C7" w:rsidRPr="00733189">
        <w:rPr>
          <w:rFonts w:eastAsiaTheme="minorEastAsia" w:hint="eastAsia"/>
        </w:rPr>
        <w:t xml:space="preserve"> that </w:t>
      </w:r>
      <w:proofErr w:type="gramStart"/>
      <w:r w:rsidR="001416D2" w:rsidRPr="00733189">
        <w:rPr>
          <w:rFonts w:eastAsiaTheme="minorEastAsia" w:hint="eastAsia"/>
        </w:rPr>
        <w:t>each</w:t>
      </w:r>
      <w:r w:rsidR="003851C7" w:rsidRPr="00733189">
        <w:rPr>
          <w:rFonts w:eastAsiaTheme="minorEastAsia" w:hint="eastAsia"/>
        </w:rPr>
        <w:t xml:space="preserve"> accuracy</w:t>
      </w:r>
      <w:proofErr w:type="gramEnd"/>
      <w:r w:rsidR="003851C7" w:rsidRPr="00733189">
        <w:rPr>
          <w:rFonts w:eastAsiaTheme="minorEastAsia" w:hint="eastAsia"/>
        </w:rPr>
        <w:t xml:space="preserve"> of CWV is higher than </w:t>
      </w:r>
      <w:r w:rsidR="005E6BC4" w:rsidRPr="00733189">
        <w:rPr>
          <w:rFonts w:eastAsiaTheme="minorEastAsia" w:hint="eastAsia"/>
        </w:rPr>
        <w:t>that</w:t>
      </w:r>
      <w:r w:rsidR="001416D2" w:rsidRPr="00733189">
        <w:rPr>
          <w:rFonts w:eastAsiaTheme="minorEastAsia" w:hint="eastAsia"/>
        </w:rPr>
        <w:t xml:space="preserve"> of </w:t>
      </w:r>
      <w:r w:rsidR="003851C7" w:rsidRPr="00733189">
        <w:rPr>
          <w:rFonts w:eastAsiaTheme="minorEastAsia" w:hint="eastAsia"/>
        </w:rPr>
        <w:t>MV.</w:t>
      </w:r>
      <w:r w:rsidR="00A777F1" w:rsidRPr="00733189">
        <w:rPr>
          <w:rFonts w:eastAsiaTheme="minorEastAsia" w:hint="eastAsia"/>
        </w:rPr>
        <w:t xml:space="preserve"> </w:t>
      </w:r>
      <w:r w:rsidR="00161483" w:rsidRPr="00733189">
        <w:rPr>
          <w:rFonts w:eastAsiaTheme="minorEastAsia" w:hint="eastAsia"/>
        </w:rPr>
        <w:t xml:space="preserve">The total accuracy of CWV and MV are 95% and 66%, while the average accuracy of them </w:t>
      </w:r>
      <w:proofErr w:type="gramStart"/>
      <w:r w:rsidR="00161483" w:rsidRPr="00733189">
        <w:rPr>
          <w:rFonts w:eastAsiaTheme="minorEastAsia" w:hint="eastAsia"/>
        </w:rPr>
        <w:t>are</w:t>
      </w:r>
      <w:proofErr w:type="gramEnd"/>
      <w:r w:rsidR="00161483" w:rsidRPr="00733189">
        <w:rPr>
          <w:rFonts w:eastAsiaTheme="minorEastAsia" w:hint="eastAsia"/>
        </w:rPr>
        <w:t xml:space="preserve"> 96% and 71%.</w:t>
      </w:r>
      <w:r w:rsidR="00DE3E43" w:rsidRPr="00733189">
        <w:rPr>
          <w:rFonts w:eastAsiaTheme="minorEastAsia" w:hint="eastAsia"/>
        </w:rPr>
        <w:t xml:space="preserve"> </w:t>
      </w:r>
      <w:r w:rsidR="002D3167" w:rsidRPr="00733189">
        <w:rPr>
          <w:rFonts w:eastAsiaTheme="minorEastAsia" w:hint="eastAsia"/>
        </w:rPr>
        <w:t xml:space="preserve">It is observed that </w:t>
      </w:r>
      <w:r w:rsidR="007A519C">
        <w:rPr>
          <w:rFonts w:eastAsiaTheme="minorEastAsia" w:hint="eastAsia"/>
        </w:rPr>
        <w:t xml:space="preserve">the </w:t>
      </w:r>
      <w:r w:rsidR="002D3167" w:rsidRPr="00733189">
        <w:rPr>
          <w:rFonts w:eastAsiaTheme="minorEastAsia" w:hint="eastAsia"/>
        </w:rPr>
        <w:t xml:space="preserve">CWV is improved by about 1.4 times of percentage as </w:t>
      </w:r>
      <w:r w:rsidR="007A519C">
        <w:rPr>
          <w:rFonts w:eastAsiaTheme="minorEastAsia" w:hint="eastAsia"/>
        </w:rPr>
        <w:t xml:space="preserve">the </w:t>
      </w:r>
      <w:r w:rsidR="002D3167" w:rsidRPr="00733189">
        <w:rPr>
          <w:rFonts w:eastAsiaTheme="minorEastAsia" w:hint="eastAsia"/>
        </w:rPr>
        <w:t xml:space="preserve">MV. </w:t>
      </w:r>
      <w:r w:rsidR="00DE3E43" w:rsidRPr="00733189">
        <w:rPr>
          <w:rFonts w:eastAsiaTheme="minorEastAsia" w:hint="eastAsia"/>
        </w:rPr>
        <w:t xml:space="preserve">The result demonstrates that </w:t>
      </w:r>
      <w:r w:rsidR="00A82379" w:rsidRPr="00733189">
        <w:rPr>
          <w:rFonts w:eastAsiaTheme="minorEastAsia" w:hint="eastAsia"/>
        </w:rPr>
        <w:t xml:space="preserve">the weights of IDSs </w:t>
      </w:r>
      <w:r w:rsidR="00627B70" w:rsidRPr="00733189">
        <w:rPr>
          <w:rFonts w:eastAsiaTheme="minorEastAsia" w:hint="eastAsia"/>
        </w:rPr>
        <w:t>should</w:t>
      </w:r>
      <w:r w:rsidR="00A82379" w:rsidRPr="00733189">
        <w:rPr>
          <w:rFonts w:eastAsiaTheme="minorEastAsia" w:hint="eastAsia"/>
        </w:rPr>
        <w:t xml:space="preserve"> be different </w:t>
      </w:r>
      <w:r w:rsidR="00F65BAA" w:rsidRPr="00733189">
        <w:rPr>
          <w:rFonts w:eastAsiaTheme="minorEastAsia" w:hint="eastAsia"/>
        </w:rPr>
        <w:t xml:space="preserve">for </w:t>
      </w:r>
      <w:r w:rsidR="0029732E" w:rsidRPr="00733189">
        <w:rPr>
          <w:rFonts w:eastAsiaTheme="minorEastAsia" w:hint="eastAsia"/>
        </w:rPr>
        <w:t>leverag</w:t>
      </w:r>
      <w:r w:rsidR="00F65BAA" w:rsidRPr="00733189">
        <w:rPr>
          <w:rFonts w:eastAsiaTheme="minorEastAsia" w:hint="eastAsia"/>
        </w:rPr>
        <w:t>ing</w:t>
      </w:r>
      <w:r w:rsidR="00F65BAA" w:rsidRPr="00733189">
        <w:rPr>
          <w:rFonts w:eastAsiaTheme="minorEastAsia"/>
        </w:rPr>
        <w:t xml:space="preserve"> the </w:t>
      </w:r>
      <w:r w:rsidR="00FF1FA2">
        <w:rPr>
          <w:rFonts w:eastAsiaTheme="minorEastAsia" w:hint="eastAsia"/>
        </w:rPr>
        <w:t>different</w:t>
      </w:r>
      <w:r w:rsidR="00F65BAA" w:rsidRPr="007D77C1">
        <w:rPr>
          <w:rFonts w:eastAsiaTheme="minorEastAsia"/>
        </w:rPr>
        <w:t xml:space="preserve"> domain knowledge among IDSs</w:t>
      </w:r>
      <w:r w:rsidR="00F65BAA">
        <w:rPr>
          <w:rFonts w:eastAsiaTheme="minorEastAsia" w:hint="eastAsia"/>
        </w:rPr>
        <w:t xml:space="preserve"> </w:t>
      </w:r>
      <w:r w:rsidR="00A82379">
        <w:rPr>
          <w:rFonts w:eastAsiaTheme="minorEastAsia" w:hint="eastAsia"/>
        </w:rPr>
        <w:t>when</w:t>
      </w:r>
      <w:r w:rsidR="00627B70">
        <w:rPr>
          <w:rFonts w:eastAsiaTheme="minorEastAsia" w:hint="eastAsia"/>
        </w:rPr>
        <w:t xml:space="preserve"> multiple IDSs involve detection.</w:t>
      </w:r>
    </w:p>
    <w:p w:rsidR="00514D25" w:rsidRDefault="00514D25" w:rsidP="001418DF">
      <w:pPr>
        <w:pStyle w:val="Context"/>
        <w:keepNext/>
        <w:jc w:val="center"/>
      </w:pPr>
      <w:r w:rsidRPr="001418DF">
        <w:rPr>
          <w:rFonts w:eastAsiaTheme="minorEastAsia"/>
          <w:noProof/>
        </w:rPr>
        <w:drawing>
          <wp:inline distT="0" distB="0" distL="0" distR="0" wp14:anchorId="0D5522EA" wp14:editId="162929CD">
            <wp:extent cx="3891600" cy="2336400"/>
            <wp:effectExtent l="0" t="0" r="0" b="698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07">
                      <a:extLst>
                        <a:ext uri="{28A0092B-C50C-407E-A947-70E740481C1C}">
                          <a14:useLocalDpi xmlns:a14="http://schemas.microsoft.com/office/drawing/2010/main" val="0"/>
                        </a:ext>
                      </a:extLst>
                    </a:blip>
                    <a:srcRect/>
                    <a:stretch>
                      <a:fillRect/>
                    </a:stretch>
                  </pic:blipFill>
                  <pic:spPr bwMode="auto">
                    <a:xfrm>
                      <a:off x="0" y="0"/>
                      <a:ext cx="3891600" cy="2336400"/>
                    </a:xfrm>
                    <a:prstGeom prst="rect">
                      <a:avLst/>
                    </a:prstGeom>
                    <a:noFill/>
                  </pic:spPr>
                </pic:pic>
              </a:graphicData>
            </a:graphic>
          </wp:inline>
        </w:drawing>
      </w:r>
    </w:p>
    <w:p w:rsidR="00514D25" w:rsidRDefault="00514D25" w:rsidP="001418DF">
      <w:pPr>
        <w:pStyle w:val="Figures"/>
        <w:rPr>
          <w:rFonts w:eastAsiaTheme="minorEastAsia"/>
        </w:rPr>
      </w:pPr>
      <w:bookmarkStart w:id="342" w:name="_Toc297792693"/>
      <w:r>
        <w:t xml:space="preserve">Figure </w:t>
      </w:r>
      <w:r>
        <w:rPr>
          <w:rFonts w:hint="eastAsia"/>
          <w:lang w:eastAsia="zh-TW"/>
        </w:rPr>
        <w:t>6</w:t>
      </w:r>
      <w:r>
        <w:rPr>
          <w:rFonts w:hint="eastAsia"/>
        </w:rPr>
        <w:t>. Accuracy of the voting algorithms.</w:t>
      </w:r>
      <w:bookmarkEnd w:id="342"/>
    </w:p>
    <w:p w:rsidR="00013D50" w:rsidRDefault="0094748E" w:rsidP="00C71229">
      <w:pPr>
        <w:pStyle w:val="Subsection"/>
        <w:ind w:right="240"/>
        <w:rPr>
          <w:rFonts w:eastAsiaTheme="minorEastAsia"/>
        </w:rPr>
      </w:pPr>
      <w:bookmarkStart w:id="343" w:name="_Toc293041717"/>
      <w:bookmarkStart w:id="344" w:name="_Toc294030957"/>
      <w:bookmarkStart w:id="345" w:name="_Toc294293429"/>
      <w:bookmarkStart w:id="346" w:name="_Toc294298871"/>
      <w:bookmarkStart w:id="347" w:name="_Toc296711675"/>
      <w:bookmarkStart w:id="348" w:name="_Toc297284294"/>
      <w:bookmarkStart w:id="349" w:name="_Toc297292652"/>
      <w:bookmarkStart w:id="350" w:name="_Toc297320504"/>
      <w:bookmarkStart w:id="351" w:name="_Toc297389409"/>
      <w:bookmarkStart w:id="352" w:name="_Toc297390525"/>
      <w:bookmarkStart w:id="353" w:name="_Toc297625964"/>
      <w:bookmarkStart w:id="354" w:name="_Toc297758039"/>
      <w:r>
        <w:rPr>
          <w:rFonts w:eastAsiaTheme="minorEastAsia" w:hint="eastAsia"/>
        </w:rPr>
        <w:t xml:space="preserve">Increasing </w:t>
      </w:r>
      <w:r w:rsidR="0031694A">
        <w:rPr>
          <w:rFonts w:eastAsiaTheme="minorEastAsia" w:hint="eastAsia"/>
          <w:lang w:eastAsia="zh-TW"/>
        </w:rPr>
        <w:t xml:space="preserve">both </w:t>
      </w:r>
      <w:r>
        <w:rPr>
          <w:rFonts w:eastAsiaTheme="minorEastAsia" w:hint="eastAsia"/>
        </w:rPr>
        <w:t>TPR and TNR with</w:t>
      </w:r>
      <w:r w:rsidR="00F75042">
        <w:rPr>
          <w:rFonts w:eastAsiaTheme="minorEastAsia" w:hint="eastAsia"/>
        </w:rPr>
        <w:t xml:space="preserve"> two-level creditability modeling</w:t>
      </w:r>
      <w:bookmarkEnd w:id="343"/>
      <w:bookmarkEnd w:id="344"/>
      <w:bookmarkEnd w:id="345"/>
      <w:bookmarkEnd w:id="346"/>
      <w:bookmarkEnd w:id="347"/>
      <w:bookmarkEnd w:id="348"/>
      <w:bookmarkEnd w:id="349"/>
      <w:bookmarkEnd w:id="350"/>
      <w:bookmarkEnd w:id="351"/>
      <w:bookmarkEnd w:id="352"/>
      <w:bookmarkEnd w:id="353"/>
      <w:bookmarkEnd w:id="354"/>
    </w:p>
    <w:p w:rsidR="00B22F46" w:rsidRDefault="00984073" w:rsidP="00533C48">
      <w:pPr>
        <w:pStyle w:val="Context"/>
        <w:ind w:firstLine="480"/>
        <w:rPr>
          <w:rFonts w:eastAsiaTheme="minorEastAsia"/>
        </w:rPr>
      </w:pPr>
      <w:r>
        <w:rPr>
          <w:rFonts w:eastAsiaTheme="minorEastAsia" w:hint="eastAsia"/>
        </w:rPr>
        <w:t>Figure 7 and Figure 8 compare the TPR and TNR of CWV with MV.</w:t>
      </w:r>
      <w:r w:rsidR="00D66513">
        <w:rPr>
          <w:rFonts w:eastAsiaTheme="minorEastAsia" w:hint="eastAsia"/>
        </w:rPr>
        <w:t xml:space="preserve"> </w:t>
      </w:r>
      <w:r w:rsidR="0043416E">
        <w:rPr>
          <w:rFonts w:eastAsiaTheme="minorEastAsia" w:hint="eastAsia"/>
        </w:rPr>
        <w:t xml:space="preserve">The results </w:t>
      </w:r>
      <w:r w:rsidR="00DC74E1">
        <w:rPr>
          <w:rFonts w:eastAsiaTheme="minorEastAsia" w:hint="eastAsia"/>
        </w:rPr>
        <w:t xml:space="preserve">mainly </w:t>
      </w:r>
      <w:r w:rsidR="0043416E">
        <w:rPr>
          <w:rFonts w:eastAsiaTheme="minorEastAsia" w:hint="eastAsia"/>
        </w:rPr>
        <w:t xml:space="preserve">demonstrate the </w:t>
      </w:r>
      <w:r w:rsidR="00DF5C84">
        <w:rPr>
          <w:rFonts w:eastAsiaTheme="minorEastAsia" w:hint="eastAsia"/>
        </w:rPr>
        <w:t xml:space="preserve">effect on </w:t>
      </w:r>
      <w:r w:rsidR="00BC63A8">
        <w:rPr>
          <w:rFonts w:eastAsiaTheme="minorEastAsia" w:hint="eastAsia"/>
        </w:rPr>
        <w:t>two-level creditability modeling</w:t>
      </w:r>
      <w:r w:rsidR="00DF5C84">
        <w:rPr>
          <w:rFonts w:eastAsiaTheme="minorEastAsia" w:hint="eastAsia"/>
        </w:rPr>
        <w:t>.</w:t>
      </w:r>
      <w:r w:rsidR="00510258">
        <w:rPr>
          <w:rFonts w:eastAsiaTheme="minorEastAsia" w:hint="eastAsia"/>
        </w:rPr>
        <w:t xml:space="preserve"> First, </w:t>
      </w:r>
      <w:r w:rsidR="00DA38C5">
        <w:rPr>
          <w:rFonts w:eastAsiaTheme="minorEastAsia" w:hint="eastAsia"/>
        </w:rPr>
        <w:t xml:space="preserve">the </w:t>
      </w:r>
      <w:r w:rsidR="009E2893">
        <w:rPr>
          <w:rFonts w:eastAsiaTheme="minorEastAsia" w:hint="eastAsia"/>
        </w:rPr>
        <w:t>average TPR of CWV and MV are 93% and 14%</w:t>
      </w:r>
      <w:r w:rsidR="002155F0">
        <w:rPr>
          <w:rFonts w:eastAsiaTheme="minorEastAsia" w:hint="eastAsia"/>
        </w:rPr>
        <w:t xml:space="preserve"> that means the FN </w:t>
      </w:r>
      <w:r w:rsidR="00276094">
        <w:rPr>
          <w:rFonts w:eastAsiaTheme="minorEastAsia" w:hint="eastAsia"/>
        </w:rPr>
        <w:t xml:space="preserve">rate </w:t>
      </w:r>
      <w:r w:rsidR="002155F0">
        <w:rPr>
          <w:rFonts w:eastAsiaTheme="minorEastAsia" w:hint="eastAsia"/>
        </w:rPr>
        <w:t xml:space="preserve">of the former is </w:t>
      </w:r>
      <w:r w:rsidR="002155F0" w:rsidRPr="00EC1BBE">
        <w:rPr>
          <w:rFonts w:eastAsiaTheme="minorEastAsia" w:hint="eastAsia"/>
        </w:rPr>
        <w:t>lower than the latter.</w:t>
      </w:r>
      <w:r w:rsidR="00876EA6" w:rsidRPr="00EC1BBE">
        <w:rPr>
          <w:rFonts w:eastAsiaTheme="minorEastAsia" w:hint="eastAsia"/>
        </w:rPr>
        <w:t xml:space="preserve"> T</w:t>
      </w:r>
      <w:r w:rsidR="00F27431" w:rsidRPr="00EC1BBE">
        <w:rPr>
          <w:rFonts w:eastAsiaTheme="minorEastAsia" w:hint="eastAsia"/>
        </w:rPr>
        <w:t xml:space="preserve">he </w:t>
      </w:r>
      <w:r w:rsidR="005E6BC4" w:rsidRPr="00EC1BBE">
        <w:rPr>
          <w:rFonts w:eastAsiaTheme="minorEastAsia" w:hint="eastAsia"/>
        </w:rPr>
        <w:t xml:space="preserve">observed </w:t>
      </w:r>
      <w:r w:rsidR="00F27431" w:rsidRPr="00EC1BBE">
        <w:rPr>
          <w:rFonts w:eastAsiaTheme="minorEastAsia" w:hint="eastAsia"/>
        </w:rPr>
        <w:t>reason is the FNs of some IDS could be avoided by leveraging</w:t>
      </w:r>
      <w:r w:rsidR="0036026C" w:rsidRPr="00EC1BBE">
        <w:rPr>
          <w:rFonts w:eastAsiaTheme="minorEastAsia" w:hint="eastAsia"/>
        </w:rPr>
        <w:t xml:space="preserve"> other IDSs</w:t>
      </w:r>
      <w:r w:rsidR="0036026C" w:rsidRPr="00EC1BBE">
        <w:rPr>
          <w:rFonts w:eastAsiaTheme="minorEastAsia"/>
        </w:rPr>
        <w:t>’</w:t>
      </w:r>
      <w:r w:rsidR="0036026C" w:rsidRPr="00EC1BBE">
        <w:rPr>
          <w:rFonts w:eastAsiaTheme="minorEastAsia" w:hint="eastAsia"/>
        </w:rPr>
        <w:t xml:space="preserve"> </w:t>
      </w:r>
      <w:r w:rsidR="0090115C" w:rsidRPr="00EC1BBE">
        <w:rPr>
          <w:rFonts w:eastAsiaTheme="minorEastAsia" w:hint="eastAsia"/>
        </w:rPr>
        <w:t>correct detection with corresponding creditabilities.</w:t>
      </w:r>
      <w:r w:rsidR="000822FE" w:rsidRPr="00EC1BBE">
        <w:rPr>
          <w:rFonts w:eastAsiaTheme="minorEastAsia" w:hint="eastAsia"/>
        </w:rPr>
        <w:t xml:space="preserve"> Second, </w:t>
      </w:r>
      <w:r w:rsidR="00DA38C5" w:rsidRPr="00EC1BBE">
        <w:rPr>
          <w:rFonts w:eastAsiaTheme="minorEastAsia" w:hint="eastAsia"/>
        </w:rPr>
        <w:t>the average TNR of CWV and MV are 98% and 93% that means the F</w:t>
      </w:r>
      <w:r w:rsidR="00C2476C" w:rsidRPr="00EC1BBE">
        <w:rPr>
          <w:rFonts w:eastAsiaTheme="minorEastAsia" w:hint="eastAsia"/>
        </w:rPr>
        <w:t>P</w:t>
      </w:r>
      <w:r w:rsidR="00DA38C5" w:rsidRPr="00EC1BBE">
        <w:rPr>
          <w:rFonts w:eastAsiaTheme="minorEastAsia" w:hint="eastAsia"/>
        </w:rPr>
        <w:t xml:space="preserve"> rate of the former is lower than the latter.</w:t>
      </w:r>
      <w:r w:rsidR="006C629E" w:rsidRPr="00EC1BBE">
        <w:rPr>
          <w:rFonts w:eastAsiaTheme="minorEastAsia" w:hint="eastAsia"/>
        </w:rPr>
        <w:t xml:space="preserve"> The </w:t>
      </w:r>
      <w:r w:rsidR="00332CD3" w:rsidRPr="00EC1BBE">
        <w:rPr>
          <w:rFonts w:eastAsiaTheme="minorEastAsia" w:hint="eastAsia"/>
        </w:rPr>
        <w:t xml:space="preserve">main </w:t>
      </w:r>
      <w:r w:rsidR="006C629E" w:rsidRPr="00EC1BBE">
        <w:rPr>
          <w:rFonts w:eastAsiaTheme="minorEastAsia" w:hint="eastAsia"/>
        </w:rPr>
        <w:t xml:space="preserve">reason is the FPs of some IDS could be filtered </w:t>
      </w:r>
      <w:r w:rsidR="006B1FBB" w:rsidRPr="00EC1BBE">
        <w:rPr>
          <w:rFonts w:eastAsiaTheme="minorEastAsia" w:hint="eastAsia"/>
        </w:rPr>
        <w:t>with the creditabilities especially in AML.</w:t>
      </w:r>
      <w:r w:rsidR="001E3068" w:rsidRPr="00EC1BBE">
        <w:rPr>
          <w:rFonts w:eastAsiaTheme="minorEastAsia" w:hint="eastAsia"/>
        </w:rPr>
        <w:t xml:space="preserve"> </w:t>
      </w:r>
      <w:r w:rsidR="00BF2FBD" w:rsidRPr="00EC1BBE">
        <w:rPr>
          <w:rFonts w:eastAsiaTheme="minorEastAsia" w:hint="eastAsia"/>
        </w:rPr>
        <w:t xml:space="preserve">Third, </w:t>
      </w:r>
      <w:r w:rsidR="001B010C" w:rsidRPr="00EC1BBE">
        <w:rPr>
          <w:rFonts w:eastAsiaTheme="minorEastAsia" w:hint="eastAsia"/>
        </w:rPr>
        <w:t xml:space="preserve">in </w:t>
      </w:r>
      <w:r w:rsidR="003C020D">
        <w:rPr>
          <w:rFonts w:eastAsiaTheme="minorEastAsia" w:hint="eastAsia"/>
        </w:rPr>
        <w:t xml:space="preserve">the </w:t>
      </w:r>
      <w:r w:rsidR="001B010C" w:rsidRPr="00EC1BBE">
        <w:rPr>
          <w:rFonts w:eastAsiaTheme="minorEastAsia" w:hint="eastAsia"/>
        </w:rPr>
        <w:t xml:space="preserve">CWV, </w:t>
      </w:r>
      <w:r w:rsidR="00BF2FBD" w:rsidRPr="00EC1BBE">
        <w:rPr>
          <w:rFonts w:eastAsiaTheme="minorEastAsia" w:hint="eastAsia"/>
        </w:rPr>
        <w:t xml:space="preserve">the TNR are higher </w:t>
      </w:r>
      <w:r w:rsidR="0025789F" w:rsidRPr="00EC1BBE">
        <w:rPr>
          <w:rFonts w:eastAsiaTheme="minorEastAsia" w:hint="eastAsia"/>
        </w:rPr>
        <w:t xml:space="preserve">than </w:t>
      </w:r>
      <w:r w:rsidR="001F0DC3" w:rsidRPr="00EC1BBE">
        <w:rPr>
          <w:rFonts w:eastAsiaTheme="minorEastAsia" w:hint="eastAsia"/>
        </w:rPr>
        <w:t xml:space="preserve">the TPR since </w:t>
      </w:r>
      <w:r w:rsidR="007E4976" w:rsidRPr="00EC1BBE">
        <w:rPr>
          <w:rFonts w:eastAsiaTheme="minorEastAsia" w:hint="eastAsia"/>
        </w:rPr>
        <w:t xml:space="preserve">the </w:t>
      </w:r>
      <w:r w:rsidR="008B71D4" w:rsidRPr="00EC1BBE">
        <w:rPr>
          <w:rFonts w:eastAsiaTheme="minorEastAsia" w:hint="eastAsia"/>
        </w:rPr>
        <w:t>correctness of alert message itself is</w:t>
      </w:r>
      <w:r w:rsidR="00331BB2" w:rsidRPr="00EC1BBE">
        <w:rPr>
          <w:rFonts w:eastAsiaTheme="minorEastAsia" w:hint="eastAsia"/>
        </w:rPr>
        <w:t xml:space="preserve"> investigated</w:t>
      </w:r>
      <w:r w:rsidR="004A373E" w:rsidRPr="00EC1BBE">
        <w:rPr>
          <w:rFonts w:eastAsiaTheme="minorEastAsia" w:hint="eastAsia"/>
        </w:rPr>
        <w:t xml:space="preserve"> in </w:t>
      </w:r>
      <w:r w:rsidR="004A373E">
        <w:rPr>
          <w:rFonts w:eastAsiaTheme="minorEastAsia" w:hint="eastAsia"/>
        </w:rPr>
        <w:t xml:space="preserve">AML. Thus, </w:t>
      </w:r>
      <w:r w:rsidR="00323E71">
        <w:rPr>
          <w:rFonts w:eastAsiaTheme="minorEastAsia" w:hint="eastAsia"/>
        </w:rPr>
        <w:t>alert</w:t>
      </w:r>
      <w:r w:rsidR="004A373E">
        <w:rPr>
          <w:rFonts w:eastAsiaTheme="minorEastAsia" w:hint="eastAsia"/>
        </w:rPr>
        <w:t xml:space="preserve"> </w:t>
      </w:r>
      <w:r w:rsidR="00323E71">
        <w:rPr>
          <w:rFonts w:eastAsiaTheme="minorEastAsia" w:hint="eastAsia"/>
        </w:rPr>
        <w:t xml:space="preserve">message </w:t>
      </w:r>
      <w:r w:rsidR="000C2CC5">
        <w:rPr>
          <w:rFonts w:eastAsiaTheme="minorEastAsia" w:hint="eastAsia"/>
        </w:rPr>
        <w:t>with</w:t>
      </w:r>
      <w:r w:rsidR="004A373E">
        <w:rPr>
          <w:rFonts w:eastAsiaTheme="minorEastAsia" w:hint="eastAsia"/>
        </w:rPr>
        <w:t xml:space="preserve"> </w:t>
      </w:r>
      <w:r w:rsidR="000C2CC5">
        <w:rPr>
          <w:rFonts w:eastAsiaTheme="minorEastAsia" w:hint="eastAsia"/>
        </w:rPr>
        <w:t xml:space="preserve">frequent </w:t>
      </w:r>
      <w:r w:rsidR="00323E71">
        <w:rPr>
          <w:rFonts w:eastAsiaTheme="minorEastAsia" w:hint="eastAsia"/>
        </w:rPr>
        <w:t>FP</w:t>
      </w:r>
      <w:r w:rsidR="004A373E" w:rsidRPr="004A373E">
        <w:rPr>
          <w:rFonts w:eastAsiaTheme="minorEastAsia" w:hint="eastAsia"/>
        </w:rPr>
        <w:t xml:space="preserve"> </w:t>
      </w:r>
      <w:r w:rsidR="004A373E">
        <w:rPr>
          <w:rFonts w:eastAsiaTheme="minorEastAsia" w:hint="eastAsia"/>
        </w:rPr>
        <w:t xml:space="preserve">would be filtered. </w:t>
      </w:r>
      <w:r w:rsidR="00C60771">
        <w:rPr>
          <w:rFonts w:eastAsiaTheme="minorEastAsia" w:hint="eastAsia"/>
        </w:rPr>
        <w:t>Lastly</w:t>
      </w:r>
      <w:r w:rsidR="001B2900">
        <w:rPr>
          <w:rFonts w:eastAsiaTheme="minorEastAsia" w:hint="eastAsia"/>
        </w:rPr>
        <w:t xml:space="preserve">, </w:t>
      </w:r>
      <w:r w:rsidR="009D5AC3">
        <w:rPr>
          <w:rFonts w:eastAsiaTheme="minorEastAsia" w:hint="eastAsia"/>
        </w:rPr>
        <w:t xml:space="preserve">the TPR and TNR of </w:t>
      </w:r>
      <w:r w:rsidR="003000A1">
        <w:rPr>
          <w:rFonts w:eastAsiaTheme="minorEastAsia" w:hint="eastAsia"/>
        </w:rPr>
        <w:t xml:space="preserve">MV for </w:t>
      </w:r>
      <w:r w:rsidR="009D5AC3">
        <w:rPr>
          <w:rFonts w:eastAsiaTheme="minorEastAsia" w:hint="eastAsia"/>
        </w:rPr>
        <w:t>HTTP, FTP, and TELNET</w:t>
      </w:r>
      <w:r w:rsidR="001F0D48">
        <w:rPr>
          <w:rFonts w:eastAsiaTheme="minorEastAsia" w:hint="eastAsia"/>
        </w:rPr>
        <w:t xml:space="preserve"> are 0% and 100%, respectively.</w:t>
      </w:r>
      <w:r w:rsidR="00C60771">
        <w:rPr>
          <w:rFonts w:eastAsiaTheme="minorEastAsia" w:hint="eastAsia"/>
        </w:rPr>
        <w:t xml:space="preserve"> In this </w:t>
      </w:r>
      <w:r w:rsidR="00C60771">
        <w:rPr>
          <w:rFonts w:eastAsiaTheme="minorEastAsia" w:hint="eastAsia"/>
        </w:rPr>
        <w:lastRenderedPageBreak/>
        <w:t xml:space="preserve">case, the reason is only few IDSs produce alerts, which means </w:t>
      </w:r>
      <w:r w:rsidR="002057D4">
        <w:rPr>
          <w:rFonts w:eastAsiaTheme="minorEastAsia" w:hint="eastAsia"/>
        </w:rPr>
        <w:t xml:space="preserve">most IDSs </w:t>
      </w:r>
      <w:proofErr w:type="gramStart"/>
      <w:r w:rsidR="002057D4">
        <w:rPr>
          <w:rFonts w:eastAsiaTheme="minorEastAsia" w:hint="eastAsia"/>
        </w:rPr>
        <w:t>occur</w:t>
      </w:r>
      <w:proofErr w:type="gramEnd"/>
      <w:r w:rsidR="002057D4">
        <w:rPr>
          <w:rFonts w:eastAsiaTheme="minorEastAsia" w:hint="eastAsia"/>
        </w:rPr>
        <w:t xml:space="preserve"> FNs or the few ones occur FPs. </w:t>
      </w:r>
      <w:r w:rsidR="00A5164C">
        <w:rPr>
          <w:rFonts w:eastAsiaTheme="minorEastAsia" w:hint="eastAsia"/>
        </w:rPr>
        <w:t xml:space="preserve">No matter which situation it is, </w:t>
      </w:r>
      <w:r w:rsidR="003C020D">
        <w:rPr>
          <w:rFonts w:eastAsiaTheme="minorEastAsia" w:hint="eastAsia"/>
        </w:rPr>
        <w:t xml:space="preserve">the </w:t>
      </w:r>
      <w:r w:rsidR="00A5164C">
        <w:rPr>
          <w:rFonts w:eastAsiaTheme="minorEastAsia" w:hint="eastAsia"/>
        </w:rPr>
        <w:t xml:space="preserve">MV </w:t>
      </w:r>
      <w:r w:rsidR="00B90CC0">
        <w:rPr>
          <w:rFonts w:eastAsiaTheme="minorEastAsia" w:hint="eastAsia"/>
        </w:rPr>
        <w:t>d</w:t>
      </w:r>
      <w:r w:rsidR="008E4BE7">
        <w:rPr>
          <w:rFonts w:eastAsiaTheme="minorEastAsia" w:hint="eastAsia"/>
        </w:rPr>
        <w:t>ecides</w:t>
      </w:r>
      <w:r w:rsidR="00A5164C">
        <w:rPr>
          <w:rFonts w:eastAsiaTheme="minorEastAsia" w:hint="eastAsia"/>
        </w:rPr>
        <w:t xml:space="preserve"> the result directly from IDSs with the same weight</w:t>
      </w:r>
      <w:r w:rsidR="00C8404A">
        <w:rPr>
          <w:rFonts w:eastAsiaTheme="minorEastAsia" w:hint="eastAsia"/>
        </w:rPr>
        <w:t>, that is, may ignore some IDSs which have n</w:t>
      </w:r>
      <w:r w:rsidR="00C8404A" w:rsidRPr="00C8404A">
        <w:rPr>
          <w:rFonts w:eastAsiaTheme="minorEastAsia"/>
        </w:rPr>
        <w:t>oticeable</w:t>
      </w:r>
      <w:r w:rsidR="00C8404A">
        <w:rPr>
          <w:rFonts w:eastAsiaTheme="minorEastAsia" w:hint="eastAsia"/>
        </w:rPr>
        <w:t xml:space="preserve"> creditabilities</w:t>
      </w:r>
      <w:r w:rsidR="00A5164C">
        <w:rPr>
          <w:rFonts w:eastAsiaTheme="minorEastAsia" w:hint="eastAsia"/>
        </w:rPr>
        <w:t xml:space="preserve">, could </w:t>
      </w:r>
      <w:r w:rsidR="005726C9">
        <w:rPr>
          <w:rFonts w:eastAsiaTheme="minorEastAsia" w:hint="eastAsia"/>
        </w:rPr>
        <w:t xml:space="preserve">result in </w:t>
      </w:r>
      <w:r w:rsidR="005726C9" w:rsidRPr="005726C9">
        <w:rPr>
          <w:rFonts w:eastAsiaTheme="minorEastAsia"/>
        </w:rPr>
        <w:t>insignificant</w:t>
      </w:r>
      <w:r w:rsidR="00C8404A">
        <w:rPr>
          <w:rFonts w:eastAsiaTheme="minorEastAsia" w:hint="eastAsia"/>
        </w:rPr>
        <w:t xml:space="preserve"> </w:t>
      </w:r>
      <w:proofErr w:type="gramStart"/>
      <w:r w:rsidR="00C8404A">
        <w:rPr>
          <w:rFonts w:eastAsiaTheme="minorEastAsia" w:hint="eastAsia"/>
        </w:rPr>
        <w:t>result</w:t>
      </w:r>
      <w:r w:rsidR="00D27564">
        <w:rPr>
          <w:rFonts w:eastAsiaTheme="minorEastAsia" w:hint="eastAsia"/>
        </w:rPr>
        <w:t>s</w:t>
      </w:r>
      <w:r w:rsidR="005726C9">
        <w:rPr>
          <w:rFonts w:eastAsiaTheme="minorEastAsia" w:hint="eastAsia"/>
        </w:rPr>
        <w:t>,</w:t>
      </w:r>
      <w:proofErr w:type="gramEnd"/>
      <w:r w:rsidR="005726C9">
        <w:rPr>
          <w:rFonts w:eastAsiaTheme="minorEastAsia" w:hint="eastAsia"/>
        </w:rPr>
        <w:t xml:space="preserve"> especially most of them are </w:t>
      </w:r>
      <w:r w:rsidR="0043582C">
        <w:rPr>
          <w:rFonts w:eastAsiaTheme="minorEastAsia" w:hint="eastAsia"/>
        </w:rPr>
        <w:t>FNs.</w:t>
      </w:r>
    </w:p>
    <w:p w:rsidR="009C63A4" w:rsidRDefault="009C63A4" w:rsidP="001418DF">
      <w:pPr>
        <w:pStyle w:val="Context"/>
        <w:keepNext/>
        <w:jc w:val="center"/>
      </w:pPr>
      <w:r w:rsidRPr="001418DF">
        <w:rPr>
          <w:rFonts w:eastAsiaTheme="minorEastAsia"/>
          <w:noProof/>
        </w:rPr>
        <w:drawing>
          <wp:inline distT="0" distB="0" distL="0" distR="0" wp14:anchorId="44355931" wp14:editId="4DAB7DB9">
            <wp:extent cx="3895200" cy="2343600"/>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8">
                      <a:extLst>
                        <a:ext uri="{28A0092B-C50C-407E-A947-70E740481C1C}">
                          <a14:useLocalDpi xmlns:a14="http://schemas.microsoft.com/office/drawing/2010/main" val="0"/>
                        </a:ext>
                      </a:extLst>
                    </a:blip>
                    <a:srcRect/>
                    <a:stretch>
                      <a:fillRect/>
                    </a:stretch>
                  </pic:blipFill>
                  <pic:spPr bwMode="auto">
                    <a:xfrm>
                      <a:off x="0" y="0"/>
                      <a:ext cx="3895200" cy="2343600"/>
                    </a:xfrm>
                    <a:prstGeom prst="rect">
                      <a:avLst/>
                    </a:prstGeom>
                    <a:noFill/>
                  </pic:spPr>
                </pic:pic>
              </a:graphicData>
            </a:graphic>
          </wp:inline>
        </w:drawing>
      </w:r>
    </w:p>
    <w:p w:rsidR="009C63A4" w:rsidRPr="00533C48" w:rsidRDefault="009C63A4" w:rsidP="001418DF">
      <w:pPr>
        <w:pStyle w:val="Figures"/>
        <w:rPr>
          <w:rFonts w:eastAsiaTheme="minorEastAsia"/>
        </w:rPr>
      </w:pPr>
      <w:bookmarkStart w:id="355" w:name="_Toc297792694"/>
      <w:r>
        <w:t xml:space="preserve">Figure </w:t>
      </w:r>
      <w:r>
        <w:rPr>
          <w:rFonts w:hint="eastAsia"/>
        </w:rPr>
        <w:t xml:space="preserve">7. </w:t>
      </w:r>
      <w:r>
        <w:rPr>
          <w:rFonts w:hint="eastAsia"/>
          <w:lang w:eastAsia="zh-TW"/>
        </w:rPr>
        <w:t>TPR</w:t>
      </w:r>
      <w:r>
        <w:rPr>
          <w:rFonts w:hint="eastAsia"/>
        </w:rPr>
        <w:t xml:space="preserve"> of the voting algorithms.</w:t>
      </w:r>
      <w:bookmarkEnd w:id="355"/>
    </w:p>
    <w:p w:rsidR="00FF27C8" w:rsidRDefault="00FF27C8" w:rsidP="001418DF">
      <w:pPr>
        <w:pStyle w:val="Context"/>
        <w:keepNext/>
        <w:jc w:val="center"/>
      </w:pPr>
      <w:r w:rsidRPr="001418DF">
        <w:rPr>
          <w:rFonts w:eastAsiaTheme="minorEastAsia"/>
          <w:noProof/>
        </w:rPr>
        <w:drawing>
          <wp:inline distT="0" distB="0" distL="0" distR="0" wp14:anchorId="470302A4" wp14:editId="59891EA6">
            <wp:extent cx="3898800" cy="2343600"/>
            <wp:effectExtent l="0" t="0" r="6985"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09">
                      <a:extLst>
                        <a:ext uri="{28A0092B-C50C-407E-A947-70E740481C1C}">
                          <a14:useLocalDpi xmlns:a14="http://schemas.microsoft.com/office/drawing/2010/main" val="0"/>
                        </a:ext>
                      </a:extLst>
                    </a:blip>
                    <a:srcRect/>
                    <a:stretch>
                      <a:fillRect/>
                    </a:stretch>
                  </pic:blipFill>
                  <pic:spPr bwMode="auto">
                    <a:xfrm>
                      <a:off x="0" y="0"/>
                      <a:ext cx="3898800" cy="2343600"/>
                    </a:xfrm>
                    <a:prstGeom prst="rect">
                      <a:avLst/>
                    </a:prstGeom>
                    <a:noFill/>
                  </pic:spPr>
                </pic:pic>
              </a:graphicData>
            </a:graphic>
          </wp:inline>
        </w:drawing>
      </w:r>
    </w:p>
    <w:p w:rsidR="00FF27C8" w:rsidRDefault="00FF27C8" w:rsidP="001418DF">
      <w:pPr>
        <w:pStyle w:val="Figures"/>
        <w:rPr>
          <w:rFonts w:eastAsiaTheme="minorEastAsia"/>
        </w:rPr>
      </w:pPr>
      <w:bookmarkStart w:id="356" w:name="_Toc297792695"/>
      <w:r>
        <w:t xml:space="preserve">Figure </w:t>
      </w:r>
      <w:r>
        <w:rPr>
          <w:rFonts w:hint="eastAsia"/>
          <w:lang w:eastAsia="zh-TW"/>
        </w:rPr>
        <w:t>8</w:t>
      </w:r>
      <w:r>
        <w:rPr>
          <w:rFonts w:hint="eastAsia"/>
        </w:rPr>
        <w:t xml:space="preserve">. </w:t>
      </w:r>
      <w:r>
        <w:rPr>
          <w:rFonts w:hint="eastAsia"/>
          <w:lang w:eastAsia="zh-TW"/>
        </w:rPr>
        <w:t>T</w:t>
      </w:r>
      <w:r>
        <w:rPr>
          <w:rFonts w:hint="eastAsia"/>
        </w:rPr>
        <w:t>N</w:t>
      </w:r>
      <w:r>
        <w:rPr>
          <w:rFonts w:hint="eastAsia"/>
          <w:lang w:eastAsia="zh-TW"/>
        </w:rPr>
        <w:t>R</w:t>
      </w:r>
      <w:r>
        <w:rPr>
          <w:rFonts w:hint="eastAsia"/>
        </w:rPr>
        <w:t xml:space="preserve"> of the voting algorithms.</w:t>
      </w:r>
      <w:bookmarkEnd w:id="356"/>
    </w:p>
    <w:p w:rsidR="00533C48" w:rsidRDefault="00533C48" w:rsidP="00533C48">
      <w:pPr>
        <w:pStyle w:val="Context"/>
        <w:ind w:firstLine="480"/>
        <w:rPr>
          <w:rFonts w:eastAsiaTheme="minorEastAsia"/>
        </w:rPr>
      </w:pPr>
      <w:r w:rsidRPr="00733189">
        <w:rPr>
          <w:rFonts w:eastAsiaTheme="minorEastAsia" w:hint="eastAsia"/>
        </w:rPr>
        <w:t>Figure 9 shows the efficiency of voting algorithms. The efficiency of MV is 41%, while that of CWV is as high as 94%</w:t>
      </w:r>
      <w:r w:rsidR="00853B76">
        <w:rPr>
          <w:rFonts w:eastAsiaTheme="minorEastAsia" w:hint="eastAsia"/>
        </w:rPr>
        <w:t xml:space="preserve">. </w:t>
      </w:r>
      <w:r w:rsidR="00743614">
        <w:rPr>
          <w:rFonts w:eastAsiaTheme="minorEastAsia" w:hint="eastAsia"/>
        </w:rPr>
        <w:t xml:space="preserve">The </w:t>
      </w:r>
      <w:r w:rsidR="00840E42" w:rsidRPr="00733189">
        <w:rPr>
          <w:rFonts w:eastAsiaTheme="minorEastAsia" w:hint="eastAsia"/>
        </w:rPr>
        <w:t xml:space="preserve">CWV can maintain about </w:t>
      </w:r>
      <w:r w:rsidR="002B02E0" w:rsidRPr="00733189">
        <w:rPr>
          <w:rFonts w:eastAsiaTheme="minorEastAsia" w:hint="eastAsia"/>
        </w:rPr>
        <w:t>2.3</w:t>
      </w:r>
      <w:r w:rsidR="00840E42" w:rsidRPr="00733189">
        <w:rPr>
          <w:rFonts w:eastAsiaTheme="minorEastAsia" w:hint="eastAsia"/>
        </w:rPr>
        <w:t xml:space="preserve"> times of percentage as </w:t>
      </w:r>
      <w:r w:rsidR="00743614">
        <w:rPr>
          <w:rFonts w:eastAsiaTheme="minorEastAsia" w:hint="eastAsia"/>
        </w:rPr>
        <w:t xml:space="preserve">the </w:t>
      </w:r>
      <w:r w:rsidR="00840E42" w:rsidRPr="00733189">
        <w:rPr>
          <w:rFonts w:eastAsiaTheme="minorEastAsia" w:hint="eastAsia"/>
        </w:rPr>
        <w:t xml:space="preserve">MV on efficiency. </w:t>
      </w:r>
      <w:r w:rsidR="005E6BC4" w:rsidRPr="00733189">
        <w:rPr>
          <w:rFonts w:eastAsiaTheme="minorEastAsia" w:hint="eastAsia"/>
        </w:rPr>
        <w:t>This</w:t>
      </w:r>
      <w:r w:rsidRPr="00733189">
        <w:rPr>
          <w:rFonts w:eastAsiaTheme="minorEastAsia" w:hint="eastAsia"/>
        </w:rPr>
        <w:t xml:space="preserve"> means </w:t>
      </w:r>
      <w:r w:rsidR="00743614">
        <w:rPr>
          <w:rFonts w:eastAsiaTheme="minorEastAsia" w:hint="eastAsia"/>
        </w:rPr>
        <w:t xml:space="preserve">the </w:t>
      </w:r>
      <w:r w:rsidRPr="00733189">
        <w:rPr>
          <w:rFonts w:eastAsiaTheme="minorEastAsia" w:hint="eastAsia"/>
        </w:rPr>
        <w:t>CWV can maintain both TPR and TNR well.</w:t>
      </w:r>
    </w:p>
    <w:p w:rsidR="002F4A21" w:rsidRDefault="002F4A21" w:rsidP="001418DF">
      <w:pPr>
        <w:pStyle w:val="Context"/>
        <w:keepNext/>
        <w:jc w:val="center"/>
      </w:pPr>
      <w:r w:rsidRPr="001418DF">
        <w:rPr>
          <w:rFonts w:eastAsiaTheme="minorEastAsia"/>
          <w:noProof/>
        </w:rPr>
        <w:lastRenderedPageBreak/>
        <w:drawing>
          <wp:inline distT="0" distB="0" distL="0" distR="0" wp14:anchorId="7C69B4AC" wp14:editId="7E4519AD">
            <wp:extent cx="3898800" cy="2343600"/>
            <wp:effectExtent l="0" t="0" r="6985" b="0"/>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10">
                      <a:extLst>
                        <a:ext uri="{28A0092B-C50C-407E-A947-70E740481C1C}">
                          <a14:useLocalDpi xmlns:a14="http://schemas.microsoft.com/office/drawing/2010/main" val="0"/>
                        </a:ext>
                      </a:extLst>
                    </a:blip>
                    <a:srcRect/>
                    <a:stretch>
                      <a:fillRect/>
                    </a:stretch>
                  </pic:blipFill>
                  <pic:spPr bwMode="auto">
                    <a:xfrm>
                      <a:off x="0" y="0"/>
                      <a:ext cx="3898800" cy="2343600"/>
                    </a:xfrm>
                    <a:prstGeom prst="rect">
                      <a:avLst/>
                    </a:prstGeom>
                    <a:noFill/>
                  </pic:spPr>
                </pic:pic>
              </a:graphicData>
            </a:graphic>
          </wp:inline>
        </w:drawing>
      </w:r>
    </w:p>
    <w:p w:rsidR="002F4A21" w:rsidRPr="00733189" w:rsidRDefault="002F4A21" w:rsidP="001418DF">
      <w:pPr>
        <w:pStyle w:val="Figures"/>
        <w:rPr>
          <w:rFonts w:eastAsiaTheme="minorEastAsia"/>
        </w:rPr>
      </w:pPr>
      <w:bookmarkStart w:id="357" w:name="_Toc297792696"/>
      <w:r>
        <w:t xml:space="preserve">Figure </w:t>
      </w:r>
      <w:r>
        <w:rPr>
          <w:rFonts w:hint="eastAsia"/>
          <w:lang w:eastAsia="zh-TW"/>
        </w:rPr>
        <w:t>9</w:t>
      </w:r>
      <w:r>
        <w:rPr>
          <w:rFonts w:hint="eastAsia"/>
        </w:rPr>
        <w:t>. Efficiency of the voting algorithms.</w:t>
      </w:r>
      <w:bookmarkEnd w:id="357"/>
    </w:p>
    <w:p w:rsidR="000E1038" w:rsidRDefault="000E1038" w:rsidP="001418DF">
      <w:pPr>
        <w:pStyle w:val="Subsection"/>
        <w:ind w:right="240"/>
        <w:rPr>
          <w:rFonts w:eastAsiaTheme="minorEastAsia"/>
        </w:rPr>
      </w:pPr>
      <w:bookmarkStart w:id="358" w:name="_Toc296711676"/>
      <w:bookmarkStart w:id="359" w:name="_Toc297284295"/>
      <w:bookmarkStart w:id="360" w:name="_Toc297292653"/>
      <w:bookmarkStart w:id="361" w:name="_Toc297320505"/>
      <w:bookmarkStart w:id="362" w:name="_Toc297389410"/>
      <w:bookmarkStart w:id="363" w:name="_Toc297390526"/>
      <w:bookmarkStart w:id="364" w:name="_Toc297625965"/>
      <w:bookmarkStart w:id="365" w:name="_Toc297758040"/>
      <w:r>
        <w:rPr>
          <w:rFonts w:eastAsiaTheme="minorEastAsia" w:hint="eastAsia"/>
          <w:lang w:eastAsia="zh-TW"/>
        </w:rPr>
        <w:t>Discussion of important parameters in CWV</w:t>
      </w:r>
      <w:bookmarkEnd w:id="358"/>
      <w:bookmarkEnd w:id="359"/>
      <w:bookmarkEnd w:id="360"/>
      <w:bookmarkEnd w:id="361"/>
      <w:bookmarkEnd w:id="362"/>
      <w:bookmarkEnd w:id="363"/>
      <w:bookmarkEnd w:id="364"/>
      <w:bookmarkEnd w:id="365"/>
    </w:p>
    <w:p w:rsidR="00676247" w:rsidRDefault="000E1038" w:rsidP="001418DF">
      <w:pPr>
        <w:pStyle w:val="Context"/>
        <w:rPr>
          <w:rFonts w:eastAsiaTheme="minorEastAsia"/>
        </w:rPr>
      </w:pPr>
      <w:r>
        <w:rPr>
          <w:rFonts w:eastAsiaTheme="minorEastAsia" w:hint="eastAsia"/>
          <w:lang w:val="x-none"/>
        </w:rPr>
        <w:tab/>
      </w:r>
      <w:r w:rsidR="000248BB">
        <w:rPr>
          <w:rFonts w:eastAsiaTheme="minorEastAsia" w:hint="eastAsia"/>
        </w:rPr>
        <w:t xml:space="preserve">In the VE, the </w:t>
      </w:r>
      <w:r w:rsidR="000248BB" w:rsidRPr="00F45833">
        <w:rPr>
          <w:rFonts w:eastAsiaTheme="minorEastAsia"/>
        </w:rPr>
        <w:t>detection threshold</w:t>
      </w:r>
      <w:r w:rsidR="000248BB" w:rsidRPr="00BE3898">
        <w:rPr>
          <w:rFonts w:eastAsiaTheme="minorEastAsia"/>
        </w:rPr>
        <w:t xml:space="preserve"> </w:t>
      </w:r>
      <w:r w:rsidR="000248BB" w:rsidRPr="00F31F1D">
        <w:rPr>
          <w:position w:val="-6"/>
        </w:rPr>
        <w:object w:dxaOrig="240" w:dyaOrig="220">
          <v:shape id="_x0000_i1126" type="#_x0000_t75" style="width:12pt;height:10.5pt" o:ole="">
            <v:imagedata r:id="rId190" o:title=""/>
          </v:shape>
          <o:OLEObject Type="Embed" ProgID="Equation.3" ShapeID="_x0000_i1126" DrawAspect="Content" ObjectID="_1371535697" r:id="rId211"/>
        </w:object>
      </w:r>
      <w:r w:rsidR="000248BB" w:rsidRPr="00BE3898">
        <w:rPr>
          <w:rFonts w:eastAsiaTheme="minorEastAsia" w:hint="eastAsia"/>
        </w:rPr>
        <w:t xml:space="preserve"> </w:t>
      </w:r>
      <w:r w:rsidR="000248BB" w:rsidRPr="00BE3898">
        <w:rPr>
          <w:rFonts w:eastAsiaTheme="minorEastAsia"/>
        </w:rPr>
        <w:t>is</w:t>
      </w:r>
      <w:r w:rsidR="000248BB" w:rsidRPr="00F45833">
        <w:rPr>
          <w:rFonts w:eastAsiaTheme="minorEastAsia"/>
        </w:rPr>
        <w:t xml:space="preserve"> set 0.5 </w:t>
      </w:r>
      <w:r w:rsidR="00A8214A">
        <w:rPr>
          <w:rFonts w:eastAsiaTheme="minorEastAsia" w:hint="eastAsia"/>
        </w:rPr>
        <w:t>that</w:t>
      </w:r>
      <w:r w:rsidR="000248BB" w:rsidRPr="00F45833">
        <w:rPr>
          <w:rFonts w:eastAsiaTheme="minorEastAsia"/>
        </w:rPr>
        <w:t xml:space="preserve"> means the halved correct detection, i.e., the </w:t>
      </w:r>
      <w:r w:rsidR="000248BB" w:rsidRPr="00FD44A8">
        <w:rPr>
          <w:rFonts w:eastAsiaTheme="minorEastAsia"/>
        </w:rPr>
        <w:t xml:space="preserve">probability of </w:t>
      </w:r>
      <w:r w:rsidR="000248BB" w:rsidRPr="00FD44A8">
        <w:rPr>
          <w:rFonts w:eastAsiaTheme="minorEastAsia" w:hint="eastAsia"/>
        </w:rPr>
        <w:t xml:space="preserve">intuition </w:t>
      </w:r>
      <w:r w:rsidR="000248BB" w:rsidRPr="00FD44A8">
        <w:rPr>
          <w:rFonts w:eastAsiaTheme="minorEastAsia"/>
        </w:rPr>
        <w:t>is one over two.</w:t>
      </w:r>
      <w:r w:rsidR="001B6846">
        <w:rPr>
          <w:rFonts w:eastAsiaTheme="minorEastAsia" w:hint="eastAsia"/>
        </w:rPr>
        <w:t xml:space="preserve"> </w:t>
      </w:r>
      <w:r w:rsidR="0029105B">
        <w:rPr>
          <w:rFonts w:eastAsiaTheme="minorEastAsia" w:hint="eastAsia"/>
        </w:rPr>
        <w:t>B</w:t>
      </w:r>
      <w:r w:rsidR="001B6846">
        <w:rPr>
          <w:rFonts w:eastAsiaTheme="minorEastAsia" w:hint="eastAsia"/>
        </w:rPr>
        <w:t>ased on this value</w:t>
      </w:r>
      <w:r w:rsidR="000248BB" w:rsidRPr="00FD44A8">
        <w:rPr>
          <w:rFonts w:eastAsiaTheme="minorEastAsia" w:hint="eastAsia"/>
        </w:rPr>
        <w:t xml:space="preserve">, </w:t>
      </w:r>
      <w:r w:rsidR="001B6846">
        <w:rPr>
          <w:rFonts w:eastAsiaTheme="minorEastAsia" w:hint="eastAsia"/>
        </w:rPr>
        <w:t>we experiment with various abnormality threshold values</w:t>
      </w:r>
      <w:r w:rsidR="007B450E">
        <w:rPr>
          <w:rFonts w:eastAsiaTheme="minorEastAsia" w:hint="eastAsia"/>
        </w:rPr>
        <w:t xml:space="preserve"> from 0.6 to 1.0</w:t>
      </w:r>
      <w:r w:rsidR="004C7D09">
        <w:rPr>
          <w:rFonts w:eastAsiaTheme="minorEastAsia" w:hint="eastAsia"/>
        </w:rPr>
        <w:t xml:space="preserve"> and the results are shown in Figure 10</w:t>
      </w:r>
      <w:r w:rsidR="007B450E">
        <w:rPr>
          <w:rFonts w:eastAsiaTheme="minorEastAsia" w:hint="eastAsia"/>
        </w:rPr>
        <w:t>. T</w:t>
      </w:r>
      <w:r w:rsidR="00FE7006">
        <w:rPr>
          <w:rFonts w:eastAsiaTheme="minorEastAsia" w:hint="eastAsia"/>
        </w:rPr>
        <w:t>he value</w:t>
      </w:r>
      <w:r w:rsidR="001808A5">
        <w:rPr>
          <w:rFonts w:eastAsiaTheme="minorEastAsia" w:hint="eastAsia"/>
        </w:rPr>
        <w:t>s,</w:t>
      </w:r>
      <w:r w:rsidR="000B22FC">
        <w:rPr>
          <w:rFonts w:eastAsiaTheme="minorEastAsia" w:hint="eastAsia"/>
        </w:rPr>
        <w:t xml:space="preserve"> </w:t>
      </w:r>
      <w:r w:rsidR="007B450E">
        <w:rPr>
          <w:rFonts w:eastAsiaTheme="minorEastAsia" w:hint="eastAsia"/>
        </w:rPr>
        <w:t>smaller than 0.5</w:t>
      </w:r>
      <w:r w:rsidR="001808A5">
        <w:rPr>
          <w:rFonts w:eastAsiaTheme="minorEastAsia" w:hint="eastAsia"/>
        </w:rPr>
        <w:t>,</w:t>
      </w:r>
      <w:r w:rsidR="007B450E">
        <w:rPr>
          <w:rFonts w:eastAsiaTheme="minorEastAsia" w:hint="eastAsia"/>
        </w:rPr>
        <w:t xml:space="preserve"> </w:t>
      </w:r>
      <w:r w:rsidR="001808A5">
        <w:rPr>
          <w:rFonts w:eastAsiaTheme="minorEastAsia" w:hint="eastAsia"/>
        </w:rPr>
        <w:t>are not</w:t>
      </w:r>
      <w:r w:rsidR="007B450E">
        <w:rPr>
          <w:rFonts w:eastAsiaTheme="minorEastAsia" w:hint="eastAsia"/>
        </w:rPr>
        <w:t xml:space="preserve"> </w:t>
      </w:r>
      <w:r w:rsidR="001808A5">
        <w:rPr>
          <w:rFonts w:eastAsiaTheme="minorEastAsia" w:hint="eastAsia"/>
        </w:rPr>
        <w:t xml:space="preserve">used </w:t>
      </w:r>
      <w:r w:rsidR="007B450E">
        <w:rPr>
          <w:rFonts w:eastAsiaTheme="minorEastAsia" w:hint="eastAsia"/>
        </w:rPr>
        <w:t xml:space="preserve">in this experiment </w:t>
      </w:r>
      <w:r w:rsidR="001808A5">
        <w:rPr>
          <w:rFonts w:eastAsiaTheme="minorEastAsia" w:hint="eastAsia"/>
        </w:rPr>
        <w:t>because</w:t>
      </w:r>
      <w:r w:rsidR="007B450E">
        <w:rPr>
          <w:rFonts w:eastAsiaTheme="minorEastAsia" w:hint="eastAsia"/>
        </w:rPr>
        <w:t xml:space="preserve"> </w:t>
      </w:r>
      <w:r w:rsidR="001808A5">
        <w:rPr>
          <w:rFonts w:eastAsiaTheme="minorEastAsia" w:hint="eastAsia"/>
        </w:rPr>
        <w:t>they</w:t>
      </w:r>
      <w:r w:rsidR="009C7E88">
        <w:rPr>
          <w:rFonts w:eastAsiaTheme="minorEastAsia" w:hint="eastAsia"/>
        </w:rPr>
        <w:t xml:space="preserve"> result in</w:t>
      </w:r>
      <w:r w:rsidR="00FE7006">
        <w:rPr>
          <w:rFonts w:eastAsiaTheme="minorEastAsia" w:hint="eastAsia"/>
        </w:rPr>
        <w:t xml:space="preserve"> </w:t>
      </w:r>
      <w:r w:rsidR="00B84C0E">
        <w:rPr>
          <w:rFonts w:eastAsiaTheme="minorEastAsia" w:hint="eastAsia"/>
        </w:rPr>
        <w:t>n</w:t>
      </w:r>
      <w:r w:rsidR="00B66E88">
        <w:rPr>
          <w:rFonts w:eastAsiaTheme="minorEastAsia" w:hint="eastAsia"/>
        </w:rPr>
        <w:t>o</w:t>
      </w:r>
      <w:r w:rsidR="00FE7006">
        <w:rPr>
          <w:rFonts w:eastAsiaTheme="minorEastAsia" w:hint="eastAsia"/>
        </w:rPr>
        <w:t xml:space="preserve"> </w:t>
      </w:r>
      <w:r w:rsidR="00B84C0E">
        <w:rPr>
          <w:rFonts w:eastAsiaTheme="minorEastAsia" w:hint="eastAsia"/>
        </w:rPr>
        <w:t xml:space="preserve">involved </w:t>
      </w:r>
      <w:r w:rsidR="00FE7006">
        <w:rPr>
          <w:rFonts w:eastAsiaTheme="minorEastAsia" w:hint="eastAsia"/>
        </w:rPr>
        <w:t>voter</w:t>
      </w:r>
      <w:r w:rsidR="00B84C0E">
        <w:rPr>
          <w:rFonts w:eastAsiaTheme="minorEastAsia" w:hint="eastAsia"/>
        </w:rPr>
        <w:t>s</w:t>
      </w:r>
      <w:r w:rsidR="009C7E88">
        <w:rPr>
          <w:rFonts w:eastAsiaTheme="minorEastAsia" w:hint="eastAsia"/>
        </w:rPr>
        <w:t>.</w:t>
      </w:r>
      <w:r w:rsidR="000B22FC">
        <w:rPr>
          <w:rFonts w:eastAsiaTheme="minorEastAsia" w:hint="eastAsia"/>
        </w:rPr>
        <w:t xml:space="preserve"> It </w:t>
      </w:r>
      <w:r w:rsidR="00EE2768">
        <w:rPr>
          <w:rFonts w:eastAsiaTheme="minorEastAsia" w:hint="eastAsia"/>
        </w:rPr>
        <w:t xml:space="preserve">does not make sense when there are no voters in a voting. From Figure 10, we can observe that when the abnormality threshold is 0.9, the CWV has the highest efficiency. </w:t>
      </w:r>
      <w:r w:rsidR="00CC79C2">
        <w:rPr>
          <w:rFonts w:eastAsiaTheme="minorEastAsia" w:hint="eastAsia"/>
        </w:rPr>
        <w:t>Therefore</w:t>
      </w:r>
      <w:r w:rsidR="00EE2768">
        <w:rPr>
          <w:rFonts w:eastAsiaTheme="minorEastAsia" w:hint="eastAsia"/>
        </w:rPr>
        <w:t>, we use this value in all experiments of this thesis.</w:t>
      </w:r>
    </w:p>
    <w:p w:rsidR="00134AD5" w:rsidRDefault="00134AD5" w:rsidP="00134AD5">
      <w:pPr>
        <w:pStyle w:val="Context"/>
        <w:keepNext/>
        <w:jc w:val="center"/>
      </w:pPr>
      <w:r>
        <w:rPr>
          <w:rFonts w:eastAsiaTheme="minorEastAsia"/>
          <w:noProof/>
        </w:rPr>
        <w:drawing>
          <wp:inline distT="0" distB="0" distL="0" distR="0" wp14:anchorId="3F53B7EB" wp14:editId="09C393A2">
            <wp:extent cx="3898800" cy="2343600"/>
            <wp:effectExtent l="0" t="0" r="6985"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12">
                      <a:extLst>
                        <a:ext uri="{28A0092B-C50C-407E-A947-70E740481C1C}">
                          <a14:useLocalDpi xmlns:a14="http://schemas.microsoft.com/office/drawing/2010/main" val="0"/>
                        </a:ext>
                      </a:extLst>
                    </a:blip>
                    <a:srcRect/>
                    <a:stretch>
                      <a:fillRect/>
                    </a:stretch>
                  </pic:blipFill>
                  <pic:spPr bwMode="auto">
                    <a:xfrm>
                      <a:off x="0" y="0"/>
                      <a:ext cx="3898800" cy="2343600"/>
                    </a:xfrm>
                    <a:prstGeom prst="rect">
                      <a:avLst/>
                    </a:prstGeom>
                    <a:noFill/>
                  </pic:spPr>
                </pic:pic>
              </a:graphicData>
            </a:graphic>
          </wp:inline>
        </w:drawing>
      </w:r>
    </w:p>
    <w:p w:rsidR="00134AD5" w:rsidRDefault="00134AD5" w:rsidP="00134AD5">
      <w:pPr>
        <w:pStyle w:val="Figures"/>
        <w:rPr>
          <w:rFonts w:eastAsiaTheme="minorEastAsia"/>
        </w:rPr>
      </w:pPr>
      <w:bookmarkStart w:id="366" w:name="_Toc297792697"/>
      <w:r>
        <w:t xml:space="preserve">Figure </w:t>
      </w:r>
      <w:r>
        <w:rPr>
          <w:rFonts w:hint="eastAsia"/>
        </w:rPr>
        <w:t>10. Efficiency under various abnormality thresholds of CWV.</w:t>
      </w:r>
      <w:bookmarkEnd w:id="366"/>
    </w:p>
    <w:p w:rsidR="00DC7880" w:rsidRDefault="004C2FC6" w:rsidP="00CC79C2">
      <w:pPr>
        <w:pStyle w:val="Context"/>
        <w:ind w:firstLine="480"/>
        <w:rPr>
          <w:rFonts w:eastAsiaTheme="minorEastAsia"/>
        </w:rPr>
      </w:pPr>
      <w:r>
        <w:rPr>
          <w:rFonts w:eastAsiaTheme="minorEastAsia" w:hint="eastAsia"/>
        </w:rPr>
        <w:t>Similarly, i</w:t>
      </w:r>
      <w:r w:rsidR="000248BB" w:rsidRPr="00FD44A8">
        <w:rPr>
          <w:rFonts w:eastAsiaTheme="minorEastAsia" w:hint="eastAsia"/>
        </w:rPr>
        <w:t xml:space="preserve">n the WV, </w:t>
      </w:r>
      <w:r w:rsidR="001C58B7">
        <w:rPr>
          <w:rFonts w:eastAsiaTheme="minorEastAsia" w:hint="eastAsia"/>
        </w:rPr>
        <w:t xml:space="preserve">we change </w:t>
      </w:r>
      <w:r w:rsidR="001C58B7" w:rsidRPr="00FD44A8">
        <w:rPr>
          <w:rFonts w:eastAsiaTheme="minorEastAsia"/>
          <w:i/>
        </w:rPr>
        <w:t>α</w:t>
      </w:r>
      <w:r w:rsidR="001C58B7" w:rsidRPr="00FD44A8">
        <w:rPr>
          <w:rFonts w:eastAsiaTheme="minorEastAsia" w:hint="eastAsia"/>
        </w:rPr>
        <w:t xml:space="preserve"> and </w:t>
      </w:r>
      <w:r w:rsidR="001C58B7" w:rsidRPr="00FD44A8">
        <w:rPr>
          <w:rFonts w:eastAsiaTheme="minorEastAsia"/>
          <w:i/>
        </w:rPr>
        <w:t>β</w:t>
      </w:r>
      <w:r w:rsidR="001C58B7" w:rsidRPr="001C58B7">
        <w:rPr>
          <w:rFonts w:eastAsiaTheme="minorEastAsia" w:hint="eastAsia"/>
        </w:rPr>
        <w:t xml:space="preserve"> </w:t>
      </w:r>
      <w:r w:rsidR="001C58B7">
        <w:rPr>
          <w:rFonts w:eastAsiaTheme="minorEastAsia" w:hint="eastAsia"/>
        </w:rPr>
        <w:t>from 0.1 to 0.9 and find that the</w:t>
      </w:r>
      <w:r w:rsidR="003F10CF">
        <w:rPr>
          <w:rFonts w:eastAsiaTheme="minorEastAsia" w:hint="eastAsia"/>
        </w:rPr>
        <w:t xml:space="preserve"> </w:t>
      </w:r>
      <w:r w:rsidR="001C58B7">
        <w:rPr>
          <w:rFonts w:eastAsiaTheme="minorEastAsia" w:hint="eastAsia"/>
        </w:rPr>
        <w:lastRenderedPageBreak/>
        <w:t xml:space="preserve">accuracy can be 100% when the values of </w:t>
      </w:r>
      <w:r w:rsidR="001C58B7" w:rsidRPr="00FD44A8">
        <w:rPr>
          <w:rFonts w:eastAsiaTheme="minorEastAsia"/>
          <w:i/>
        </w:rPr>
        <w:t>α</w:t>
      </w:r>
      <w:r w:rsidR="001C58B7" w:rsidRPr="00FD44A8">
        <w:rPr>
          <w:rFonts w:eastAsiaTheme="minorEastAsia" w:hint="eastAsia"/>
        </w:rPr>
        <w:t xml:space="preserve"> and </w:t>
      </w:r>
      <w:r w:rsidR="001C58B7" w:rsidRPr="00FD44A8">
        <w:rPr>
          <w:rFonts w:eastAsiaTheme="minorEastAsia"/>
          <w:i/>
        </w:rPr>
        <w:t>β</w:t>
      </w:r>
      <w:r w:rsidR="001C58B7">
        <w:rPr>
          <w:rFonts w:eastAsiaTheme="minorEastAsia" w:hint="eastAsia"/>
          <w:i/>
        </w:rPr>
        <w:t xml:space="preserve"> </w:t>
      </w:r>
      <w:r w:rsidR="001C58B7">
        <w:rPr>
          <w:rFonts w:eastAsiaTheme="minorEastAsia" w:hint="eastAsia"/>
        </w:rPr>
        <w:t xml:space="preserve">are 0.7 and 0.1, respectively. However, </w:t>
      </w:r>
      <w:r w:rsidR="00CC79C2">
        <w:rPr>
          <w:rFonts w:eastAsiaTheme="minorEastAsia" w:hint="eastAsia"/>
        </w:rPr>
        <w:t xml:space="preserve">the range between </w:t>
      </w:r>
      <w:r w:rsidR="00CC79C2" w:rsidRPr="00FD44A8">
        <w:rPr>
          <w:rFonts w:eastAsiaTheme="minorEastAsia"/>
          <w:i/>
        </w:rPr>
        <w:t>α</w:t>
      </w:r>
      <w:r w:rsidR="00CC79C2" w:rsidRPr="00FD44A8">
        <w:rPr>
          <w:rFonts w:eastAsiaTheme="minorEastAsia" w:hint="eastAsia"/>
        </w:rPr>
        <w:t xml:space="preserve"> and </w:t>
      </w:r>
      <w:r w:rsidR="00CC79C2" w:rsidRPr="00FD44A8">
        <w:rPr>
          <w:rFonts w:eastAsiaTheme="minorEastAsia"/>
          <w:i/>
        </w:rPr>
        <w:t>β</w:t>
      </w:r>
      <w:r w:rsidR="00CC79C2">
        <w:rPr>
          <w:rFonts w:eastAsiaTheme="minorEastAsia" w:hint="eastAsia"/>
          <w:i/>
        </w:rPr>
        <w:t xml:space="preserve"> </w:t>
      </w:r>
      <w:r w:rsidR="00CC79C2">
        <w:rPr>
          <w:rFonts w:eastAsiaTheme="minorEastAsia" w:hint="eastAsia"/>
        </w:rPr>
        <w:t xml:space="preserve">is large, 0.6 (= 0.7 </w:t>
      </w:r>
      <w:r w:rsidR="00CC79C2">
        <w:rPr>
          <w:rFonts w:eastAsiaTheme="minorEastAsia"/>
        </w:rPr>
        <w:t>–</w:t>
      </w:r>
      <w:r w:rsidR="00CC79C2">
        <w:rPr>
          <w:rFonts w:eastAsiaTheme="minorEastAsia" w:hint="eastAsia"/>
        </w:rPr>
        <w:t xml:space="preserve"> 0.1), so the number of unknown cases is up to 55% of that of total processed traffic traces. </w:t>
      </w:r>
      <w:r w:rsidR="000B74F7">
        <w:rPr>
          <w:rFonts w:eastAsiaTheme="minorEastAsia" w:hint="eastAsia"/>
        </w:rPr>
        <w:t xml:space="preserve">Hence, </w:t>
      </w:r>
      <w:proofErr w:type="gramStart"/>
      <w:r w:rsidR="000B74F7" w:rsidRPr="00FD44A8">
        <w:rPr>
          <w:rFonts w:eastAsiaTheme="minorEastAsia"/>
          <w:i/>
        </w:rPr>
        <w:t>α</w:t>
      </w:r>
      <w:r w:rsidR="000B74F7" w:rsidRPr="00FD44A8">
        <w:rPr>
          <w:rFonts w:eastAsiaTheme="minorEastAsia" w:hint="eastAsia"/>
        </w:rPr>
        <w:t xml:space="preserve"> and</w:t>
      </w:r>
      <w:proofErr w:type="gramEnd"/>
      <w:r w:rsidR="000B74F7" w:rsidRPr="00FD44A8">
        <w:rPr>
          <w:rFonts w:eastAsiaTheme="minorEastAsia" w:hint="eastAsia"/>
        </w:rPr>
        <w:t xml:space="preserve"> </w:t>
      </w:r>
      <w:r w:rsidR="000B74F7" w:rsidRPr="00FD44A8">
        <w:rPr>
          <w:rFonts w:eastAsiaTheme="minorEastAsia"/>
          <w:i/>
        </w:rPr>
        <w:t>β</w:t>
      </w:r>
      <w:r w:rsidR="000B74F7" w:rsidRPr="001418DF">
        <w:rPr>
          <w:rFonts w:eastAsiaTheme="minorEastAsia"/>
        </w:rPr>
        <w:t xml:space="preserve"> </w:t>
      </w:r>
      <w:r w:rsidR="000B74F7">
        <w:rPr>
          <w:rFonts w:eastAsiaTheme="minorEastAsia" w:hint="eastAsia"/>
        </w:rPr>
        <w:t xml:space="preserve">can be tuned according to the tradeoff between </w:t>
      </w:r>
      <w:r w:rsidR="009E4D77">
        <w:rPr>
          <w:rFonts w:eastAsiaTheme="minorEastAsia" w:hint="eastAsia"/>
        </w:rPr>
        <w:t>the accuracy of decided trac</w:t>
      </w:r>
      <w:r w:rsidR="009754E9">
        <w:rPr>
          <w:rFonts w:eastAsiaTheme="minorEastAsia" w:hint="eastAsia"/>
        </w:rPr>
        <w:t>e</w:t>
      </w:r>
      <w:r w:rsidR="009E4D77">
        <w:rPr>
          <w:rFonts w:eastAsiaTheme="minorEastAsia" w:hint="eastAsia"/>
        </w:rPr>
        <w:t>s</w:t>
      </w:r>
      <w:r w:rsidR="009754E9">
        <w:rPr>
          <w:rFonts w:eastAsiaTheme="minorEastAsia" w:hint="eastAsia"/>
        </w:rPr>
        <w:t xml:space="preserve"> and </w:t>
      </w:r>
      <w:r w:rsidR="006E44CD">
        <w:rPr>
          <w:rFonts w:eastAsiaTheme="minorEastAsia" w:hint="eastAsia"/>
        </w:rPr>
        <w:t>the number of unknown traces that need to be analyzed manually.</w:t>
      </w:r>
    </w:p>
    <w:p w:rsidR="00FC2BD1" w:rsidRPr="002D7097" w:rsidRDefault="00FC2BD1" w:rsidP="00FC2BD1">
      <w:pPr>
        <w:pStyle w:val="Section"/>
        <w:rPr>
          <w:rFonts w:eastAsiaTheme="minorEastAsia"/>
        </w:rPr>
      </w:pPr>
      <w:bookmarkStart w:id="367" w:name="_Toc297758041"/>
      <w:r w:rsidRPr="002D7097">
        <w:rPr>
          <w:rFonts w:eastAsiaTheme="minorEastAsia"/>
        </w:rPr>
        <w:t>5.</w:t>
      </w:r>
      <w:r w:rsidRPr="002D7097">
        <w:rPr>
          <w:rFonts w:eastAsiaTheme="minorEastAsia" w:hint="eastAsia"/>
        </w:rPr>
        <w:t>4</w:t>
      </w:r>
      <w:r w:rsidRPr="002D7097">
        <w:rPr>
          <w:rFonts w:eastAsiaTheme="minorEastAsia"/>
        </w:rPr>
        <w:t xml:space="preserve"> </w:t>
      </w:r>
      <w:r w:rsidRPr="002D7097">
        <w:rPr>
          <w:rFonts w:eastAsiaTheme="minorEastAsia" w:hint="eastAsia"/>
        </w:rPr>
        <w:t>Difference</w:t>
      </w:r>
      <w:r w:rsidR="00655AFE" w:rsidRPr="002D7097">
        <w:rPr>
          <w:rFonts w:eastAsiaTheme="minorEastAsia" w:hint="eastAsia"/>
        </w:rPr>
        <w:t xml:space="preserve">s between </w:t>
      </w:r>
      <w:r w:rsidR="00EE6B2F" w:rsidRPr="002D7097">
        <w:rPr>
          <w:rFonts w:eastAsiaTheme="minorEastAsia" w:hint="eastAsia"/>
        </w:rPr>
        <w:t xml:space="preserve">CWV and each IDS in </w:t>
      </w:r>
      <w:r w:rsidR="00655AFE" w:rsidRPr="002D7097">
        <w:rPr>
          <w:rFonts w:eastAsiaTheme="minorEastAsia" w:hint="eastAsia"/>
        </w:rPr>
        <w:t xml:space="preserve">percentages </w:t>
      </w:r>
      <w:r w:rsidR="003F5EBF" w:rsidRPr="002D7097">
        <w:rPr>
          <w:rFonts w:eastAsiaTheme="minorEastAsia" w:hint="eastAsia"/>
        </w:rPr>
        <w:t>at</w:t>
      </w:r>
      <w:r w:rsidR="00655AFE" w:rsidRPr="002D7097">
        <w:rPr>
          <w:rFonts w:eastAsiaTheme="minorEastAsia" w:hint="eastAsia"/>
        </w:rPr>
        <w:t xml:space="preserve"> FP and </w:t>
      </w:r>
      <w:r w:rsidRPr="002D7097">
        <w:rPr>
          <w:rFonts w:eastAsiaTheme="minorEastAsia" w:hint="eastAsia"/>
        </w:rPr>
        <w:t>FN</w:t>
      </w:r>
      <w:bookmarkEnd w:id="367"/>
    </w:p>
    <w:p w:rsidR="00111A4E" w:rsidRPr="00733189" w:rsidRDefault="005E6018" w:rsidP="00FC2BD1">
      <w:pPr>
        <w:pStyle w:val="Context"/>
        <w:rPr>
          <w:rFonts w:eastAsiaTheme="minorEastAsia"/>
        </w:rPr>
      </w:pPr>
      <w:r w:rsidRPr="002D7097">
        <w:rPr>
          <w:rFonts w:eastAsiaTheme="minorEastAsia" w:hint="eastAsia"/>
        </w:rPr>
        <w:tab/>
      </w:r>
      <w:r w:rsidR="00467E4C" w:rsidRPr="002D7097">
        <w:rPr>
          <w:rFonts w:eastAsiaTheme="minorEastAsia" w:hint="eastAsia"/>
        </w:rPr>
        <w:t xml:space="preserve">Table </w:t>
      </w:r>
      <w:r w:rsidR="00900401" w:rsidRPr="002D7097">
        <w:rPr>
          <w:rFonts w:eastAsiaTheme="minorEastAsia" w:hint="eastAsia"/>
        </w:rPr>
        <w:t>11</w:t>
      </w:r>
      <w:r w:rsidR="00467E4C" w:rsidRPr="002D7097">
        <w:rPr>
          <w:rFonts w:eastAsiaTheme="minorEastAsia" w:hint="eastAsia"/>
        </w:rPr>
        <w:t xml:space="preserve"> shows the </w:t>
      </w:r>
      <w:r w:rsidR="00196C61" w:rsidRPr="002D7097">
        <w:rPr>
          <w:rFonts w:eastAsiaTheme="minorEastAsia" w:hint="eastAsia"/>
        </w:rPr>
        <w:t xml:space="preserve">percentages of FP and FN of CWV and each </w:t>
      </w:r>
      <w:proofErr w:type="gramStart"/>
      <w:r w:rsidR="00196C61" w:rsidRPr="002D7097">
        <w:rPr>
          <w:rFonts w:eastAsiaTheme="minorEastAsia" w:hint="eastAsia"/>
        </w:rPr>
        <w:t>IDS</w:t>
      </w:r>
      <w:proofErr w:type="gramEnd"/>
      <w:r w:rsidR="00196C61" w:rsidRPr="002D7097">
        <w:rPr>
          <w:rFonts w:eastAsiaTheme="minorEastAsia" w:hint="eastAsia"/>
        </w:rPr>
        <w:t xml:space="preserve"> </w:t>
      </w:r>
      <w:r w:rsidR="00C23516" w:rsidRPr="002D7097">
        <w:rPr>
          <w:rFonts w:eastAsiaTheme="minorEastAsia" w:hint="eastAsia"/>
        </w:rPr>
        <w:t>for</w:t>
      </w:r>
      <w:r w:rsidR="00196C61" w:rsidRPr="002D7097">
        <w:rPr>
          <w:rFonts w:eastAsiaTheme="minorEastAsia" w:hint="eastAsia"/>
        </w:rPr>
        <w:t xml:space="preserve"> different types of traces.</w:t>
      </w:r>
      <w:r w:rsidR="00C23516" w:rsidRPr="002D7097">
        <w:rPr>
          <w:rFonts w:eastAsiaTheme="minorEastAsia" w:hint="eastAsia"/>
        </w:rPr>
        <w:t xml:space="preserve"> </w:t>
      </w:r>
      <w:r w:rsidR="00F82953" w:rsidRPr="002D7097">
        <w:rPr>
          <w:rFonts w:eastAsiaTheme="minorEastAsia" w:hint="eastAsia"/>
        </w:rPr>
        <w:t>S</w:t>
      </w:r>
      <w:r w:rsidR="00C23516" w:rsidRPr="002D7097">
        <w:rPr>
          <w:rFonts w:eastAsiaTheme="minorEastAsia" w:hint="eastAsia"/>
        </w:rPr>
        <w:t>ome IDSs</w:t>
      </w:r>
      <w:r w:rsidR="00F82953" w:rsidRPr="002D7097">
        <w:rPr>
          <w:rFonts w:eastAsiaTheme="minorEastAsia" w:hint="eastAsia"/>
        </w:rPr>
        <w:t xml:space="preserve"> have FP and FN values with 0</w:t>
      </w:r>
      <w:r w:rsidR="009C393B" w:rsidRPr="002D7097">
        <w:rPr>
          <w:rFonts w:eastAsiaTheme="minorEastAsia" w:hint="eastAsia"/>
        </w:rPr>
        <w:t>%</w:t>
      </w:r>
      <w:r w:rsidR="00F82953" w:rsidRPr="002D7097">
        <w:rPr>
          <w:rFonts w:eastAsiaTheme="minorEastAsia" w:hint="eastAsia"/>
        </w:rPr>
        <w:t xml:space="preserve"> and 100</w:t>
      </w:r>
      <w:r w:rsidR="009C393B" w:rsidRPr="002D7097">
        <w:rPr>
          <w:rFonts w:eastAsiaTheme="minorEastAsia" w:hint="eastAsia"/>
        </w:rPr>
        <w:t>%</w:t>
      </w:r>
      <w:r w:rsidR="00F82953" w:rsidRPr="002D7097">
        <w:rPr>
          <w:rFonts w:eastAsiaTheme="minorEastAsia" w:hint="eastAsia"/>
        </w:rPr>
        <w:t xml:space="preserve"> since the</w:t>
      </w:r>
      <w:r w:rsidR="009C393B" w:rsidRPr="002D7097">
        <w:rPr>
          <w:rFonts w:eastAsiaTheme="minorEastAsia" w:hint="eastAsia"/>
        </w:rPr>
        <w:t>se</w:t>
      </w:r>
      <w:r w:rsidR="00F82953" w:rsidRPr="002D7097">
        <w:rPr>
          <w:rFonts w:eastAsiaTheme="minorEastAsia" w:hint="eastAsia"/>
        </w:rPr>
        <w:t xml:space="preserve"> IDSs do</w:t>
      </w:r>
      <w:r w:rsidR="004654C1">
        <w:rPr>
          <w:rFonts w:eastAsiaTheme="minorEastAsia" w:hint="eastAsia"/>
        </w:rPr>
        <w:t xml:space="preserve"> </w:t>
      </w:r>
      <w:r w:rsidR="00F82953" w:rsidRPr="002D7097">
        <w:rPr>
          <w:rFonts w:eastAsiaTheme="minorEastAsia" w:hint="eastAsia"/>
        </w:rPr>
        <w:t>n</w:t>
      </w:r>
      <w:r w:rsidR="004654C1">
        <w:rPr>
          <w:rFonts w:eastAsiaTheme="minorEastAsia" w:hint="eastAsia"/>
        </w:rPr>
        <w:t>o</w:t>
      </w:r>
      <w:r w:rsidR="00F82953" w:rsidRPr="002D7097">
        <w:rPr>
          <w:rFonts w:eastAsiaTheme="minorEastAsia" w:hint="eastAsia"/>
        </w:rPr>
        <w:t>t produce alert for th</w:t>
      </w:r>
      <w:r w:rsidR="009C393B" w:rsidRPr="002D7097">
        <w:rPr>
          <w:rFonts w:eastAsiaTheme="minorEastAsia" w:hint="eastAsia"/>
        </w:rPr>
        <w:t>is</w:t>
      </w:r>
      <w:r w:rsidR="00F82953" w:rsidRPr="002D7097">
        <w:rPr>
          <w:rFonts w:eastAsiaTheme="minorEastAsia" w:hint="eastAsia"/>
        </w:rPr>
        <w:t xml:space="preserve"> type of traces</w:t>
      </w:r>
      <w:r w:rsidR="004513B1" w:rsidRPr="002D7097">
        <w:rPr>
          <w:rFonts w:eastAsiaTheme="minorEastAsia" w:hint="eastAsia"/>
        </w:rPr>
        <w:t>.</w:t>
      </w:r>
      <w:r w:rsidR="00222D86" w:rsidRPr="002D7097">
        <w:rPr>
          <w:rFonts w:eastAsiaTheme="minorEastAsia" w:hint="eastAsia"/>
        </w:rPr>
        <w:t xml:space="preserve"> </w:t>
      </w:r>
      <w:r w:rsidR="004513B1" w:rsidRPr="002D7097">
        <w:rPr>
          <w:rFonts w:eastAsiaTheme="minorEastAsia" w:hint="eastAsia"/>
        </w:rPr>
        <w:t xml:space="preserve">This also </w:t>
      </w:r>
      <w:r w:rsidR="00222D86" w:rsidRPr="002D7097">
        <w:rPr>
          <w:rFonts w:eastAsiaTheme="minorEastAsia" w:hint="eastAsia"/>
        </w:rPr>
        <w:t>means the</w:t>
      </w:r>
      <w:r w:rsidR="004513B1" w:rsidRPr="002D7097">
        <w:rPr>
          <w:rFonts w:eastAsiaTheme="minorEastAsia" w:hint="eastAsia"/>
        </w:rPr>
        <w:t xml:space="preserve">se </w:t>
      </w:r>
      <w:r w:rsidR="004513B1" w:rsidRPr="00733189">
        <w:rPr>
          <w:rFonts w:eastAsiaTheme="minorEastAsia" w:hint="eastAsia"/>
        </w:rPr>
        <w:t>IDSs miss</w:t>
      </w:r>
      <w:r w:rsidR="00222D86" w:rsidRPr="00733189">
        <w:rPr>
          <w:rFonts w:eastAsiaTheme="minorEastAsia" w:hint="eastAsia"/>
        </w:rPr>
        <w:t xml:space="preserve"> the signatures.</w:t>
      </w:r>
      <w:r w:rsidR="00A57FF7" w:rsidRPr="00733189">
        <w:rPr>
          <w:rFonts w:eastAsiaTheme="minorEastAsia" w:hint="eastAsia"/>
        </w:rPr>
        <w:t xml:space="preserve"> Second</w:t>
      </w:r>
      <w:r w:rsidR="00E86999">
        <w:rPr>
          <w:rFonts w:eastAsiaTheme="minorEastAsia" w:hint="eastAsia"/>
        </w:rPr>
        <w:t>ly</w:t>
      </w:r>
      <w:r w:rsidR="00A57FF7" w:rsidRPr="00733189">
        <w:rPr>
          <w:rFonts w:eastAsiaTheme="minorEastAsia" w:hint="eastAsia"/>
        </w:rPr>
        <w:t xml:space="preserve">, </w:t>
      </w:r>
      <w:r w:rsidR="00A928F4" w:rsidRPr="00733189">
        <w:rPr>
          <w:rFonts w:eastAsiaTheme="minorEastAsia" w:hint="eastAsia"/>
        </w:rPr>
        <w:t xml:space="preserve">the FP of IDS3 is 100% because the alerts result from common command used, such as </w:t>
      </w:r>
      <w:r w:rsidR="00A928F4" w:rsidRPr="00733189">
        <w:rPr>
          <w:rFonts w:eastAsiaTheme="minorEastAsia"/>
        </w:rPr>
        <w:t>“</w:t>
      </w:r>
      <w:r w:rsidR="00A928F4" w:rsidRPr="00733189">
        <w:rPr>
          <w:rFonts w:eastAsiaTheme="minorEastAsia" w:hint="eastAsia"/>
        </w:rPr>
        <w:t>FTP GET command</w:t>
      </w:r>
      <w:r w:rsidR="00A928F4" w:rsidRPr="00733189">
        <w:rPr>
          <w:rFonts w:eastAsiaTheme="minorEastAsia"/>
        </w:rPr>
        <w:t>”</w:t>
      </w:r>
      <w:r w:rsidR="00A928F4" w:rsidRPr="00733189">
        <w:rPr>
          <w:rFonts w:eastAsiaTheme="minorEastAsia" w:hint="eastAsia"/>
        </w:rPr>
        <w:t xml:space="preserve">. Third, </w:t>
      </w:r>
      <w:r w:rsidR="00A928F4" w:rsidRPr="00733189">
        <w:rPr>
          <w:rFonts w:eastAsiaTheme="minorEastAsia"/>
        </w:rPr>
        <w:t>the FP and FN of IDS5 are 0%.</w:t>
      </w:r>
      <w:r w:rsidR="00A928F4" w:rsidRPr="00733189">
        <w:rPr>
          <w:rFonts w:eastAsiaTheme="minorEastAsia" w:hint="eastAsia"/>
        </w:rPr>
        <w:t xml:space="preserve"> </w:t>
      </w:r>
      <w:r w:rsidR="00A928F4" w:rsidRPr="00733189">
        <w:rPr>
          <w:rFonts w:eastAsiaTheme="minorEastAsia"/>
        </w:rPr>
        <w:t>The observed reason is the type of alerts produced by IDS5 is only one, and the message is “SOLARIS.TELNETD.AUTHENTICATION.EXP” that is a precise signature in our investigation, i.e., the creditability of the message is 1.0.</w:t>
      </w:r>
      <w:r w:rsidR="00A928F4" w:rsidRPr="00733189">
        <w:rPr>
          <w:rFonts w:eastAsiaTheme="minorEastAsia" w:hint="eastAsia"/>
        </w:rPr>
        <w:t xml:space="preserve"> </w:t>
      </w:r>
      <w:r w:rsidR="003E7029">
        <w:rPr>
          <w:rFonts w:eastAsiaTheme="minorEastAsia" w:hint="eastAsia"/>
        </w:rPr>
        <w:t>Actually</w:t>
      </w:r>
      <w:r w:rsidR="00A928F4" w:rsidRPr="00733189">
        <w:rPr>
          <w:rFonts w:eastAsiaTheme="minorEastAsia"/>
        </w:rPr>
        <w:t>, the corresponding traces are always malicious ones in analysis.</w:t>
      </w:r>
      <w:r w:rsidR="00A928F4" w:rsidRPr="00733189">
        <w:rPr>
          <w:rFonts w:eastAsiaTheme="minorEastAsia" w:hint="eastAsia"/>
        </w:rPr>
        <w:t xml:space="preserve"> </w:t>
      </w:r>
      <w:r w:rsidR="009B5CAB" w:rsidRPr="00733189">
        <w:rPr>
          <w:rFonts w:eastAsiaTheme="minorEastAsia" w:hint="eastAsia"/>
        </w:rPr>
        <w:t xml:space="preserve">Besides, </w:t>
      </w:r>
      <w:r w:rsidR="009B5CAB" w:rsidRPr="00733189">
        <w:rPr>
          <w:rFonts w:eastAsiaTheme="minorEastAsia"/>
        </w:rPr>
        <w:t xml:space="preserve">for NetBIOS traces, </w:t>
      </w:r>
      <w:r w:rsidR="009B5CAB" w:rsidRPr="00733189">
        <w:rPr>
          <w:rFonts w:eastAsiaTheme="minorEastAsia" w:hint="eastAsia"/>
        </w:rPr>
        <w:t>most</w:t>
      </w:r>
      <w:r w:rsidR="009B5CAB" w:rsidRPr="00733189">
        <w:rPr>
          <w:rFonts w:eastAsiaTheme="minorEastAsia"/>
        </w:rPr>
        <w:t xml:space="preserve"> IDSs produce many alerts that result in more FPs for each IDS, while for other types of traces, some IDSs produce alerts that result in more FNs.</w:t>
      </w:r>
    </w:p>
    <w:p w:rsidR="001C3341" w:rsidRPr="005E260A" w:rsidRDefault="001C3341" w:rsidP="005E260A">
      <w:pPr>
        <w:pStyle w:val="Table"/>
      </w:pPr>
      <w:bookmarkStart w:id="368" w:name="_Toc297792731"/>
      <w:r w:rsidRPr="005E260A">
        <w:t xml:space="preserve">Table </w:t>
      </w:r>
      <w:r w:rsidR="00133AF4" w:rsidRPr="005E260A">
        <w:rPr>
          <w:rFonts w:eastAsiaTheme="minorEastAsia" w:hint="eastAsia"/>
        </w:rPr>
        <w:t>1</w:t>
      </w:r>
      <w:r w:rsidR="000B345E" w:rsidRPr="005E260A">
        <w:rPr>
          <w:rFonts w:eastAsiaTheme="minorEastAsia" w:hint="eastAsia"/>
        </w:rPr>
        <w:t>1</w:t>
      </w:r>
      <w:r w:rsidRPr="005E260A">
        <w:rPr>
          <w:rFonts w:hint="eastAsia"/>
        </w:rPr>
        <w:t xml:space="preserve">. </w:t>
      </w:r>
      <w:r w:rsidRPr="005E260A">
        <w:rPr>
          <w:rFonts w:eastAsiaTheme="minorEastAsia" w:hint="eastAsia"/>
        </w:rPr>
        <w:t>Percentages of FP and FN of CWV and each IDS.</w:t>
      </w:r>
      <w:bookmarkEnd w:id="368"/>
    </w:p>
    <w:tbl>
      <w:tblPr>
        <w:tblStyle w:val="af9"/>
        <w:tblW w:w="5000" w:type="pct"/>
        <w:tblLook w:val="0420" w:firstRow="1" w:lastRow="0" w:firstColumn="0" w:lastColumn="0" w:noHBand="0" w:noVBand="1"/>
      </w:tblPr>
      <w:tblGrid>
        <w:gridCol w:w="903"/>
        <w:gridCol w:w="953"/>
        <w:gridCol w:w="953"/>
        <w:gridCol w:w="953"/>
        <w:gridCol w:w="953"/>
        <w:gridCol w:w="953"/>
        <w:gridCol w:w="953"/>
        <w:gridCol w:w="953"/>
        <w:gridCol w:w="948"/>
      </w:tblGrid>
      <w:tr w:rsidR="001C3341" w:rsidRPr="00DD5192" w:rsidTr="003725A4">
        <w:trPr>
          <w:trHeight w:val="340"/>
        </w:trPr>
        <w:tc>
          <w:tcPr>
            <w:tcW w:w="530" w:type="pct"/>
            <w:vMerge w:val="restart"/>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p>
        </w:tc>
        <w:tc>
          <w:tcPr>
            <w:tcW w:w="1118" w:type="pct"/>
            <w:gridSpan w:val="2"/>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b/>
                <w:bCs/>
                <w:sz w:val="20"/>
                <w:szCs w:val="20"/>
              </w:rPr>
              <w:t>HTTP</w:t>
            </w:r>
          </w:p>
        </w:tc>
        <w:tc>
          <w:tcPr>
            <w:tcW w:w="1118" w:type="pct"/>
            <w:gridSpan w:val="2"/>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b/>
                <w:bCs/>
                <w:sz w:val="20"/>
                <w:szCs w:val="20"/>
              </w:rPr>
              <w:t>FTP</w:t>
            </w:r>
          </w:p>
        </w:tc>
        <w:tc>
          <w:tcPr>
            <w:tcW w:w="1118" w:type="pct"/>
            <w:gridSpan w:val="2"/>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b/>
                <w:bCs/>
                <w:sz w:val="20"/>
                <w:szCs w:val="20"/>
              </w:rPr>
              <w:t>NetBIOS</w:t>
            </w:r>
          </w:p>
        </w:tc>
        <w:tc>
          <w:tcPr>
            <w:tcW w:w="1115" w:type="pct"/>
            <w:gridSpan w:val="2"/>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b/>
                <w:bCs/>
                <w:sz w:val="20"/>
                <w:szCs w:val="20"/>
              </w:rPr>
              <w:t>TELNET</w:t>
            </w:r>
          </w:p>
        </w:tc>
      </w:tr>
      <w:tr w:rsidR="001C3341" w:rsidRPr="00DD5192" w:rsidTr="003725A4">
        <w:trPr>
          <w:trHeight w:val="340"/>
        </w:trPr>
        <w:tc>
          <w:tcPr>
            <w:tcW w:w="530" w:type="pct"/>
            <w:vMerge/>
            <w:tcBorders>
              <w:bottom w:val="single" w:sz="12" w:space="0" w:color="auto"/>
            </w:tcBorders>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p>
        </w:tc>
        <w:tc>
          <w:tcPr>
            <w:tcW w:w="559" w:type="pct"/>
            <w:tcBorders>
              <w:bottom w:val="single" w:sz="12" w:space="0" w:color="auto"/>
            </w:tcBorders>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i/>
                <w:iCs/>
                <w:sz w:val="20"/>
                <w:szCs w:val="20"/>
              </w:rPr>
              <w:t>FP</w:t>
            </w:r>
          </w:p>
        </w:tc>
        <w:tc>
          <w:tcPr>
            <w:tcW w:w="559" w:type="pct"/>
            <w:tcBorders>
              <w:bottom w:val="single" w:sz="12" w:space="0" w:color="auto"/>
            </w:tcBorders>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i/>
                <w:iCs/>
                <w:sz w:val="20"/>
                <w:szCs w:val="20"/>
              </w:rPr>
              <w:t>FN</w:t>
            </w:r>
          </w:p>
        </w:tc>
        <w:tc>
          <w:tcPr>
            <w:tcW w:w="559" w:type="pct"/>
            <w:tcBorders>
              <w:bottom w:val="single" w:sz="12" w:space="0" w:color="auto"/>
            </w:tcBorders>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i/>
                <w:iCs/>
                <w:sz w:val="20"/>
                <w:szCs w:val="20"/>
              </w:rPr>
              <w:t>FP</w:t>
            </w:r>
          </w:p>
        </w:tc>
        <w:tc>
          <w:tcPr>
            <w:tcW w:w="559" w:type="pct"/>
            <w:tcBorders>
              <w:bottom w:val="single" w:sz="12" w:space="0" w:color="auto"/>
            </w:tcBorders>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i/>
                <w:iCs/>
                <w:sz w:val="20"/>
                <w:szCs w:val="20"/>
              </w:rPr>
              <w:t>FN</w:t>
            </w:r>
          </w:p>
        </w:tc>
        <w:tc>
          <w:tcPr>
            <w:tcW w:w="559" w:type="pct"/>
            <w:tcBorders>
              <w:bottom w:val="single" w:sz="12" w:space="0" w:color="auto"/>
            </w:tcBorders>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i/>
                <w:iCs/>
                <w:sz w:val="20"/>
                <w:szCs w:val="20"/>
              </w:rPr>
              <w:t>FP</w:t>
            </w:r>
          </w:p>
        </w:tc>
        <w:tc>
          <w:tcPr>
            <w:tcW w:w="559" w:type="pct"/>
            <w:tcBorders>
              <w:bottom w:val="single" w:sz="12" w:space="0" w:color="auto"/>
            </w:tcBorders>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i/>
                <w:iCs/>
                <w:sz w:val="20"/>
                <w:szCs w:val="20"/>
              </w:rPr>
              <w:t>FN</w:t>
            </w:r>
          </w:p>
        </w:tc>
        <w:tc>
          <w:tcPr>
            <w:tcW w:w="559" w:type="pct"/>
            <w:tcBorders>
              <w:bottom w:val="single" w:sz="12" w:space="0" w:color="auto"/>
            </w:tcBorders>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i/>
                <w:iCs/>
                <w:sz w:val="20"/>
                <w:szCs w:val="20"/>
              </w:rPr>
              <w:t>FP</w:t>
            </w:r>
          </w:p>
        </w:tc>
        <w:tc>
          <w:tcPr>
            <w:tcW w:w="556" w:type="pct"/>
            <w:tcBorders>
              <w:bottom w:val="single" w:sz="12" w:space="0" w:color="auto"/>
            </w:tcBorders>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i/>
                <w:iCs/>
                <w:sz w:val="20"/>
                <w:szCs w:val="20"/>
              </w:rPr>
              <w:t>FN</w:t>
            </w:r>
          </w:p>
        </w:tc>
      </w:tr>
      <w:tr w:rsidR="001C3341" w:rsidRPr="00DD5192" w:rsidTr="003725A4">
        <w:trPr>
          <w:trHeight w:val="340"/>
        </w:trPr>
        <w:tc>
          <w:tcPr>
            <w:tcW w:w="530" w:type="pct"/>
            <w:tcBorders>
              <w:top w:val="single" w:sz="12" w:space="0" w:color="auto"/>
            </w:tcBorders>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bookmarkStart w:id="369" w:name="_Hlk292197874"/>
            <w:r w:rsidRPr="00DD5192">
              <w:rPr>
                <w:rFonts w:ascii="Times New Roman" w:eastAsiaTheme="minorEastAsia" w:hAnsi="Times New Roman"/>
                <w:sz w:val="20"/>
                <w:szCs w:val="20"/>
              </w:rPr>
              <w:t>IDS1</w:t>
            </w:r>
          </w:p>
        </w:tc>
        <w:tc>
          <w:tcPr>
            <w:tcW w:w="559" w:type="pct"/>
            <w:tcBorders>
              <w:top w:val="single" w:sz="12" w:space="0" w:color="auto"/>
            </w:tcBorders>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0</w:t>
            </w:r>
          </w:p>
        </w:tc>
        <w:tc>
          <w:tcPr>
            <w:tcW w:w="559" w:type="pct"/>
            <w:tcBorders>
              <w:top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100</w:t>
            </w:r>
          </w:p>
        </w:tc>
        <w:tc>
          <w:tcPr>
            <w:tcW w:w="559" w:type="pct"/>
            <w:tcBorders>
              <w:top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0</w:t>
            </w:r>
          </w:p>
        </w:tc>
        <w:tc>
          <w:tcPr>
            <w:tcW w:w="559" w:type="pct"/>
            <w:tcBorders>
              <w:top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100</w:t>
            </w:r>
          </w:p>
        </w:tc>
        <w:tc>
          <w:tcPr>
            <w:tcW w:w="559" w:type="pct"/>
            <w:tcBorders>
              <w:top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63.04</w:t>
            </w:r>
          </w:p>
        </w:tc>
        <w:tc>
          <w:tcPr>
            <w:tcW w:w="559" w:type="pct"/>
            <w:tcBorders>
              <w:top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5.17</w:t>
            </w:r>
          </w:p>
        </w:tc>
        <w:tc>
          <w:tcPr>
            <w:tcW w:w="559" w:type="pct"/>
            <w:tcBorders>
              <w:top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0</w:t>
            </w:r>
          </w:p>
        </w:tc>
        <w:tc>
          <w:tcPr>
            <w:tcW w:w="556" w:type="pct"/>
            <w:tcBorders>
              <w:top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100</w:t>
            </w:r>
          </w:p>
        </w:tc>
      </w:tr>
      <w:tr w:rsidR="001C3341" w:rsidRPr="00DD5192" w:rsidTr="003725A4">
        <w:trPr>
          <w:trHeight w:val="340"/>
        </w:trPr>
        <w:tc>
          <w:tcPr>
            <w:tcW w:w="530" w:type="pct"/>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IDS2</w:t>
            </w:r>
          </w:p>
        </w:tc>
        <w:tc>
          <w:tcPr>
            <w:tcW w:w="559" w:type="pct"/>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26.74</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94.74</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0</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100</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0</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100</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0</w:t>
            </w:r>
          </w:p>
        </w:tc>
        <w:tc>
          <w:tcPr>
            <w:tcW w:w="556"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100</w:t>
            </w:r>
          </w:p>
        </w:tc>
      </w:tr>
      <w:tr w:rsidR="001C3341" w:rsidRPr="00DD5192" w:rsidTr="003725A4">
        <w:trPr>
          <w:trHeight w:val="340"/>
        </w:trPr>
        <w:tc>
          <w:tcPr>
            <w:tcW w:w="530" w:type="pct"/>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IDS3</w:t>
            </w:r>
          </w:p>
        </w:tc>
        <w:tc>
          <w:tcPr>
            <w:tcW w:w="559" w:type="pct"/>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63.95</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100</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100</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86.21</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80.43</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1.15</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2.38</w:t>
            </w:r>
          </w:p>
        </w:tc>
        <w:tc>
          <w:tcPr>
            <w:tcW w:w="556"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40.00</w:t>
            </w:r>
          </w:p>
        </w:tc>
      </w:tr>
      <w:tr w:rsidR="001C3341" w:rsidRPr="00DD5192" w:rsidTr="003725A4">
        <w:trPr>
          <w:trHeight w:val="340"/>
        </w:trPr>
        <w:tc>
          <w:tcPr>
            <w:tcW w:w="530" w:type="pct"/>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IDS4</w:t>
            </w:r>
          </w:p>
        </w:tc>
        <w:tc>
          <w:tcPr>
            <w:tcW w:w="559" w:type="pct"/>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0</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100</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0</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100</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25.53</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7.58</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0</w:t>
            </w:r>
          </w:p>
        </w:tc>
        <w:tc>
          <w:tcPr>
            <w:tcW w:w="556"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100</w:t>
            </w:r>
          </w:p>
        </w:tc>
      </w:tr>
      <w:tr w:rsidR="001C3341" w:rsidRPr="00DD5192" w:rsidTr="003725A4">
        <w:trPr>
          <w:trHeight w:val="340"/>
        </w:trPr>
        <w:tc>
          <w:tcPr>
            <w:tcW w:w="530" w:type="pct"/>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IDS5</w:t>
            </w:r>
          </w:p>
        </w:tc>
        <w:tc>
          <w:tcPr>
            <w:tcW w:w="559" w:type="pct"/>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0</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98.25</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0</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48.28</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52.17</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9.20</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0</w:t>
            </w:r>
          </w:p>
        </w:tc>
        <w:tc>
          <w:tcPr>
            <w:tcW w:w="556"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0</w:t>
            </w:r>
          </w:p>
        </w:tc>
      </w:tr>
      <w:tr w:rsidR="001C3341" w:rsidRPr="00DD5192" w:rsidTr="003725A4">
        <w:trPr>
          <w:trHeight w:val="340"/>
        </w:trPr>
        <w:tc>
          <w:tcPr>
            <w:tcW w:w="530" w:type="pct"/>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IDS6</w:t>
            </w:r>
          </w:p>
        </w:tc>
        <w:tc>
          <w:tcPr>
            <w:tcW w:w="559" w:type="pct"/>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0</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100</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0</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13.79</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67.39</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1.15</w:t>
            </w:r>
          </w:p>
        </w:tc>
        <w:tc>
          <w:tcPr>
            <w:tcW w:w="559"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0</w:t>
            </w:r>
          </w:p>
        </w:tc>
        <w:tc>
          <w:tcPr>
            <w:tcW w:w="556" w:type="pct"/>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100</w:t>
            </w:r>
          </w:p>
        </w:tc>
      </w:tr>
      <w:tr w:rsidR="001C3341" w:rsidRPr="00DD5192" w:rsidTr="003725A4">
        <w:trPr>
          <w:trHeight w:val="340"/>
        </w:trPr>
        <w:tc>
          <w:tcPr>
            <w:tcW w:w="530" w:type="pct"/>
            <w:tcBorders>
              <w:bottom w:val="single" w:sz="12" w:space="0" w:color="auto"/>
            </w:tcBorders>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IDS7</w:t>
            </w:r>
          </w:p>
        </w:tc>
        <w:tc>
          <w:tcPr>
            <w:tcW w:w="559" w:type="pct"/>
            <w:tcBorders>
              <w:bottom w:val="single" w:sz="12" w:space="0" w:color="auto"/>
            </w:tcBorders>
            <w:vAlign w:val="center"/>
            <w:hideMark/>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9.30</w:t>
            </w:r>
          </w:p>
        </w:tc>
        <w:tc>
          <w:tcPr>
            <w:tcW w:w="559" w:type="pct"/>
            <w:tcBorders>
              <w:bottom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5.26</w:t>
            </w:r>
          </w:p>
        </w:tc>
        <w:tc>
          <w:tcPr>
            <w:tcW w:w="559" w:type="pct"/>
            <w:tcBorders>
              <w:bottom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0</w:t>
            </w:r>
          </w:p>
        </w:tc>
        <w:tc>
          <w:tcPr>
            <w:tcW w:w="559" w:type="pct"/>
            <w:tcBorders>
              <w:bottom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48.28</w:t>
            </w:r>
          </w:p>
        </w:tc>
        <w:tc>
          <w:tcPr>
            <w:tcW w:w="559" w:type="pct"/>
            <w:tcBorders>
              <w:bottom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39.13</w:t>
            </w:r>
          </w:p>
        </w:tc>
        <w:tc>
          <w:tcPr>
            <w:tcW w:w="559" w:type="pct"/>
            <w:tcBorders>
              <w:bottom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82.76</w:t>
            </w:r>
          </w:p>
        </w:tc>
        <w:tc>
          <w:tcPr>
            <w:tcW w:w="559" w:type="pct"/>
            <w:tcBorders>
              <w:bottom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97.62</w:t>
            </w:r>
          </w:p>
        </w:tc>
        <w:tc>
          <w:tcPr>
            <w:tcW w:w="556" w:type="pct"/>
            <w:tcBorders>
              <w:bottom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80.00</w:t>
            </w:r>
          </w:p>
        </w:tc>
      </w:tr>
      <w:tr w:rsidR="001C3341" w:rsidRPr="00DD5192" w:rsidTr="003725A4">
        <w:trPr>
          <w:trHeight w:val="340"/>
        </w:trPr>
        <w:tc>
          <w:tcPr>
            <w:tcW w:w="530" w:type="pct"/>
            <w:tcBorders>
              <w:top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CWV</w:t>
            </w:r>
          </w:p>
        </w:tc>
        <w:tc>
          <w:tcPr>
            <w:tcW w:w="559" w:type="pct"/>
            <w:tcBorders>
              <w:top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2.33</w:t>
            </w:r>
          </w:p>
        </w:tc>
        <w:tc>
          <w:tcPr>
            <w:tcW w:w="559" w:type="pct"/>
            <w:tcBorders>
              <w:top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7.02</w:t>
            </w:r>
          </w:p>
        </w:tc>
        <w:tc>
          <w:tcPr>
            <w:tcW w:w="559" w:type="pct"/>
            <w:tcBorders>
              <w:top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0</w:t>
            </w:r>
          </w:p>
        </w:tc>
        <w:tc>
          <w:tcPr>
            <w:tcW w:w="559" w:type="pct"/>
            <w:tcBorders>
              <w:top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13.79</w:t>
            </w:r>
          </w:p>
        </w:tc>
        <w:tc>
          <w:tcPr>
            <w:tcW w:w="559" w:type="pct"/>
            <w:tcBorders>
              <w:top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4.35</w:t>
            </w:r>
          </w:p>
        </w:tc>
        <w:tc>
          <w:tcPr>
            <w:tcW w:w="559" w:type="pct"/>
            <w:tcBorders>
              <w:top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9.20</w:t>
            </w:r>
          </w:p>
        </w:tc>
        <w:tc>
          <w:tcPr>
            <w:tcW w:w="559" w:type="pct"/>
            <w:tcBorders>
              <w:top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0</w:t>
            </w:r>
          </w:p>
        </w:tc>
        <w:tc>
          <w:tcPr>
            <w:tcW w:w="556" w:type="pct"/>
            <w:tcBorders>
              <w:top w:val="single" w:sz="12" w:space="0" w:color="auto"/>
            </w:tcBorders>
            <w:vAlign w:val="center"/>
          </w:tcPr>
          <w:p w:rsidR="001C3341" w:rsidRPr="00DD5192" w:rsidRDefault="001C3341" w:rsidP="00DD5192">
            <w:pPr>
              <w:pStyle w:val="Context"/>
              <w:snapToGrid w:val="0"/>
              <w:spacing w:line="240" w:lineRule="auto"/>
              <w:jc w:val="center"/>
              <w:rPr>
                <w:rFonts w:ascii="Times New Roman" w:eastAsiaTheme="minorEastAsia" w:hAnsi="Times New Roman"/>
                <w:sz w:val="20"/>
                <w:szCs w:val="20"/>
              </w:rPr>
            </w:pPr>
            <w:r w:rsidRPr="00DD5192">
              <w:rPr>
                <w:rFonts w:ascii="Times New Roman" w:eastAsiaTheme="minorEastAsia" w:hAnsi="Times New Roman"/>
                <w:sz w:val="20"/>
                <w:szCs w:val="20"/>
              </w:rPr>
              <w:t>0</w:t>
            </w:r>
          </w:p>
        </w:tc>
      </w:tr>
    </w:tbl>
    <w:bookmarkEnd w:id="369"/>
    <w:p w:rsidR="000E20E4" w:rsidRPr="00DE5EFA" w:rsidRDefault="003725A4" w:rsidP="001418DF">
      <w:pPr>
        <w:pStyle w:val="Context"/>
        <w:ind w:firstLine="480"/>
        <w:rPr>
          <w:rFonts w:eastAsiaTheme="minorEastAsia"/>
        </w:rPr>
      </w:pPr>
      <w:r w:rsidRPr="002D7097">
        <w:rPr>
          <w:rFonts w:eastAsiaTheme="minorEastAsia" w:hint="eastAsia"/>
        </w:rPr>
        <w:t>Furthermore, the d</w:t>
      </w:r>
      <w:r w:rsidRPr="002D7097">
        <w:rPr>
          <w:rFonts w:eastAsiaTheme="minorEastAsia"/>
        </w:rPr>
        <w:t xml:space="preserve">ifferences between CWV and each </w:t>
      </w:r>
      <w:proofErr w:type="gramStart"/>
      <w:r w:rsidRPr="002D7097">
        <w:rPr>
          <w:rFonts w:eastAsiaTheme="minorEastAsia"/>
        </w:rPr>
        <w:t>IDS</w:t>
      </w:r>
      <w:proofErr w:type="gramEnd"/>
      <w:r w:rsidRPr="002D7097">
        <w:rPr>
          <w:rFonts w:eastAsiaTheme="minorEastAsia"/>
        </w:rPr>
        <w:t xml:space="preserve"> in percentages at FP </w:t>
      </w:r>
      <w:r w:rsidRPr="002D7097">
        <w:rPr>
          <w:rFonts w:eastAsiaTheme="minorEastAsia"/>
        </w:rPr>
        <w:lastRenderedPageBreak/>
        <w:t>and FN</w:t>
      </w:r>
      <w:r w:rsidRPr="002D7097">
        <w:rPr>
          <w:rFonts w:eastAsiaTheme="minorEastAsia" w:hint="eastAsia"/>
        </w:rPr>
        <w:t xml:space="preserve"> are shown in Table 12. First, some IDSs detect better than </w:t>
      </w:r>
      <w:r w:rsidR="00682D92">
        <w:rPr>
          <w:rFonts w:eastAsiaTheme="minorEastAsia" w:hint="eastAsia"/>
        </w:rPr>
        <w:t xml:space="preserve">the </w:t>
      </w:r>
      <w:r w:rsidRPr="002D7097">
        <w:rPr>
          <w:rFonts w:eastAsiaTheme="minorEastAsia" w:hint="eastAsia"/>
        </w:rPr>
        <w:t xml:space="preserve">CWV partially </w:t>
      </w:r>
      <w:r>
        <w:rPr>
          <w:rFonts w:eastAsiaTheme="minorEastAsia" w:hint="eastAsia"/>
        </w:rPr>
        <w:t xml:space="preserve">because the value of FP or FN </w:t>
      </w:r>
      <w:r w:rsidR="00342022">
        <w:rPr>
          <w:rFonts w:eastAsiaTheme="minorEastAsia" w:hint="eastAsia"/>
        </w:rPr>
        <w:t xml:space="preserve">in percentage </w:t>
      </w:r>
      <w:r>
        <w:rPr>
          <w:rFonts w:eastAsiaTheme="minorEastAsia" w:hint="eastAsia"/>
        </w:rPr>
        <w:t xml:space="preserve">is negative, but no IDS can </w:t>
      </w:r>
      <w:r w:rsidR="00F211C8" w:rsidRPr="001026A9">
        <w:rPr>
          <w:rFonts w:eastAsiaTheme="minorEastAsia"/>
        </w:rPr>
        <w:t>individually</w:t>
      </w:r>
      <w:r w:rsidR="00F211C8">
        <w:rPr>
          <w:rFonts w:eastAsiaTheme="minorEastAsia" w:hint="eastAsia"/>
        </w:rPr>
        <w:t xml:space="preserve"> </w:t>
      </w:r>
      <w:r>
        <w:rPr>
          <w:rFonts w:eastAsiaTheme="minorEastAsia" w:hint="eastAsia"/>
        </w:rPr>
        <w:t xml:space="preserve">detect well in both FP and FN. Second, </w:t>
      </w:r>
      <w:r w:rsidR="00682D92">
        <w:rPr>
          <w:rFonts w:eastAsiaTheme="minorEastAsia" w:hint="eastAsia"/>
        </w:rPr>
        <w:t xml:space="preserve">the </w:t>
      </w:r>
      <w:r>
        <w:rPr>
          <w:rFonts w:eastAsiaTheme="minorEastAsia" w:hint="eastAsia"/>
        </w:rPr>
        <w:t>CWV performs well in most cases for all types of traces by leveraging different detection capabilities among IDSs which are shown in different values of FP and FN. It is demonstrated that the average percentages of FP and FN reduction between CWV and each IDS are 21% and 58%.</w:t>
      </w:r>
    </w:p>
    <w:p w:rsidR="001C3341" w:rsidRPr="00D200D0" w:rsidRDefault="001C3341" w:rsidP="00D200D0">
      <w:pPr>
        <w:pStyle w:val="Table"/>
      </w:pPr>
      <w:bookmarkStart w:id="370" w:name="_Toc297792732"/>
      <w:r w:rsidRPr="00D200D0">
        <w:t xml:space="preserve">Table </w:t>
      </w:r>
      <w:r w:rsidRPr="00D200D0">
        <w:rPr>
          <w:rFonts w:hint="eastAsia"/>
        </w:rPr>
        <w:t>1</w:t>
      </w:r>
      <w:r w:rsidR="000B345E" w:rsidRPr="00D200D0">
        <w:rPr>
          <w:rFonts w:eastAsiaTheme="minorEastAsia" w:hint="eastAsia"/>
        </w:rPr>
        <w:t>2</w:t>
      </w:r>
      <w:r w:rsidRPr="00D200D0">
        <w:rPr>
          <w:rFonts w:hint="eastAsia"/>
        </w:rPr>
        <w:t xml:space="preserve">. </w:t>
      </w:r>
      <w:r w:rsidR="0000338E" w:rsidRPr="00D200D0">
        <w:rPr>
          <w:rFonts w:eastAsiaTheme="minorEastAsia"/>
        </w:rPr>
        <w:t>Differences between CWV and each IDS in percentages at FP and FN</w:t>
      </w:r>
      <w:r w:rsidRPr="00D200D0">
        <w:rPr>
          <w:rFonts w:eastAsiaTheme="minorEastAsia" w:hint="eastAsia"/>
        </w:rPr>
        <w:t>.</w:t>
      </w:r>
      <w:bookmarkEnd w:id="370"/>
    </w:p>
    <w:tbl>
      <w:tblPr>
        <w:tblStyle w:val="af9"/>
        <w:tblW w:w="5000" w:type="pct"/>
        <w:tblLook w:val="0420" w:firstRow="1" w:lastRow="0" w:firstColumn="0" w:lastColumn="0" w:noHBand="0" w:noVBand="1"/>
      </w:tblPr>
      <w:tblGrid>
        <w:gridCol w:w="942"/>
        <w:gridCol w:w="947"/>
        <w:gridCol w:w="947"/>
        <w:gridCol w:w="948"/>
        <w:gridCol w:w="948"/>
        <w:gridCol w:w="948"/>
        <w:gridCol w:w="948"/>
        <w:gridCol w:w="948"/>
        <w:gridCol w:w="946"/>
      </w:tblGrid>
      <w:tr w:rsidR="001C3341" w:rsidRPr="00C33F05" w:rsidTr="00A63523">
        <w:trPr>
          <w:trHeight w:val="340"/>
        </w:trPr>
        <w:tc>
          <w:tcPr>
            <w:tcW w:w="553" w:type="pct"/>
            <w:vMerge w:val="restart"/>
            <w:vAlign w:val="center"/>
            <w:hideMark/>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p>
        </w:tc>
        <w:tc>
          <w:tcPr>
            <w:tcW w:w="1111" w:type="pct"/>
            <w:gridSpan w:val="2"/>
            <w:vAlign w:val="center"/>
            <w:hideMark/>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b/>
                <w:bCs/>
                <w:sz w:val="20"/>
                <w:szCs w:val="20"/>
              </w:rPr>
              <w:t>HTTP</w:t>
            </w:r>
          </w:p>
        </w:tc>
        <w:tc>
          <w:tcPr>
            <w:tcW w:w="1112" w:type="pct"/>
            <w:gridSpan w:val="2"/>
            <w:vAlign w:val="center"/>
            <w:hideMark/>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b/>
                <w:bCs/>
                <w:sz w:val="20"/>
                <w:szCs w:val="20"/>
              </w:rPr>
              <w:t>FTP</w:t>
            </w:r>
          </w:p>
        </w:tc>
        <w:tc>
          <w:tcPr>
            <w:tcW w:w="1112" w:type="pct"/>
            <w:gridSpan w:val="2"/>
            <w:vAlign w:val="center"/>
            <w:hideMark/>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b/>
                <w:bCs/>
                <w:sz w:val="20"/>
                <w:szCs w:val="20"/>
              </w:rPr>
              <w:t>NetBIOS</w:t>
            </w:r>
          </w:p>
        </w:tc>
        <w:tc>
          <w:tcPr>
            <w:tcW w:w="1112" w:type="pct"/>
            <w:gridSpan w:val="2"/>
            <w:vAlign w:val="center"/>
            <w:hideMark/>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b/>
                <w:bCs/>
                <w:sz w:val="20"/>
                <w:szCs w:val="20"/>
              </w:rPr>
              <w:t>TELNET</w:t>
            </w:r>
          </w:p>
        </w:tc>
      </w:tr>
      <w:tr w:rsidR="001C3341" w:rsidRPr="00C33F05" w:rsidTr="00A63523">
        <w:trPr>
          <w:trHeight w:val="340"/>
        </w:trPr>
        <w:tc>
          <w:tcPr>
            <w:tcW w:w="553" w:type="pct"/>
            <w:vMerge/>
            <w:tcBorders>
              <w:bottom w:val="single" w:sz="12" w:space="0" w:color="auto"/>
            </w:tcBorders>
            <w:vAlign w:val="center"/>
            <w:hideMark/>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p>
        </w:tc>
        <w:tc>
          <w:tcPr>
            <w:tcW w:w="556" w:type="pct"/>
            <w:tcBorders>
              <w:bottom w:val="single" w:sz="12" w:space="0" w:color="auto"/>
            </w:tcBorders>
            <w:vAlign w:val="center"/>
            <w:hideMark/>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i/>
                <w:iCs/>
                <w:sz w:val="20"/>
                <w:szCs w:val="20"/>
              </w:rPr>
              <w:t>FP</w:t>
            </w:r>
          </w:p>
        </w:tc>
        <w:tc>
          <w:tcPr>
            <w:tcW w:w="556" w:type="pct"/>
            <w:tcBorders>
              <w:bottom w:val="single" w:sz="12" w:space="0" w:color="auto"/>
            </w:tcBorders>
            <w:vAlign w:val="center"/>
            <w:hideMark/>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i/>
                <w:iCs/>
                <w:sz w:val="20"/>
                <w:szCs w:val="20"/>
              </w:rPr>
              <w:t>FN</w:t>
            </w:r>
          </w:p>
        </w:tc>
        <w:tc>
          <w:tcPr>
            <w:tcW w:w="556" w:type="pct"/>
            <w:tcBorders>
              <w:bottom w:val="single" w:sz="12" w:space="0" w:color="auto"/>
            </w:tcBorders>
            <w:vAlign w:val="center"/>
            <w:hideMark/>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i/>
                <w:iCs/>
                <w:sz w:val="20"/>
                <w:szCs w:val="20"/>
              </w:rPr>
              <w:t>FP</w:t>
            </w:r>
          </w:p>
        </w:tc>
        <w:tc>
          <w:tcPr>
            <w:tcW w:w="556" w:type="pct"/>
            <w:tcBorders>
              <w:bottom w:val="single" w:sz="12" w:space="0" w:color="auto"/>
            </w:tcBorders>
            <w:vAlign w:val="center"/>
            <w:hideMark/>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i/>
                <w:iCs/>
                <w:sz w:val="20"/>
                <w:szCs w:val="20"/>
              </w:rPr>
              <w:t>FN</w:t>
            </w:r>
          </w:p>
        </w:tc>
        <w:tc>
          <w:tcPr>
            <w:tcW w:w="556" w:type="pct"/>
            <w:tcBorders>
              <w:bottom w:val="single" w:sz="12" w:space="0" w:color="auto"/>
            </w:tcBorders>
            <w:vAlign w:val="center"/>
            <w:hideMark/>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i/>
                <w:iCs/>
                <w:sz w:val="20"/>
                <w:szCs w:val="20"/>
              </w:rPr>
              <w:t>FP</w:t>
            </w:r>
          </w:p>
        </w:tc>
        <w:tc>
          <w:tcPr>
            <w:tcW w:w="556" w:type="pct"/>
            <w:tcBorders>
              <w:bottom w:val="single" w:sz="12" w:space="0" w:color="auto"/>
            </w:tcBorders>
            <w:vAlign w:val="center"/>
            <w:hideMark/>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i/>
                <w:iCs/>
                <w:sz w:val="20"/>
                <w:szCs w:val="20"/>
              </w:rPr>
              <w:t>FN</w:t>
            </w:r>
          </w:p>
        </w:tc>
        <w:tc>
          <w:tcPr>
            <w:tcW w:w="556" w:type="pct"/>
            <w:tcBorders>
              <w:bottom w:val="single" w:sz="12" w:space="0" w:color="auto"/>
            </w:tcBorders>
            <w:vAlign w:val="center"/>
            <w:hideMark/>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i/>
                <w:iCs/>
                <w:sz w:val="20"/>
                <w:szCs w:val="20"/>
              </w:rPr>
              <w:t>FP</w:t>
            </w:r>
          </w:p>
        </w:tc>
        <w:tc>
          <w:tcPr>
            <w:tcW w:w="556" w:type="pct"/>
            <w:tcBorders>
              <w:bottom w:val="single" w:sz="12" w:space="0" w:color="auto"/>
            </w:tcBorders>
            <w:vAlign w:val="center"/>
            <w:hideMark/>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i/>
                <w:iCs/>
                <w:sz w:val="20"/>
                <w:szCs w:val="20"/>
              </w:rPr>
              <w:t>FN</w:t>
            </w:r>
          </w:p>
        </w:tc>
      </w:tr>
      <w:tr w:rsidR="001C3341" w:rsidRPr="00C33F05" w:rsidTr="00A63523">
        <w:trPr>
          <w:trHeight w:val="340"/>
        </w:trPr>
        <w:tc>
          <w:tcPr>
            <w:tcW w:w="553" w:type="pct"/>
            <w:tcBorders>
              <w:top w:val="single" w:sz="12" w:space="0" w:color="auto"/>
            </w:tcBorders>
            <w:vAlign w:val="center"/>
            <w:hideMark/>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IDS1</w:t>
            </w:r>
          </w:p>
        </w:tc>
        <w:tc>
          <w:tcPr>
            <w:tcW w:w="556" w:type="pct"/>
            <w:tcBorders>
              <w:top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-2.33</w:t>
            </w:r>
          </w:p>
        </w:tc>
        <w:tc>
          <w:tcPr>
            <w:tcW w:w="556" w:type="pct"/>
            <w:tcBorders>
              <w:top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92.98</w:t>
            </w:r>
          </w:p>
        </w:tc>
        <w:tc>
          <w:tcPr>
            <w:tcW w:w="556" w:type="pct"/>
            <w:tcBorders>
              <w:top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0</w:t>
            </w:r>
          </w:p>
        </w:tc>
        <w:tc>
          <w:tcPr>
            <w:tcW w:w="556" w:type="pct"/>
            <w:tcBorders>
              <w:top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86.21</w:t>
            </w:r>
          </w:p>
        </w:tc>
        <w:tc>
          <w:tcPr>
            <w:tcW w:w="556" w:type="pct"/>
            <w:tcBorders>
              <w:top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58.69</w:t>
            </w:r>
          </w:p>
        </w:tc>
        <w:tc>
          <w:tcPr>
            <w:tcW w:w="556" w:type="pct"/>
            <w:tcBorders>
              <w:top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-4.08</w:t>
            </w:r>
          </w:p>
        </w:tc>
        <w:tc>
          <w:tcPr>
            <w:tcW w:w="556" w:type="pct"/>
            <w:tcBorders>
              <w:top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0</w:t>
            </w:r>
          </w:p>
        </w:tc>
        <w:tc>
          <w:tcPr>
            <w:tcW w:w="556" w:type="pct"/>
            <w:tcBorders>
              <w:top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100</w:t>
            </w:r>
          </w:p>
        </w:tc>
      </w:tr>
      <w:tr w:rsidR="001C3341" w:rsidRPr="00C33F05" w:rsidTr="00A63523">
        <w:trPr>
          <w:trHeight w:val="340"/>
        </w:trPr>
        <w:tc>
          <w:tcPr>
            <w:tcW w:w="553" w:type="pct"/>
            <w:vAlign w:val="center"/>
            <w:hideMark/>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IDS2</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24.41</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87.82</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0</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86.21</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-4.35</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90.8</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0</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100</w:t>
            </w:r>
          </w:p>
        </w:tc>
      </w:tr>
      <w:tr w:rsidR="001C3341" w:rsidRPr="00C33F05" w:rsidTr="00A63523">
        <w:trPr>
          <w:trHeight w:val="340"/>
        </w:trPr>
        <w:tc>
          <w:tcPr>
            <w:tcW w:w="553" w:type="pct"/>
            <w:vAlign w:val="center"/>
            <w:hideMark/>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IDS3</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61.62</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92.98</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100</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72.42</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76.08</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-8.05</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2.38</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40</w:t>
            </w:r>
            <w:r w:rsidR="004B12EB" w:rsidRPr="00C33F05">
              <w:rPr>
                <w:rFonts w:ascii="Times New Roman" w:eastAsiaTheme="minorEastAsia" w:hAnsi="Times New Roman"/>
                <w:sz w:val="20"/>
                <w:szCs w:val="20"/>
              </w:rPr>
              <w:t>.00</w:t>
            </w:r>
          </w:p>
        </w:tc>
      </w:tr>
      <w:tr w:rsidR="001C3341" w:rsidRPr="00C33F05" w:rsidTr="00A63523">
        <w:trPr>
          <w:trHeight w:val="340"/>
        </w:trPr>
        <w:tc>
          <w:tcPr>
            <w:tcW w:w="553" w:type="pct"/>
            <w:vAlign w:val="center"/>
            <w:hideMark/>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IDS4</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-2.33</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92.98</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0</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86.21</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21.18</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-1.62</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0</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100</w:t>
            </w:r>
          </w:p>
        </w:tc>
      </w:tr>
      <w:tr w:rsidR="001C3341" w:rsidRPr="00C33F05" w:rsidTr="00A63523">
        <w:trPr>
          <w:trHeight w:val="340"/>
        </w:trPr>
        <w:tc>
          <w:tcPr>
            <w:tcW w:w="553" w:type="pct"/>
            <w:vAlign w:val="center"/>
            <w:hideMark/>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IDS5</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-2.33</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91.23</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0</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34.49</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47.82</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0</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0</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0</w:t>
            </w:r>
          </w:p>
        </w:tc>
      </w:tr>
      <w:tr w:rsidR="001C3341" w:rsidRPr="00C33F05" w:rsidTr="00A63523">
        <w:trPr>
          <w:trHeight w:val="340"/>
        </w:trPr>
        <w:tc>
          <w:tcPr>
            <w:tcW w:w="553" w:type="pct"/>
            <w:vAlign w:val="center"/>
            <w:hideMark/>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IDS6</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-2.33</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92.98</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0</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0</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63.04</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-8.05</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0</w:t>
            </w:r>
          </w:p>
        </w:tc>
        <w:tc>
          <w:tcPr>
            <w:tcW w:w="556" w:type="pct"/>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100</w:t>
            </w:r>
          </w:p>
        </w:tc>
      </w:tr>
      <w:tr w:rsidR="001C3341" w:rsidRPr="00C33F05" w:rsidTr="00A63523">
        <w:trPr>
          <w:trHeight w:val="340"/>
        </w:trPr>
        <w:tc>
          <w:tcPr>
            <w:tcW w:w="553" w:type="pct"/>
            <w:tcBorders>
              <w:bottom w:val="single" w:sz="12" w:space="0" w:color="auto"/>
            </w:tcBorders>
            <w:vAlign w:val="center"/>
            <w:hideMark/>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IDS7</w:t>
            </w:r>
          </w:p>
        </w:tc>
        <w:tc>
          <w:tcPr>
            <w:tcW w:w="556" w:type="pct"/>
            <w:tcBorders>
              <w:bottom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6.97</w:t>
            </w:r>
          </w:p>
        </w:tc>
        <w:tc>
          <w:tcPr>
            <w:tcW w:w="556" w:type="pct"/>
            <w:tcBorders>
              <w:bottom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-1.76</w:t>
            </w:r>
          </w:p>
        </w:tc>
        <w:tc>
          <w:tcPr>
            <w:tcW w:w="556" w:type="pct"/>
            <w:tcBorders>
              <w:bottom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0</w:t>
            </w:r>
          </w:p>
        </w:tc>
        <w:tc>
          <w:tcPr>
            <w:tcW w:w="556" w:type="pct"/>
            <w:tcBorders>
              <w:bottom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34.49</w:t>
            </w:r>
          </w:p>
        </w:tc>
        <w:tc>
          <w:tcPr>
            <w:tcW w:w="556" w:type="pct"/>
            <w:tcBorders>
              <w:bottom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34.78</w:t>
            </w:r>
          </w:p>
        </w:tc>
        <w:tc>
          <w:tcPr>
            <w:tcW w:w="556" w:type="pct"/>
            <w:tcBorders>
              <w:bottom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73.56</w:t>
            </w:r>
          </w:p>
        </w:tc>
        <w:tc>
          <w:tcPr>
            <w:tcW w:w="556" w:type="pct"/>
            <w:tcBorders>
              <w:bottom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97.62</w:t>
            </w:r>
          </w:p>
        </w:tc>
        <w:tc>
          <w:tcPr>
            <w:tcW w:w="556" w:type="pct"/>
            <w:tcBorders>
              <w:bottom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80</w:t>
            </w:r>
            <w:r w:rsidR="004B12EB" w:rsidRPr="00C33F05">
              <w:rPr>
                <w:rFonts w:ascii="Times New Roman" w:eastAsiaTheme="minorEastAsia" w:hAnsi="Times New Roman"/>
                <w:sz w:val="20"/>
                <w:szCs w:val="20"/>
              </w:rPr>
              <w:t>.00</w:t>
            </w:r>
          </w:p>
        </w:tc>
      </w:tr>
      <w:tr w:rsidR="001C3341" w:rsidRPr="00C33F05" w:rsidTr="00A63523">
        <w:trPr>
          <w:trHeight w:val="340"/>
        </w:trPr>
        <w:tc>
          <w:tcPr>
            <w:tcW w:w="553" w:type="pct"/>
            <w:tcBorders>
              <w:top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Average</w:t>
            </w:r>
          </w:p>
        </w:tc>
        <w:tc>
          <w:tcPr>
            <w:tcW w:w="556" w:type="pct"/>
            <w:tcBorders>
              <w:top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11.95</w:t>
            </w:r>
          </w:p>
        </w:tc>
        <w:tc>
          <w:tcPr>
            <w:tcW w:w="556" w:type="pct"/>
            <w:tcBorders>
              <w:top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78.44</w:t>
            </w:r>
          </w:p>
        </w:tc>
        <w:tc>
          <w:tcPr>
            <w:tcW w:w="556" w:type="pct"/>
            <w:tcBorders>
              <w:top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14.29</w:t>
            </w:r>
          </w:p>
        </w:tc>
        <w:tc>
          <w:tcPr>
            <w:tcW w:w="556" w:type="pct"/>
            <w:tcBorders>
              <w:top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57.15</w:t>
            </w:r>
          </w:p>
        </w:tc>
        <w:tc>
          <w:tcPr>
            <w:tcW w:w="556" w:type="pct"/>
            <w:tcBorders>
              <w:top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42.46</w:t>
            </w:r>
          </w:p>
        </w:tc>
        <w:tc>
          <w:tcPr>
            <w:tcW w:w="556" w:type="pct"/>
            <w:tcBorders>
              <w:top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20.37</w:t>
            </w:r>
          </w:p>
        </w:tc>
        <w:tc>
          <w:tcPr>
            <w:tcW w:w="556" w:type="pct"/>
            <w:tcBorders>
              <w:top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14.29</w:t>
            </w:r>
          </w:p>
        </w:tc>
        <w:tc>
          <w:tcPr>
            <w:tcW w:w="556" w:type="pct"/>
            <w:tcBorders>
              <w:top w:val="single" w:sz="12" w:space="0" w:color="auto"/>
            </w:tcBorders>
            <w:vAlign w:val="center"/>
          </w:tcPr>
          <w:p w:rsidR="001C3341" w:rsidRPr="00C33F05" w:rsidRDefault="001C3341" w:rsidP="00A63523">
            <w:pPr>
              <w:pStyle w:val="Context"/>
              <w:snapToGrid w:val="0"/>
              <w:spacing w:line="240" w:lineRule="auto"/>
              <w:jc w:val="center"/>
              <w:rPr>
                <w:rFonts w:ascii="Times New Roman" w:eastAsiaTheme="minorEastAsia" w:hAnsi="Times New Roman"/>
                <w:sz w:val="20"/>
                <w:szCs w:val="20"/>
              </w:rPr>
            </w:pPr>
            <w:r w:rsidRPr="00C33F05">
              <w:rPr>
                <w:rFonts w:ascii="Times New Roman" w:eastAsiaTheme="minorEastAsia" w:hAnsi="Times New Roman"/>
                <w:sz w:val="20"/>
                <w:szCs w:val="20"/>
              </w:rPr>
              <w:t>74.29</w:t>
            </w:r>
          </w:p>
        </w:tc>
      </w:tr>
    </w:tbl>
    <w:p w:rsidR="00EF3828" w:rsidRDefault="00EF3828" w:rsidP="00EF3828">
      <w:pPr>
        <w:pStyle w:val="Section"/>
        <w:rPr>
          <w:rFonts w:eastAsiaTheme="minorEastAsia"/>
        </w:rPr>
      </w:pPr>
      <w:bookmarkStart w:id="371" w:name="_Toc297758042"/>
      <w:r w:rsidRPr="006D2E66">
        <w:rPr>
          <w:rFonts w:eastAsiaTheme="minorEastAsia"/>
        </w:rPr>
        <w:t>5.</w:t>
      </w:r>
      <w:r w:rsidR="00FC2BD1">
        <w:rPr>
          <w:rFonts w:eastAsiaTheme="minorEastAsia" w:hint="eastAsia"/>
        </w:rPr>
        <w:t>5</w:t>
      </w:r>
      <w:r w:rsidRPr="006D2E66">
        <w:rPr>
          <w:rFonts w:eastAsiaTheme="minorEastAsia"/>
        </w:rPr>
        <w:t xml:space="preserve"> </w:t>
      </w:r>
      <w:r>
        <w:rPr>
          <w:rFonts w:eastAsiaTheme="minorEastAsia" w:hint="eastAsia"/>
        </w:rPr>
        <w:t xml:space="preserve">Case </w:t>
      </w:r>
      <w:r w:rsidR="00947074">
        <w:rPr>
          <w:rFonts w:eastAsiaTheme="minorEastAsia" w:hint="eastAsia"/>
        </w:rPr>
        <w:t>s</w:t>
      </w:r>
      <w:r>
        <w:rPr>
          <w:rFonts w:eastAsiaTheme="minorEastAsia" w:hint="eastAsia"/>
        </w:rPr>
        <w:t>tudie</w:t>
      </w:r>
      <w:r w:rsidRPr="006D2E66">
        <w:rPr>
          <w:rFonts w:eastAsiaTheme="minorEastAsia" w:hint="eastAsia"/>
        </w:rPr>
        <w:t>s</w:t>
      </w:r>
      <w:bookmarkEnd w:id="371"/>
    </w:p>
    <w:p w:rsidR="00931164" w:rsidRPr="00EF3828" w:rsidRDefault="00387EED" w:rsidP="004E626F">
      <w:pPr>
        <w:pStyle w:val="Context"/>
        <w:rPr>
          <w:rFonts w:eastAsiaTheme="minorEastAsia"/>
        </w:rPr>
      </w:pPr>
      <w:r>
        <w:rPr>
          <w:rFonts w:eastAsiaTheme="minorEastAsia" w:hint="eastAsia"/>
        </w:rPr>
        <w:tab/>
      </w:r>
      <w:r w:rsidR="00101F81">
        <w:rPr>
          <w:rFonts w:eastAsiaTheme="minorEastAsia" w:hint="eastAsia"/>
        </w:rPr>
        <w:t xml:space="preserve">In this section, two case studies in the experiment are taken as examples to show the </w:t>
      </w:r>
      <w:r w:rsidR="00F9405F">
        <w:rPr>
          <w:rFonts w:eastAsiaTheme="minorEastAsia" w:hint="eastAsia"/>
        </w:rPr>
        <w:t xml:space="preserve">TP case in CWV </w:t>
      </w:r>
      <w:r w:rsidR="00DA38C6">
        <w:rPr>
          <w:rFonts w:eastAsiaTheme="minorEastAsia" w:hint="eastAsia"/>
        </w:rPr>
        <w:t xml:space="preserve">and </w:t>
      </w:r>
      <w:r w:rsidR="00F9405F">
        <w:rPr>
          <w:rFonts w:eastAsiaTheme="minorEastAsia" w:hint="eastAsia"/>
        </w:rPr>
        <w:t>FN in MV</w:t>
      </w:r>
      <w:r w:rsidR="00101F81">
        <w:rPr>
          <w:rFonts w:eastAsiaTheme="minorEastAsia" w:hint="eastAsia"/>
        </w:rPr>
        <w:t xml:space="preserve">, and the TN case in CWV </w:t>
      </w:r>
      <w:r w:rsidR="00DA38C6">
        <w:rPr>
          <w:rFonts w:eastAsiaTheme="minorEastAsia" w:hint="eastAsia"/>
        </w:rPr>
        <w:t xml:space="preserve">and </w:t>
      </w:r>
      <w:r w:rsidR="00101F81">
        <w:rPr>
          <w:rFonts w:eastAsiaTheme="minorEastAsia" w:hint="eastAsia"/>
        </w:rPr>
        <w:t>FP in MV.</w:t>
      </w:r>
    </w:p>
    <w:p w:rsidR="00EF3828" w:rsidRDefault="00C97A0F" w:rsidP="00277D6E">
      <w:pPr>
        <w:pStyle w:val="Subsection"/>
        <w:ind w:right="240"/>
        <w:rPr>
          <w:rFonts w:eastAsiaTheme="minorEastAsia"/>
        </w:rPr>
      </w:pPr>
      <w:bookmarkStart w:id="372" w:name="_Toc292198468"/>
      <w:bookmarkStart w:id="373" w:name="_Toc292376441"/>
      <w:bookmarkStart w:id="374" w:name="_Toc292897538"/>
      <w:bookmarkStart w:id="375" w:name="_Toc292959285"/>
      <w:bookmarkStart w:id="376" w:name="_Toc293002261"/>
      <w:bookmarkStart w:id="377" w:name="_Toc293041720"/>
      <w:bookmarkStart w:id="378" w:name="_Toc294030960"/>
      <w:bookmarkStart w:id="379" w:name="_Toc294293432"/>
      <w:bookmarkStart w:id="380" w:name="_Toc294298874"/>
      <w:bookmarkStart w:id="381" w:name="_Toc296711679"/>
      <w:bookmarkStart w:id="382" w:name="_Toc297284298"/>
      <w:bookmarkStart w:id="383" w:name="_Toc297292656"/>
      <w:bookmarkStart w:id="384" w:name="_Toc297320508"/>
      <w:bookmarkStart w:id="385" w:name="_Toc297389413"/>
      <w:bookmarkStart w:id="386" w:name="_Toc297390529"/>
      <w:bookmarkStart w:id="387" w:name="_Toc297625968"/>
      <w:bookmarkStart w:id="388" w:name="_Toc297758043"/>
      <w:r>
        <w:rPr>
          <w:rFonts w:eastAsiaTheme="minorEastAsia" w:hint="eastAsia"/>
          <w:lang w:eastAsia="zh-TW"/>
        </w:rPr>
        <w:t xml:space="preserve">Case study I: </w:t>
      </w:r>
      <w:r w:rsidR="00277D6E">
        <w:rPr>
          <w:rFonts w:eastAsiaTheme="minorEastAsia" w:hint="eastAsia"/>
        </w:rPr>
        <w:t xml:space="preserve">TP case in CWV </w:t>
      </w:r>
      <w:r w:rsidR="008B3640">
        <w:rPr>
          <w:rFonts w:eastAsiaTheme="minorEastAsia" w:hint="eastAsia"/>
          <w:lang w:eastAsia="zh-TW"/>
        </w:rPr>
        <w:t>and</w:t>
      </w:r>
      <w:r w:rsidR="008B3640">
        <w:rPr>
          <w:rFonts w:eastAsiaTheme="minorEastAsia" w:hint="eastAsia"/>
        </w:rPr>
        <w:t xml:space="preserve"> </w:t>
      </w:r>
      <w:r w:rsidR="00277D6E">
        <w:rPr>
          <w:rFonts w:eastAsiaTheme="minorEastAsia" w:hint="eastAsia"/>
        </w:rPr>
        <w:t>FN in MV</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p w:rsidR="004843D4" w:rsidRPr="0018216B" w:rsidRDefault="00121751" w:rsidP="004E626F">
      <w:pPr>
        <w:pStyle w:val="Context"/>
        <w:rPr>
          <w:rFonts w:eastAsiaTheme="minorEastAsia"/>
        </w:rPr>
      </w:pPr>
      <w:r>
        <w:rPr>
          <w:rFonts w:eastAsiaTheme="minorEastAsia" w:hint="eastAsia"/>
        </w:rPr>
        <w:tab/>
      </w:r>
      <w:r w:rsidR="00E162A4">
        <w:rPr>
          <w:rFonts w:eastAsiaTheme="minorEastAsia" w:hint="eastAsia"/>
        </w:rPr>
        <w:t>In this case, the alert messages and the corresponding creditabilities are shown in Table</w:t>
      </w:r>
      <w:r w:rsidR="004E1B68">
        <w:rPr>
          <w:rFonts w:eastAsiaTheme="minorEastAsia" w:hint="eastAsia"/>
        </w:rPr>
        <w:t xml:space="preserve"> 1</w:t>
      </w:r>
      <w:r w:rsidR="0017124E">
        <w:rPr>
          <w:rFonts w:eastAsiaTheme="minorEastAsia" w:hint="eastAsia"/>
        </w:rPr>
        <w:t>3</w:t>
      </w:r>
      <w:r w:rsidR="004E1B68">
        <w:rPr>
          <w:rFonts w:eastAsiaTheme="minorEastAsia" w:hint="eastAsia"/>
        </w:rPr>
        <w:t>, while the trace content is illustrated in Figure 1</w:t>
      </w:r>
      <w:r w:rsidR="00723C03">
        <w:rPr>
          <w:rFonts w:eastAsiaTheme="minorEastAsia" w:hint="eastAsia"/>
        </w:rPr>
        <w:t>1</w:t>
      </w:r>
      <w:r w:rsidR="004E1B68">
        <w:rPr>
          <w:rFonts w:eastAsiaTheme="minorEastAsia" w:hint="eastAsia"/>
        </w:rPr>
        <w:t xml:space="preserve">. </w:t>
      </w:r>
      <w:r w:rsidR="00885782">
        <w:rPr>
          <w:rFonts w:eastAsiaTheme="minorEastAsia" w:hint="eastAsia"/>
        </w:rPr>
        <w:t xml:space="preserve">It is observed that the attacker uses the command </w:t>
      </w:r>
      <w:r w:rsidR="00885782">
        <w:rPr>
          <w:rFonts w:eastAsiaTheme="minorEastAsia"/>
        </w:rPr>
        <w:t>“</w:t>
      </w:r>
      <w:r w:rsidR="00885782">
        <w:rPr>
          <w:rFonts w:eastAsiaTheme="minorEastAsia" w:hint="eastAsia"/>
        </w:rPr>
        <w:t xml:space="preserve">USER </w:t>
      </w:r>
      <w:r w:rsidR="00885782">
        <w:rPr>
          <w:rFonts w:eastAsiaTheme="minorEastAsia"/>
        </w:rPr>
        <w:t>–</w:t>
      </w:r>
      <w:proofErr w:type="spellStart"/>
      <w:r w:rsidR="00885782">
        <w:rPr>
          <w:rFonts w:eastAsiaTheme="minorEastAsia" w:hint="eastAsia"/>
        </w:rPr>
        <w:t>fadm</w:t>
      </w:r>
      <w:proofErr w:type="spellEnd"/>
      <w:r w:rsidR="00885782">
        <w:rPr>
          <w:rFonts w:eastAsiaTheme="minorEastAsia"/>
        </w:rPr>
        <w:t>”</w:t>
      </w:r>
      <w:r w:rsidR="00885782">
        <w:rPr>
          <w:rFonts w:eastAsiaTheme="minorEastAsia" w:hint="eastAsia"/>
        </w:rPr>
        <w:t xml:space="preserve"> as the argument injection via USER environment variable in environment option to </w:t>
      </w:r>
      <w:r w:rsidR="00885782">
        <w:rPr>
          <w:rFonts w:eastAsiaTheme="minorEastAsia"/>
        </w:rPr>
        <w:t>attempt</w:t>
      </w:r>
      <w:r w:rsidR="00885782">
        <w:rPr>
          <w:rFonts w:eastAsiaTheme="minorEastAsia" w:hint="eastAsia"/>
        </w:rPr>
        <w:t xml:space="preserve"> to bypass the authentication. </w:t>
      </w:r>
      <w:r w:rsidR="001E76D3">
        <w:rPr>
          <w:rFonts w:eastAsiaTheme="minorEastAsia" w:hint="eastAsia"/>
        </w:rPr>
        <w:t xml:space="preserve">More information about </w:t>
      </w:r>
      <w:r w:rsidR="001E76D3" w:rsidRPr="001E76D3">
        <w:rPr>
          <w:rFonts w:eastAsiaTheme="minorEastAsia"/>
        </w:rPr>
        <w:t xml:space="preserve">Telnet </w:t>
      </w:r>
      <w:r w:rsidR="001E76D3">
        <w:rPr>
          <w:rFonts w:eastAsiaTheme="minorEastAsia" w:hint="eastAsia"/>
        </w:rPr>
        <w:t>e</w:t>
      </w:r>
      <w:r w:rsidR="001E76D3" w:rsidRPr="001E76D3">
        <w:rPr>
          <w:rFonts w:eastAsiaTheme="minorEastAsia"/>
        </w:rPr>
        <w:t xml:space="preserve">nvironment </w:t>
      </w:r>
      <w:r w:rsidR="001E76D3">
        <w:rPr>
          <w:rFonts w:eastAsiaTheme="minorEastAsia" w:hint="eastAsia"/>
        </w:rPr>
        <w:t>o</w:t>
      </w:r>
      <w:r w:rsidR="001E76D3" w:rsidRPr="001E76D3">
        <w:rPr>
          <w:rFonts w:eastAsiaTheme="minorEastAsia"/>
        </w:rPr>
        <w:t>ption</w:t>
      </w:r>
      <w:r w:rsidR="001E76D3">
        <w:rPr>
          <w:rFonts w:eastAsiaTheme="minorEastAsia" w:hint="eastAsia"/>
        </w:rPr>
        <w:t xml:space="preserve"> can be </w:t>
      </w:r>
      <w:r w:rsidR="00FF0BF1">
        <w:rPr>
          <w:rFonts w:eastAsiaTheme="minorEastAsia" w:hint="eastAsia"/>
        </w:rPr>
        <w:t>found in [</w:t>
      </w:r>
      <w:r w:rsidR="005A259D">
        <w:rPr>
          <w:rFonts w:eastAsiaTheme="minorEastAsia" w:hint="eastAsia"/>
        </w:rPr>
        <w:t>24</w:t>
      </w:r>
      <w:r w:rsidR="00FF0BF1">
        <w:rPr>
          <w:rFonts w:eastAsiaTheme="minorEastAsia" w:hint="eastAsia"/>
        </w:rPr>
        <w:t>]</w:t>
      </w:r>
      <w:r w:rsidR="001E76D3">
        <w:rPr>
          <w:rFonts w:eastAsiaTheme="minorEastAsia" w:hint="eastAsia"/>
        </w:rPr>
        <w:t xml:space="preserve">. </w:t>
      </w:r>
      <w:r w:rsidR="000E7AC3">
        <w:rPr>
          <w:rFonts w:eastAsiaTheme="minorEastAsia" w:hint="eastAsia"/>
        </w:rPr>
        <w:t>Furthermore, t</w:t>
      </w:r>
      <w:r w:rsidR="00885782">
        <w:rPr>
          <w:rFonts w:eastAsiaTheme="minorEastAsia" w:hint="eastAsia"/>
        </w:rPr>
        <w:t xml:space="preserve">he malicious content in </w:t>
      </w:r>
      <w:r w:rsidR="00885782" w:rsidRPr="00885782">
        <w:rPr>
          <w:rFonts w:eastAsiaTheme="minorEastAsia"/>
        </w:rPr>
        <w:t>hexadecimal</w:t>
      </w:r>
      <w:r w:rsidR="00885782">
        <w:rPr>
          <w:rFonts w:eastAsiaTheme="minorEastAsia" w:hint="eastAsia"/>
        </w:rPr>
        <w:t xml:space="preserve"> </w:t>
      </w:r>
      <w:r w:rsidR="000E7AC3">
        <w:rPr>
          <w:rFonts w:eastAsiaTheme="minorEastAsia" w:hint="eastAsia"/>
        </w:rPr>
        <w:t>is</w:t>
      </w:r>
      <w:r w:rsidR="00885782">
        <w:rPr>
          <w:rFonts w:eastAsiaTheme="minorEastAsia" w:hint="eastAsia"/>
        </w:rPr>
        <w:t xml:space="preserve"> </w:t>
      </w:r>
      <w:r w:rsidR="00885782">
        <w:rPr>
          <w:rFonts w:eastAsiaTheme="minorEastAsia"/>
        </w:rPr>
        <w:t>“</w:t>
      </w:r>
      <w:proofErr w:type="spellStart"/>
      <w:r w:rsidR="00885782">
        <w:rPr>
          <w:rFonts w:eastAsiaTheme="minorEastAsia" w:hint="eastAsia"/>
        </w:rPr>
        <w:t>ff</w:t>
      </w:r>
      <w:proofErr w:type="spellEnd"/>
      <w:r w:rsidR="00885782">
        <w:rPr>
          <w:rFonts w:eastAsiaTheme="minorEastAsia" w:hint="eastAsia"/>
        </w:rPr>
        <w:t xml:space="preserve"> </w:t>
      </w:r>
      <w:proofErr w:type="spellStart"/>
      <w:r w:rsidR="00885782">
        <w:rPr>
          <w:rFonts w:eastAsiaTheme="minorEastAsia" w:hint="eastAsia"/>
        </w:rPr>
        <w:t>fa</w:t>
      </w:r>
      <w:proofErr w:type="spellEnd"/>
      <w:r w:rsidR="00885782">
        <w:rPr>
          <w:rFonts w:eastAsiaTheme="minorEastAsia" w:hint="eastAsia"/>
        </w:rPr>
        <w:t xml:space="preserve"> 27 00 00 55 53 45 52 01 2d 66 61 64 6d</w:t>
      </w:r>
      <w:r w:rsidR="00885782">
        <w:rPr>
          <w:rFonts w:eastAsiaTheme="minorEastAsia"/>
        </w:rPr>
        <w:t>”</w:t>
      </w:r>
      <w:r w:rsidR="00A4353E">
        <w:rPr>
          <w:rFonts w:eastAsiaTheme="minorEastAsia" w:hint="eastAsia"/>
        </w:rPr>
        <w:t xml:space="preserve"> obviously</w:t>
      </w:r>
      <w:r w:rsidR="000E7AC3">
        <w:rPr>
          <w:rFonts w:eastAsiaTheme="minorEastAsia" w:hint="eastAsia"/>
        </w:rPr>
        <w:t>.</w:t>
      </w:r>
      <w:r w:rsidR="00C84393">
        <w:rPr>
          <w:rFonts w:eastAsiaTheme="minorEastAsia" w:hint="eastAsia"/>
        </w:rPr>
        <w:t xml:space="preserve"> </w:t>
      </w:r>
      <w:r w:rsidR="0044112F">
        <w:rPr>
          <w:rFonts w:eastAsiaTheme="minorEastAsia" w:hint="eastAsia"/>
        </w:rPr>
        <w:t xml:space="preserve">However, </w:t>
      </w:r>
      <w:r w:rsidR="00BD403B">
        <w:rPr>
          <w:rFonts w:eastAsiaTheme="minorEastAsia" w:hint="eastAsia"/>
        </w:rPr>
        <w:t xml:space="preserve">this malicious trace can be </w:t>
      </w:r>
      <w:r w:rsidR="00151598">
        <w:rPr>
          <w:rFonts w:eastAsiaTheme="minorEastAsia" w:hint="eastAsia"/>
        </w:rPr>
        <w:t xml:space="preserve">correctly </w:t>
      </w:r>
      <w:r w:rsidR="00BD403B">
        <w:rPr>
          <w:rFonts w:eastAsiaTheme="minorEastAsia" w:hint="eastAsia"/>
        </w:rPr>
        <w:t>determined by the CWV because of the high creditabil</w:t>
      </w:r>
      <w:r w:rsidR="00151598">
        <w:rPr>
          <w:rFonts w:eastAsiaTheme="minorEastAsia" w:hint="eastAsia"/>
        </w:rPr>
        <w:t xml:space="preserve">ities in AML, while </w:t>
      </w:r>
      <w:r w:rsidR="00AA4E48">
        <w:rPr>
          <w:rFonts w:eastAsiaTheme="minorEastAsia" w:hint="eastAsia"/>
        </w:rPr>
        <w:t xml:space="preserve">it </w:t>
      </w:r>
      <w:r w:rsidR="00151598">
        <w:rPr>
          <w:rFonts w:eastAsiaTheme="minorEastAsia" w:hint="eastAsia"/>
        </w:rPr>
        <w:t xml:space="preserve">is </w:t>
      </w:r>
      <w:r w:rsidR="003C0326">
        <w:rPr>
          <w:rFonts w:eastAsiaTheme="minorEastAsia" w:hint="eastAsia"/>
        </w:rPr>
        <w:t>missed by the MV</w:t>
      </w:r>
      <w:r w:rsidR="00151598">
        <w:rPr>
          <w:rFonts w:eastAsiaTheme="minorEastAsia" w:hint="eastAsia"/>
        </w:rPr>
        <w:t xml:space="preserve"> </w:t>
      </w:r>
      <w:r w:rsidR="003C0326">
        <w:rPr>
          <w:rFonts w:eastAsiaTheme="minorEastAsia" w:hint="eastAsia"/>
        </w:rPr>
        <w:t xml:space="preserve">because only </w:t>
      </w:r>
      <w:r w:rsidR="003C0326">
        <w:rPr>
          <w:rFonts w:eastAsiaTheme="minorEastAsia" w:hint="eastAsia"/>
        </w:rPr>
        <w:lastRenderedPageBreak/>
        <w:t xml:space="preserve">few voters </w:t>
      </w:r>
      <w:r w:rsidR="00AA4E48">
        <w:rPr>
          <w:rFonts w:eastAsiaTheme="minorEastAsia" w:hint="eastAsia"/>
        </w:rPr>
        <w:t xml:space="preserve">can </w:t>
      </w:r>
      <w:r w:rsidR="003C0326">
        <w:rPr>
          <w:rFonts w:eastAsiaTheme="minorEastAsia" w:hint="eastAsia"/>
        </w:rPr>
        <w:t>detect it.</w:t>
      </w:r>
    </w:p>
    <w:p w:rsidR="00F60532" w:rsidRPr="005E260A" w:rsidRDefault="00F60532" w:rsidP="005E260A">
      <w:pPr>
        <w:pStyle w:val="Table"/>
        <w:rPr>
          <w:rFonts w:eastAsiaTheme="minorEastAsia"/>
        </w:rPr>
      </w:pPr>
      <w:bookmarkStart w:id="389" w:name="_Toc297792733"/>
      <w:r w:rsidRPr="005E260A">
        <w:t xml:space="preserve">Table </w:t>
      </w:r>
      <w:r w:rsidR="001C3341" w:rsidRPr="005E260A">
        <w:rPr>
          <w:rFonts w:eastAsiaTheme="minorEastAsia" w:hint="eastAsia"/>
        </w:rPr>
        <w:t>1</w:t>
      </w:r>
      <w:r w:rsidR="000B345E" w:rsidRPr="005E260A">
        <w:rPr>
          <w:rFonts w:eastAsiaTheme="minorEastAsia" w:hint="eastAsia"/>
        </w:rPr>
        <w:t>3</w:t>
      </w:r>
      <w:r w:rsidRPr="005E260A">
        <w:rPr>
          <w:rFonts w:eastAsiaTheme="minorEastAsia" w:hint="eastAsia"/>
        </w:rPr>
        <w:t>. Alert messages and corresponding creditabilities in case study I.</w:t>
      </w:r>
      <w:bookmarkEnd w:id="389"/>
    </w:p>
    <w:tbl>
      <w:tblPr>
        <w:tblStyle w:val="af9"/>
        <w:tblW w:w="0" w:type="auto"/>
        <w:jc w:val="center"/>
        <w:tblLook w:val="0420" w:firstRow="1" w:lastRow="0" w:firstColumn="0" w:lastColumn="0" w:noHBand="0" w:noVBand="1"/>
      </w:tblPr>
      <w:tblGrid>
        <w:gridCol w:w="4371"/>
        <w:gridCol w:w="1476"/>
      </w:tblGrid>
      <w:tr w:rsidR="00C1587A" w:rsidRPr="003667A3" w:rsidTr="001418DF">
        <w:trPr>
          <w:trHeight w:val="340"/>
          <w:jc w:val="center"/>
        </w:trPr>
        <w:tc>
          <w:tcPr>
            <w:tcW w:w="0" w:type="auto"/>
            <w:tcBorders>
              <w:bottom w:val="single" w:sz="12" w:space="0" w:color="auto"/>
            </w:tcBorders>
            <w:vAlign w:val="center"/>
            <w:hideMark/>
          </w:tcPr>
          <w:p w:rsidR="00C82536" w:rsidRPr="003667A3" w:rsidRDefault="00D964E0" w:rsidP="003667A3">
            <w:pPr>
              <w:pStyle w:val="Context"/>
              <w:snapToGrid w:val="0"/>
              <w:spacing w:line="240" w:lineRule="auto"/>
              <w:rPr>
                <w:rFonts w:ascii="Times New Roman" w:eastAsiaTheme="minorEastAsia" w:hAnsi="Times New Roman"/>
                <w:i/>
                <w:sz w:val="20"/>
                <w:szCs w:val="20"/>
              </w:rPr>
            </w:pPr>
            <w:r w:rsidRPr="00E3663F">
              <w:rPr>
                <w:rFonts w:ascii="Times New Roman" w:hAnsi="Times New Roman"/>
                <w:position w:val="-10"/>
              </w:rPr>
              <w:object w:dxaOrig="480" w:dyaOrig="340">
                <v:shape id="_x0000_i1127" type="#_x0000_t75" style="width:24pt;height:17.25pt" o:ole="">
                  <v:imagedata r:id="rId213" o:title=""/>
                </v:shape>
                <o:OLEObject Type="Embed" ProgID="Equation.3" ShapeID="_x0000_i1127" DrawAspect="Content" ObjectID="_1371535698" r:id="rId214"/>
              </w:object>
            </w:r>
          </w:p>
        </w:tc>
        <w:tc>
          <w:tcPr>
            <w:tcW w:w="236" w:type="dxa"/>
            <w:tcBorders>
              <w:bottom w:val="single" w:sz="12" w:space="0" w:color="auto"/>
            </w:tcBorders>
            <w:vAlign w:val="center"/>
            <w:hideMark/>
          </w:tcPr>
          <w:p w:rsidR="00C82536" w:rsidRPr="003667A3" w:rsidRDefault="00E3663F" w:rsidP="003667A3">
            <w:pPr>
              <w:pStyle w:val="Context"/>
              <w:snapToGrid w:val="0"/>
              <w:spacing w:line="240" w:lineRule="auto"/>
              <w:jc w:val="center"/>
              <w:rPr>
                <w:rFonts w:ascii="Times New Roman" w:eastAsiaTheme="minorEastAsia" w:hAnsi="Times New Roman"/>
                <w:sz w:val="20"/>
                <w:szCs w:val="20"/>
              </w:rPr>
            </w:pPr>
            <w:r w:rsidRPr="00E3663F">
              <w:rPr>
                <w:rFonts w:ascii="Times New Roman" w:hAnsi="Times New Roman"/>
                <w:position w:val="-10"/>
              </w:rPr>
              <w:object w:dxaOrig="1260" w:dyaOrig="340">
                <v:shape id="_x0000_i1128" type="#_x0000_t75" style="width:63pt;height:17.25pt" o:ole="">
                  <v:imagedata r:id="rId215" o:title=""/>
                </v:shape>
                <o:OLEObject Type="Embed" ProgID="Equation.3" ShapeID="_x0000_i1128" DrawAspect="Content" ObjectID="_1371535699" r:id="rId216"/>
              </w:object>
            </w:r>
          </w:p>
        </w:tc>
      </w:tr>
      <w:tr w:rsidR="00C1587A" w:rsidRPr="003667A3" w:rsidTr="001418DF">
        <w:trPr>
          <w:trHeight w:val="340"/>
          <w:jc w:val="center"/>
        </w:trPr>
        <w:tc>
          <w:tcPr>
            <w:tcW w:w="0" w:type="auto"/>
            <w:tcBorders>
              <w:top w:val="single" w:sz="12" w:space="0" w:color="auto"/>
            </w:tcBorders>
            <w:vAlign w:val="center"/>
            <w:hideMark/>
          </w:tcPr>
          <w:p w:rsidR="00C82536" w:rsidRPr="003667A3" w:rsidRDefault="00C1587A" w:rsidP="003667A3">
            <w:pPr>
              <w:pStyle w:val="Context"/>
              <w:snapToGrid w:val="0"/>
              <w:spacing w:line="240" w:lineRule="auto"/>
              <w:rPr>
                <w:rFonts w:ascii="Times New Roman" w:eastAsiaTheme="minorEastAsia" w:hAnsi="Times New Roman"/>
                <w:sz w:val="20"/>
                <w:szCs w:val="20"/>
              </w:rPr>
            </w:pPr>
            <w:r w:rsidRPr="003667A3">
              <w:rPr>
                <w:rFonts w:ascii="Times New Roman" w:eastAsiaTheme="minorEastAsia" w:hAnsi="Times New Roman"/>
                <w:sz w:val="20"/>
                <w:szCs w:val="20"/>
              </w:rPr>
              <w:t>SOLARIS.TELNETD.AUTHENTICATION.EXP</w:t>
            </w:r>
          </w:p>
        </w:tc>
        <w:tc>
          <w:tcPr>
            <w:tcW w:w="236" w:type="dxa"/>
            <w:tcBorders>
              <w:top w:val="single" w:sz="12" w:space="0" w:color="auto"/>
            </w:tcBorders>
            <w:vAlign w:val="center"/>
            <w:hideMark/>
          </w:tcPr>
          <w:p w:rsidR="00C82536" w:rsidRPr="003667A3" w:rsidRDefault="00C1587A" w:rsidP="003667A3">
            <w:pPr>
              <w:pStyle w:val="Context"/>
              <w:snapToGrid w:val="0"/>
              <w:spacing w:line="240" w:lineRule="auto"/>
              <w:jc w:val="center"/>
              <w:rPr>
                <w:rFonts w:ascii="Times New Roman" w:eastAsiaTheme="minorEastAsia" w:hAnsi="Times New Roman"/>
                <w:sz w:val="20"/>
                <w:szCs w:val="20"/>
              </w:rPr>
            </w:pPr>
            <w:r w:rsidRPr="003667A3">
              <w:rPr>
                <w:rFonts w:ascii="Times New Roman" w:eastAsiaTheme="minorEastAsia" w:hAnsi="Times New Roman"/>
                <w:sz w:val="20"/>
                <w:szCs w:val="20"/>
              </w:rPr>
              <w:t>1.00</w:t>
            </w:r>
          </w:p>
        </w:tc>
      </w:tr>
      <w:tr w:rsidR="00C1587A" w:rsidRPr="003667A3" w:rsidTr="001418DF">
        <w:trPr>
          <w:trHeight w:val="340"/>
          <w:jc w:val="center"/>
        </w:trPr>
        <w:tc>
          <w:tcPr>
            <w:tcW w:w="0" w:type="auto"/>
            <w:vAlign w:val="center"/>
            <w:hideMark/>
          </w:tcPr>
          <w:p w:rsidR="00C82536" w:rsidRPr="003667A3" w:rsidRDefault="00C1587A" w:rsidP="003667A3">
            <w:pPr>
              <w:pStyle w:val="Context"/>
              <w:snapToGrid w:val="0"/>
              <w:spacing w:line="240" w:lineRule="auto"/>
              <w:rPr>
                <w:rFonts w:ascii="Times New Roman" w:eastAsiaTheme="minorEastAsia" w:hAnsi="Times New Roman"/>
                <w:sz w:val="20"/>
                <w:szCs w:val="20"/>
              </w:rPr>
            </w:pPr>
            <w:r w:rsidRPr="003667A3">
              <w:rPr>
                <w:rFonts w:ascii="Times New Roman" w:eastAsiaTheme="minorEastAsia" w:hAnsi="Times New Roman"/>
                <w:sz w:val="20"/>
                <w:szCs w:val="20"/>
              </w:rPr>
              <w:t xml:space="preserve">Solaris </w:t>
            </w:r>
            <w:proofErr w:type="spellStart"/>
            <w:r w:rsidRPr="003667A3">
              <w:rPr>
                <w:rFonts w:ascii="Times New Roman" w:eastAsiaTheme="minorEastAsia" w:hAnsi="Times New Roman"/>
                <w:sz w:val="20"/>
                <w:szCs w:val="20"/>
              </w:rPr>
              <w:t>Telnetd</w:t>
            </w:r>
            <w:proofErr w:type="spellEnd"/>
            <w:r w:rsidRPr="003667A3">
              <w:rPr>
                <w:rFonts w:ascii="Times New Roman" w:eastAsiaTheme="minorEastAsia" w:hAnsi="Times New Roman"/>
                <w:sz w:val="20"/>
                <w:szCs w:val="20"/>
              </w:rPr>
              <w:t xml:space="preserve"> Authentication Bypass Vulnerability</w:t>
            </w:r>
          </w:p>
        </w:tc>
        <w:tc>
          <w:tcPr>
            <w:tcW w:w="236" w:type="dxa"/>
            <w:vAlign w:val="center"/>
            <w:hideMark/>
          </w:tcPr>
          <w:p w:rsidR="00C82536" w:rsidRPr="003667A3" w:rsidRDefault="00C82536" w:rsidP="003667A3">
            <w:pPr>
              <w:pStyle w:val="Context"/>
              <w:snapToGrid w:val="0"/>
              <w:spacing w:line="240" w:lineRule="auto"/>
              <w:jc w:val="center"/>
              <w:rPr>
                <w:rFonts w:ascii="Times New Roman" w:eastAsiaTheme="minorEastAsia" w:hAnsi="Times New Roman"/>
                <w:sz w:val="20"/>
                <w:szCs w:val="20"/>
              </w:rPr>
            </w:pPr>
            <w:r w:rsidRPr="003667A3">
              <w:rPr>
                <w:rFonts w:ascii="Times New Roman" w:eastAsiaTheme="minorEastAsia" w:hAnsi="Times New Roman"/>
                <w:sz w:val="20"/>
                <w:szCs w:val="20"/>
              </w:rPr>
              <w:t>0</w:t>
            </w:r>
            <w:r w:rsidR="00C1587A" w:rsidRPr="003667A3">
              <w:rPr>
                <w:rFonts w:ascii="Times New Roman" w:eastAsiaTheme="minorEastAsia" w:hAnsi="Times New Roman"/>
                <w:sz w:val="20"/>
                <w:szCs w:val="20"/>
              </w:rPr>
              <w:t>.80</w:t>
            </w:r>
          </w:p>
        </w:tc>
      </w:tr>
    </w:tbl>
    <w:p w:rsidR="004B638A" w:rsidRDefault="00D34AE3" w:rsidP="004B638A">
      <w:pPr>
        <w:pStyle w:val="Context"/>
        <w:keepNext/>
        <w:jc w:val="center"/>
      </w:pPr>
      <w:r w:rsidRPr="00D34AE3">
        <w:rPr>
          <w:rFonts w:eastAsiaTheme="minorEastAsia"/>
          <w:noProof/>
        </w:rPr>
        <w:drawing>
          <wp:inline distT="0" distB="0" distL="0" distR="0" wp14:anchorId="594852E1" wp14:editId="46A06984">
            <wp:extent cx="3229200" cy="1962000"/>
            <wp:effectExtent l="19050" t="19050" r="9525" b="19685"/>
            <wp:docPr id="2150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06" name="Picture 2"/>
                    <pic:cNvPicPr>
                      <a:picLocks noChangeAspect="1" noChangeArrowheads="1"/>
                    </pic:cNvPicPr>
                  </pic:nvPicPr>
                  <pic:blipFill>
                    <a:blip r:embed="rId217" cstate="print">
                      <a:extLst>
                        <a:ext uri="{28A0092B-C50C-407E-A947-70E740481C1C}">
                          <a14:useLocalDpi xmlns:a14="http://schemas.microsoft.com/office/drawing/2010/main" val="0"/>
                        </a:ext>
                      </a:extLst>
                    </a:blip>
                    <a:srcRect/>
                    <a:stretch>
                      <a:fillRect/>
                    </a:stretch>
                  </pic:blipFill>
                  <pic:spPr bwMode="auto">
                    <a:xfrm>
                      <a:off x="0" y="0"/>
                      <a:ext cx="3229200" cy="1962000"/>
                    </a:xfrm>
                    <a:prstGeom prst="rect">
                      <a:avLst/>
                    </a:prstGeom>
                    <a:noFill/>
                    <a:ln w="9525">
                      <a:solidFill>
                        <a:schemeClr val="bg2">
                          <a:lumMod val="25000"/>
                        </a:schemeClr>
                      </a:solidFill>
                      <a:miter lim="800000"/>
                      <a:headEnd/>
                      <a:tailEnd/>
                    </a:ln>
                    <a:effectLst/>
                    <a:extLst/>
                  </pic:spPr>
                </pic:pic>
              </a:graphicData>
            </a:graphic>
          </wp:inline>
        </w:drawing>
      </w:r>
    </w:p>
    <w:p w:rsidR="00722506" w:rsidRDefault="004B638A" w:rsidP="004B638A">
      <w:pPr>
        <w:pStyle w:val="Figures"/>
        <w:rPr>
          <w:rFonts w:eastAsiaTheme="minorEastAsia"/>
        </w:rPr>
      </w:pPr>
      <w:bookmarkStart w:id="390" w:name="_Toc297792698"/>
      <w:r>
        <w:t xml:space="preserve">Figure </w:t>
      </w:r>
      <w:r>
        <w:rPr>
          <w:rFonts w:hint="eastAsia"/>
        </w:rPr>
        <w:t>1</w:t>
      </w:r>
      <w:r w:rsidR="00723C03">
        <w:rPr>
          <w:rFonts w:hint="eastAsia"/>
          <w:lang w:eastAsia="zh-TW"/>
        </w:rPr>
        <w:t>1</w:t>
      </w:r>
      <w:r>
        <w:rPr>
          <w:rFonts w:hint="eastAsia"/>
        </w:rPr>
        <w:t>. Trace content in case study I.</w:t>
      </w:r>
      <w:bookmarkEnd w:id="390"/>
    </w:p>
    <w:p w:rsidR="00277D6E" w:rsidRPr="00101F81" w:rsidRDefault="00C97A0F" w:rsidP="00277D6E">
      <w:pPr>
        <w:pStyle w:val="Subsection"/>
        <w:ind w:right="240"/>
        <w:rPr>
          <w:rFonts w:eastAsiaTheme="minorEastAsia"/>
          <w:lang w:val="en-US"/>
        </w:rPr>
      </w:pPr>
      <w:bookmarkStart w:id="391" w:name="_Toc292198469"/>
      <w:bookmarkStart w:id="392" w:name="_Toc292376442"/>
      <w:bookmarkStart w:id="393" w:name="_Toc292897539"/>
      <w:bookmarkStart w:id="394" w:name="_Toc292959286"/>
      <w:bookmarkStart w:id="395" w:name="_Toc293002262"/>
      <w:bookmarkStart w:id="396" w:name="_Toc293041721"/>
      <w:bookmarkStart w:id="397" w:name="_Toc294030961"/>
      <w:bookmarkStart w:id="398" w:name="_Toc294293433"/>
      <w:bookmarkStart w:id="399" w:name="_Toc294298875"/>
      <w:bookmarkStart w:id="400" w:name="_Toc296711680"/>
      <w:bookmarkStart w:id="401" w:name="_Toc297284299"/>
      <w:bookmarkStart w:id="402" w:name="_Toc297292657"/>
      <w:bookmarkStart w:id="403" w:name="_Toc297320509"/>
      <w:bookmarkStart w:id="404" w:name="_Toc297389414"/>
      <w:bookmarkStart w:id="405" w:name="_Toc297390530"/>
      <w:bookmarkStart w:id="406" w:name="_Toc297625969"/>
      <w:bookmarkStart w:id="407" w:name="_Toc297758044"/>
      <w:r>
        <w:rPr>
          <w:rFonts w:eastAsiaTheme="minorEastAsia" w:hint="eastAsia"/>
          <w:lang w:eastAsia="zh-TW"/>
        </w:rPr>
        <w:t xml:space="preserve">Case study II: </w:t>
      </w:r>
      <w:r w:rsidR="00277D6E">
        <w:rPr>
          <w:rFonts w:eastAsiaTheme="minorEastAsia" w:hint="eastAsia"/>
        </w:rPr>
        <w:t xml:space="preserve">TN case in CWV </w:t>
      </w:r>
      <w:r w:rsidR="008B3640">
        <w:rPr>
          <w:rFonts w:eastAsiaTheme="minorEastAsia" w:hint="eastAsia"/>
          <w:lang w:eastAsia="zh-TW"/>
        </w:rPr>
        <w:t>and</w:t>
      </w:r>
      <w:r w:rsidR="008B3640">
        <w:rPr>
          <w:rFonts w:eastAsiaTheme="minorEastAsia" w:hint="eastAsia"/>
        </w:rPr>
        <w:t xml:space="preserve"> </w:t>
      </w:r>
      <w:r w:rsidR="00277D6E">
        <w:rPr>
          <w:rFonts w:eastAsiaTheme="minorEastAsia" w:hint="eastAsia"/>
        </w:rPr>
        <w:t>FP in MV</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rsidR="00611889" w:rsidRDefault="00660573" w:rsidP="004E626F">
      <w:pPr>
        <w:pStyle w:val="Context"/>
        <w:rPr>
          <w:rFonts w:eastAsiaTheme="minorEastAsia"/>
        </w:rPr>
      </w:pPr>
      <w:r>
        <w:rPr>
          <w:rFonts w:eastAsiaTheme="minorEastAsia" w:hint="eastAsia"/>
        </w:rPr>
        <w:tab/>
        <w:t>In this case, the alert messages and the corresponding creditabilities are shown in Table 1</w:t>
      </w:r>
      <w:r w:rsidR="0017124E">
        <w:rPr>
          <w:rFonts w:eastAsiaTheme="minorEastAsia" w:hint="eastAsia"/>
        </w:rPr>
        <w:t>4</w:t>
      </w:r>
      <w:r>
        <w:rPr>
          <w:rFonts w:eastAsiaTheme="minorEastAsia" w:hint="eastAsia"/>
        </w:rPr>
        <w:t>, while the trace content is illustrated in Figure 1</w:t>
      </w:r>
      <w:r w:rsidR="00723C03">
        <w:rPr>
          <w:rFonts w:eastAsiaTheme="minorEastAsia" w:hint="eastAsia"/>
        </w:rPr>
        <w:t>2</w:t>
      </w:r>
      <w:r>
        <w:rPr>
          <w:rFonts w:eastAsiaTheme="minorEastAsia" w:hint="eastAsia"/>
        </w:rPr>
        <w:t xml:space="preserve">. </w:t>
      </w:r>
      <w:r w:rsidR="00ED45FA">
        <w:rPr>
          <w:rFonts w:eastAsiaTheme="minorEastAsia" w:hint="eastAsia"/>
        </w:rPr>
        <w:t xml:space="preserve">It is observed that </w:t>
      </w:r>
      <w:r w:rsidR="00D9797F">
        <w:rPr>
          <w:rFonts w:eastAsiaTheme="minorEastAsia" w:hint="eastAsia"/>
        </w:rPr>
        <w:t xml:space="preserve">the signature designs are not specific enough. </w:t>
      </w:r>
      <w:r w:rsidR="00F6325B">
        <w:rPr>
          <w:rFonts w:eastAsiaTheme="minorEastAsia" w:hint="eastAsia"/>
        </w:rPr>
        <w:t>Hence</w:t>
      </w:r>
      <w:r w:rsidR="00AA5D87">
        <w:rPr>
          <w:rFonts w:eastAsiaTheme="minorEastAsia" w:hint="eastAsia"/>
        </w:rPr>
        <w:t>, t</w:t>
      </w:r>
      <w:r w:rsidR="00D9797F">
        <w:rPr>
          <w:rFonts w:eastAsiaTheme="minorEastAsia" w:hint="eastAsia"/>
        </w:rPr>
        <w:t xml:space="preserve">he </w:t>
      </w:r>
      <w:r w:rsidR="00AA5D87">
        <w:rPr>
          <w:rFonts w:eastAsiaTheme="minorEastAsia" w:hint="eastAsia"/>
        </w:rPr>
        <w:t xml:space="preserve">general </w:t>
      </w:r>
      <w:r w:rsidR="00D9797F">
        <w:rPr>
          <w:rFonts w:eastAsiaTheme="minorEastAsia" w:hint="eastAsia"/>
        </w:rPr>
        <w:t>signature</w:t>
      </w:r>
      <w:r w:rsidR="00AA5D87">
        <w:rPr>
          <w:rFonts w:eastAsiaTheme="minorEastAsia" w:hint="eastAsia"/>
        </w:rPr>
        <w:t xml:space="preserve"> is</w:t>
      </w:r>
      <w:r w:rsidR="00D9797F">
        <w:rPr>
          <w:rFonts w:eastAsiaTheme="minorEastAsia" w:hint="eastAsia"/>
        </w:rPr>
        <w:t xml:space="preserve"> easily matched in the payload even though the payload is </w:t>
      </w:r>
      <w:r w:rsidR="002E40DF">
        <w:rPr>
          <w:rFonts w:eastAsiaTheme="minorEastAsia" w:hint="eastAsia"/>
        </w:rPr>
        <w:t>benign</w:t>
      </w:r>
      <w:r w:rsidR="00D9797F">
        <w:rPr>
          <w:rFonts w:eastAsiaTheme="minorEastAsia" w:hint="eastAsia"/>
        </w:rPr>
        <w:t>.</w:t>
      </w:r>
      <w:r w:rsidR="00B15A14">
        <w:rPr>
          <w:rFonts w:eastAsiaTheme="minorEastAsia" w:hint="eastAsia"/>
        </w:rPr>
        <w:t xml:space="preserve"> Obviously, logon/login failure is general that often occurs in normal activities. It is demonstrated that the corresponding creditabilities are low in our investigation. Therefore, this </w:t>
      </w:r>
      <w:r w:rsidR="002E40DF">
        <w:rPr>
          <w:rFonts w:eastAsiaTheme="minorEastAsia" w:hint="eastAsia"/>
        </w:rPr>
        <w:t>benign</w:t>
      </w:r>
      <w:r w:rsidR="00B15A14">
        <w:rPr>
          <w:rFonts w:eastAsiaTheme="minorEastAsia" w:hint="eastAsia"/>
        </w:rPr>
        <w:t xml:space="preserve"> trace can be correctly determined as </w:t>
      </w:r>
      <w:r w:rsidR="002E40DF">
        <w:rPr>
          <w:rFonts w:eastAsiaTheme="minorEastAsia" w:hint="eastAsia"/>
        </w:rPr>
        <w:t>benign</w:t>
      </w:r>
      <w:r w:rsidR="00B15A14">
        <w:rPr>
          <w:rFonts w:eastAsiaTheme="minorEastAsia" w:hint="eastAsia"/>
        </w:rPr>
        <w:t xml:space="preserve"> one by the CWV, while</w:t>
      </w:r>
      <w:r w:rsidR="00F666A1">
        <w:rPr>
          <w:rFonts w:eastAsiaTheme="minorEastAsia" w:hint="eastAsia"/>
        </w:rPr>
        <w:t xml:space="preserve"> it</w:t>
      </w:r>
      <w:r w:rsidR="00B15A14">
        <w:rPr>
          <w:rFonts w:eastAsiaTheme="minorEastAsia" w:hint="eastAsia"/>
        </w:rPr>
        <w:t xml:space="preserve"> is incorrectly classified to malicious one by </w:t>
      </w:r>
      <w:r w:rsidR="006A419F">
        <w:rPr>
          <w:rFonts w:eastAsiaTheme="minorEastAsia" w:hint="eastAsia"/>
        </w:rPr>
        <w:t xml:space="preserve">the </w:t>
      </w:r>
      <w:r w:rsidR="00B15A14">
        <w:rPr>
          <w:rFonts w:eastAsiaTheme="minorEastAsia" w:hint="eastAsia"/>
        </w:rPr>
        <w:t>MV because most voters detect it</w:t>
      </w:r>
      <w:r w:rsidR="00611889">
        <w:rPr>
          <w:rFonts w:eastAsiaTheme="minorEastAsia" w:hint="eastAsia"/>
        </w:rPr>
        <w:t>.</w:t>
      </w:r>
    </w:p>
    <w:p w:rsidR="00F60532" w:rsidRPr="005E260A" w:rsidRDefault="00F60532" w:rsidP="005E260A">
      <w:pPr>
        <w:pStyle w:val="Table"/>
        <w:rPr>
          <w:rFonts w:eastAsiaTheme="minorEastAsia"/>
        </w:rPr>
      </w:pPr>
      <w:bookmarkStart w:id="408" w:name="_Toc297792734"/>
      <w:r w:rsidRPr="005E260A">
        <w:t xml:space="preserve">Table </w:t>
      </w:r>
      <w:r w:rsidRPr="005E260A">
        <w:rPr>
          <w:rFonts w:eastAsiaTheme="minorEastAsia" w:hint="eastAsia"/>
        </w:rPr>
        <w:t>1</w:t>
      </w:r>
      <w:r w:rsidR="000B345E" w:rsidRPr="005E260A">
        <w:rPr>
          <w:rFonts w:eastAsiaTheme="minorEastAsia" w:hint="eastAsia"/>
        </w:rPr>
        <w:t>4</w:t>
      </w:r>
      <w:r w:rsidRPr="005E260A">
        <w:rPr>
          <w:rFonts w:eastAsiaTheme="minorEastAsia" w:hint="eastAsia"/>
        </w:rPr>
        <w:t>. Alert messages and corresponding creditabilities in case study II.</w:t>
      </w:r>
      <w:bookmarkEnd w:id="408"/>
    </w:p>
    <w:tbl>
      <w:tblPr>
        <w:tblStyle w:val="af9"/>
        <w:tblW w:w="0" w:type="auto"/>
        <w:jc w:val="center"/>
        <w:tblLook w:val="0420" w:firstRow="1" w:lastRow="0" w:firstColumn="0" w:lastColumn="0" w:noHBand="0" w:noVBand="1"/>
      </w:tblPr>
      <w:tblGrid>
        <w:gridCol w:w="4334"/>
        <w:gridCol w:w="1865"/>
      </w:tblGrid>
      <w:tr w:rsidR="005D7D69" w:rsidRPr="003667A3" w:rsidTr="001418DF">
        <w:trPr>
          <w:trHeight w:val="340"/>
          <w:jc w:val="center"/>
        </w:trPr>
        <w:tc>
          <w:tcPr>
            <w:tcW w:w="4334" w:type="dxa"/>
            <w:tcBorders>
              <w:bottom w:val="single" w:sz="12" w:space="0" w:color="auto"/>
            </w:tcBorders>
            <w:vAlign w:val="center"/>
            <w:hideMark/>
          </w:tcPr>
          <w:p w:rsidR="005D7D69" w:rsidRPr="00E15B0E" w:rsidRDefault="00E3663F" w:rsidP="003667A3">
            <w:pPr>
              <w:pStyle w:val="Context"/>
              <w:snapToGrid w:val="0"/>
              <w:spacing w:line="240" w:lineRule="auto"/>
              <w:rPr>
                <w:rFonts w:ascii="Times New Roman" w:eastAsiaTheme="minorEastAsia" w:hAnsi="Times New Roman"/>
                <w:i/>
                <w:sz w:val="20"/>
                <w:szCs w:val="20"/>
              </w:rPr>
            </w:pPr>
            <w:r w:rsidRPr="00E3663F">
              <w:rPr>
                <w:rFonts w:ascii="Times New Roman" w:hAnsi="Times New Roman"/>
                <w:position w:val="-10"/>
              </w:rPr>
              <w:object w:dxaOrig="480" w:dyaOrig="340">
                <v:shape id="_x0000_i1129" type="#_x0000_t75" style="width:24pt;height:17.25pt" o:ole="">
                  <v:imagedata r:id="rId218" o:title=""/>
                </v:shape>
                <o:OLEObject Type="Embed" ProgID="Equation.3" ShapeID="_x0000_i1129" DrawAspect="Content" ObjectID="_1371535700" r:id="rId219"/>
              </w:object>
            </w:r>
          </w:p>
        </w:tc>
        <w:tc>
          <w:tcPr>
            <w:tcW w:w="1865" w:type="dxa"/>
            <w:tcBorders>
              <w:bottom w:val="single" w:sz="12" w:space="0" w:color="auto"/>
            </w:tcBorders>
            <w:vAlign w:val="center"/>
            <w:hideMark/>
          </w:tcPr>
          <w:p w:rsidR="005D7D69" w:rsidRPr="003667A3" w:rsidRDefault="00E3663F" w:rsidP="003667A3">
            <w:pPr>
              <w:pStyle w:val="Context"/>
              <w:snapToGrid w:val="0"/>
              <w:spacing w:line="240" w:lineRule="auto"/>
              <w:jc w:val="center"/>
              <w:rPr>
                <w:rFonts w:ascii="Times New Roman" w:eastAsiaTheme="minorEastAsia" w:hAnsi="Times New Roman"/>
                <w:sz w:val="20"/>
                <w:szCs w:val="20"/>
              </w:rPr>
            </w:pPr>
            <w:r w:rsidRPr="00E3663F">
              <w:rPr>
                <w:rFonts w:ascii="Times New Roman" w:hAnsi="Times New Roman"/>
                <w:position w:val="-10"/>
              </w:rPr>
              <w:object w:dxaOrig="1260" w:dyaOrig="340">
                <v:shape id="_x0000_i1130" type="#_x0000_t75" style="width:63pt;height:17.25pt" o:ole="">
                  <v:imagedata r:id="rId215" o:title=""/>
                </v:shape>
                <o:OLEObject Type="Embed" ProgID="Equation.3" ShapeID="_x0000_i1130" DrawAspect="Content" ObjectID="_1371535701" r:id="rId220"/>
              </w:object>
            </w:r>
          </w:p>
        </w:tc>
      </w:tr>
      <w:tr w:rsidR="005D7D69" w:rsidRPr="003667A3" w:rsidTr="001418DF">
        <w:trPr>
          <w:trHeight w:val="340"/>
          <w:jc w:val="center"/>
        </w:trPr>
        <w:tc>
          <w:tcPr>
            <w:tcW w:w="4334" w:type="dxa"/>
            <w:tcBorders>
              <w:top w:val="single" w:sz="12" w:space="0" w:color="auto"/>
            </w:tcBorders>
            <w:vAlign w:val="center"/>
            <w:hideMark/>
          </w:tcPr>
          <w:p w:rsidR="005D7D69" w:rsidRPr="003667A3" w:rsidRDefault="006A7A8F" w:rsidP="003667A3">
            <w:pPr>
              <w:pStyle w:val="Context"/>
              <w:snapToGrid w:val="0"/>
              <w:spacing w:line="240" w:lineRule="auto"/>
              <w:rPr>
                <w:rFonts w:ascii="Times New Roman" w:eastAsiaTheme="minorEastAsia" w:hAnsi="Times New Roman"/>
                <w:sz w:val="20"/>
                <w:szCs w:val="20"/>
              </w:rPr>
            </w:pPr>
            <w:proofErr w:type="spellStart"/>
            <w:r w:rsidRPr="003667A3">
              <w:rPr>
                <w:rFonts w:ascii="Times New Roman" w:eastAsiaTheme="minorEastAsia" w:hAnsi="Times New Roman"/>
                <w:sz w:val="20"/>
                <w:szCs w:val="20"/>
              </w:rPr>
              <w:t>netbios</w:t>
            </w:r>
            <w:proofErr w:type="spellEnd"/>
            <w:r w:rsidRPr="003667A3">
              <w:rPr>
                <w:rFonts w:ascii="Times New Roman" w:eastAsiaTheme="minorEastAsia" w:hAnsi="Times New Roman"/>
                <w:sz w:val="20"/>
                <w:szCs w:val="20"/>
              </w:rPr>
              <w:t xml:space="preserve">: </w:t>
            </w:r>
            <w:proofErr w:type="spellStart"/>
            <w:r w:rsidRPr="003667A3">
              <w:rPr>
                <w:rFonts w:ascii="Times New Roman" w:eastAsiaTheme="minorEastAsia" w:hAnsi="Times New Roman"/>
                <w:sz w:val="20"/>
                <w:szCs w:val="20"/>
              </w:rPr>
              <w:t>SMB.Login.Failure</w:t>
            </w:r>
            <w:proofErr w:type="spellEnd"/>
          </w:p>
        </w:tc>
        <w:tc>
          <w:tcPr>
            <w:tcW w:w="1865" w:type="dxa"/>
            <w:tcBorders>
              <w:top w:val="single" w:sz="12" w:space="0" w:color="auto"/>
            </w:tcBorders>
            <w:vAlign w:val="center"/>
            <w:hideMark/>
          </w:tcPr>
          <w:p w:rsidR="005D7D69" w:rsidRPr="003667A3" w:rsidRDefault="00EF4F7F" w:rsidP="003667A3">
            <w:pPr>
              <w:pStyle w:val="Context"/>
              <w:snapToGrid w:val="0"/>
              <w:spacing w:line="240" w:lineRule="auto"/>
              <w:jc w:val="center"/>
              <w:rPr>
                <w:rFonts w:ascii="Times New Roman" w:eastAsiaTheme="minorEastAsia" w:hAnsi="Times New Roman"/>
                <w:sz w:val="20"/>
                <w:szCs w:val="20"/>
              </w:rPr>
            </w:pPr>
            <w:r w:rsidRPr="003667A3">
              <w:rPr>
                <w:rFonts w:ascii="Times New Roman" w:eastAsiaTheme="minorEastAsia" w:hAnsi="Times New Roman"/>
                <w:sz w:val="20"/>
                <w:szCs w:val="20"/>
              </w:rPr>
              <w:t>0.26</w:t>
            </w:r>
          </w:p>
        </w:tc>
      </w:tr>
      <w:tr w:rsidR="005D7D69" w:rsidRPr="003667A3" w:rsidTr="001418DF">
        <w:trPr>
          <w:trHeight w:val="340"/>
          <w:jc w:val="center"/>
        </w:trPr>
        <w:tc>
          <w:tcPr>
            <w:tcW w:w="4334" w:type="dxa"/>
            <w:vAlign w:val="center"/>
            <w:hideMark/>
          </w:tcPr>
          <w:p w:rsidR="005D7D69" w:rsidRPr="003667A3" w:rsidRDefault="006A7A8F" w:rsidP="003667A3">
            <w:pPr>
              <w:pStyle w:val="Context"/>
              <w:snapToGrid w:val="0"/>
              <w:spacing w:line="240" w:lineRule="auto"/>
              <w:rPr>
                <w:rFonts w:ascii="Times New Roman" w:eastAsiaTheme="minorEastAsia" w:hAnsi="Times New Roman"/>
                <w:sz w:val="20"/>
                <w:szCs w:val="20"/>
              </w:rPr>
            </w:pPr>
            <w:r w:rsidRPr="003667A3">
              <w:rPr>
                <w:rFonts w:ascii="Times New Roman" w:eastAsiaTheme="minorEastAsia" w:hAnsi="Times New Roman"/>
                <w:sz w:val="20"/>
                <w:szCs w:val="20"/>
              </w:rPr>
              <w:t>SMB: Windows Logon Failure</w:t>
            </w:r>
          </w:p>
        </w:tc>
        <w:tc>
          <w:tcPr>
            <w:tcW w:w="1865" w:type="dxa"/>
            <w:vAlign w:val="center"/>
            <w:hideMark/>
          </w:tcPr>
          <w:p w:rsidR="005D7D69" w:rsidRPr="003667A3" w:rsidRDefault="00EF4F7F" w:rsidP="003667A3">
            <w:pPr>
              <w:pStyle w:val="Context"/>
              <w:snapToGrid w:val="0"/>
              <w:spacing w:line="240" w:lineRule="auto"/>
              <w:jc w:val="center"/>
              <w:rPr>
                <w:rFonts w:ascii="Times New Roman" w:eastAsiaTheme="minorEastAsia" w:hAnsi="Times New Roman"/>
                <w:sz w:val="20"/>
                <w:szCs w:val="20"/>
              </w:rPr>
            </w:pPr>
            <w:r w:rsidRPr="003667A3">
              <w:rPr>
                <w:rFonts w:ascii="Times New Roman" w:eastAsiaTheme="minorEastAsia" w:hAnsi="Times New Roman"/>
                <w:sz w:val="20"/>
                <w:szCs w:val="20"/>
              </w:rPr>
              <w:t>0.12</w:t>
            </w:r>
          </w:p>
        </w:tc>
      </w:tr>
      <w:tr w:rsidR="005D7D69" w:rsidRPr="003667A3" w:rsidTr="001418DF">
        <w:trPr>
          <w:trHeight w:val="340"/>
          <w:jc w:val="center"/>
        </w:trPr>
        <w:tc>
          <w:tcPr>
            <w:tcW w:w="4334" w:type="dxa"/>
            <w:vAlign w:val="center"/>
            <w:hideMark/>
          </w:tcPr>
          <w:p w:rsidR="005D7D69" w:rsidRPr="003667A3" w:rsidRDefault="006A7A8F" w:rsidP="003667A3">
            <w:pPr>
              <w:pStyle w:val="Context"/>
              <w:snapToGrid w:val="0"/>
              <w:spacing w:line="240" w:lineRule="auto"/>
              <w:rPr>
                <w:rFonts w:ascii="Times New Roman" w:eastAsiaTheme="minorEastAsia" w:hAnsi="Times New Roman"/>
                <w:sz w:val="20"/>
                <w:szCs w:val="20"/>
              </w:rPr>
            </w:pPr>
            <w:r w:rsidRPr="003667A3">
              <w:rPr>
                <w:rFonts w:ascii="Times New Roman" w:eastAsiaTheme="minorEastAsia" w:hAnsi="Times New Roman"/>
                <w:sz w:val="20"/>
                <w:szCs w:val="20"/>
                <w:lang w:val="fr-FR"/>
              </w:rPr>
              <w:t>EXPLOIT Server Service Remote Code attack</w:t>
            </w:r>
          </w:p>
        </w:tc>
        <w:tc>
          <w:tcPr>
            <w:tcW w:w="1865" w:type="dxa"/>
            <w:vAlign w:val="center"/>
            <w:hideMark/>
          </w:tcPr>
          <w:p w:rsidR="005D7D69" w:rsidRPr="003667A3" w:rsidRDefault="00EF4F7F" w:rsidP="003667A3">
            <w:pPr>
              <w:pStyle w:val="Context"/>
              <w:snapToGrid w:val="0"/>
              <w:spacing w:line="240" w:lineRule="auto"/>
              <w:jc w:val="center"/>
              <w:rPr>
                <w:rFonts w:ascii="Times New Roman" w:eastAsiaTheme="minorEastAsia" w:hAnsi="Times New Roman"/>
                <w:sz w:val="20"/>
                <w:szCs w:val="20"/>
              </w:rPr>
            </w:pPr>
            <w:r w:rsidRPr="003667A3">
              <w:rPr>
                <w:rFonts w:ascii="Times New Roman" w:eastAsiaTheme="minorEastAsia" w:hAnsi="Times New Roman"/>
                <w:sz w:val="20"/>
                <w:szCs w:val="20"/>
              </w:rPr>
              <w:t>0.62</w:t>
            </w:r>
          </w:p>
        </w:tc>
      </w:tr>
      <w:tr w:rsidR="005D7D69" w:rsidRPr="003667A3" w:rsidTr="001418DF">
        <w:trPr>
          <w:trHeight w:val="340"/>
          <w:jc w:val="center"/>
        </w:trPr>
        <w:tc>
          <w:tcPr>
            <w:tcW w:w="4334" w:type="dxa"/>
            <w:vAlign w:val="center"/>
            <w:hideMark/>
          </w:tcPr>
          <w:p w:rsidR="005D7D69" w:rsidRPr="003667A3" w:rsidRDefault="006A7A8F" w:rsidP="003667A3">
            <w:pPr>
              <w:pStyle w:val="Context"/>
              <w:snapToGrid w:val="0"/>
              <w:spacing w:line="240" w:lineRule="auto"/>
              <w:rPr>
                <w:rFonts w:ascii="Times New Roman" w:eastAsiaTheme="minorEastAsia" w:hAnsi="Times New Roman"/>
                <w:sz w:val="20"/>
                <w:szCs w:val="20"/>
              </w:rPr>
            </w:pPr>
            <w:r w:rsidRPr="003667A3">
              <w:rPr>
                <w:rFonts w:ascii="Times New Roman" w:eastAsiaTheme="minorEastAsia" w:hAnsi="Times New Roman"/>
                <w:sz w:val="20"/>
                <w:szCs w:val="20"/>
              </w:rPr>
              <w:t>NETBIOS-SS: NULL Credentials Login</w:t>
            </w:r>
          </w:p>
        </w:tc>
        <w:tc>
          <w:tcPr>
            <w:tcW w:w="1865" w:type="dxa"/>
            <w:vAlign w:val="center"/>
            <w:hideMark/>
          </w:tcPr>
          <w:p w:rsidR="005D7D69" w:rsidRPr="003667A3" w:rsidRDefault="00EF4F7F" w:rsidP="003667A3">
            <w:pPr>
              <w:pStyle w:val="Context"/>
              <w:snapToGrid w:val="0"/>
              <w:spacing w:line="240" w:lineRule="auto"/>
              <w:jc w:val="center"/>
              <w:rPr>
                <w:rFonts w:ascii="Times New Roman" w:eastAsiaTheme="minorEastAsia" w:hAnsi="Times New Roman"/>
                <w:sz w:val="20"/>
                <w:szCs w:val="20"/>
              </w:rPr>
            </w:pPr>
            <w:r w:rsidRPr="003667A3">
              <w:rPr>
                <w:rFonts w:ascii="Times New Roman" w:eastAsiaTheme="minorEastAsia" w:hAnsi="Times New Roman"/>
                <w:sz w:val="20"/>
                <w:szCs w:val="20"/>
              </w:rPr>
              <w:t>0.5</w:t>
            </w:r>
            <w:r w:rsidR="005D7D69" w:rsidRPr="003667A3">
              <w:rPr>
                <w:rFonts w:ascii="Times New Roman" w:eastAsiaTheme="minorEastAsia" w:hAnsi="Times New Roman"/>
                <w:sz w:val="20"/>
                <w:szCs w:val="20"/>
              </w:rPr>
              <w:t>0</w:t>
            </w:r>
          </w:p>
        </w:tc>
      </w:tr>
    </w:tbl>
    <w:p w:rsidR="00FC4235" w:rsidRDefault="00FC4235" w:rsidP="004D6559">
      <w:pPr>
        <w:pStyle w:val="Context"/>
        <w:keepNext/>
        <w:jc w:val="center"/>
      </w:pPr>
      <w:r w:rsidRPr="00FC4235">
        <w:rPr>
          <w:rFonts w:eastAsiaTheme="minorEastAsia"/>
          <w:noProof/>
        </w:rPr>
        <w:lastRenderedPageBreak/>
        <w:drawing>
          <wp:inline distT="0" distB="0" distL="0" distR="0" wp14:anchorId="12FCB663" wp14:editId="03EDA7BF">
            <wp:extent cx="4273200" cy="1533600"/>
            <wp:effectExtent l="19050" t="19050" r="13335" b="9525"/>
            <wp:docPr id="74650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500" name="Picture 4"/>
                    <pic:cNvPicPr>
                      <a:picLocks noChangeAspect="1" noChangeArrowheads="1"/>
                    </pic:cNvPicPr>
                  </pic:nvPicPr>
                  <pic:blipFill>
                    <a:blip r:embed="rId221" cstate="print"/>
                    <a:srcRect/>
                    <a:stretch>
                      <a:fillRect/>
                    </a:stretch>
                  </pic:blipFill>
                  <pic:spPr bwMode="auto">
                    <a:xfrm>
                      <a:off x="0" y="0"/>
                      <a:ext cx="4273200" cy="1533600"/>
                    </a:xfrm>
                    <a:prstGeom prst="rect">
                      <a:avLst/>
                    </a:prstGeom>
                    <a:noFill/>
                    <a:ln w="9525">
                      <a:solidFill>
                        <a:schemeClr val="bg2">
                          <a:lumMod val="25000"/>
                        </a:schemeClr>
                      </a:solidFill>
                      <a:miter lim="800000"/>
                      <a:headEnd/>
                      <a:tailEnd/>
                    </a:ln>
                  </pic:spPr>
                </pic:pic>
              </a:graphicData>
            </a:graphic>
          </wp:inline>
        </w:drawing>
      </w:r>
    </w:p>
    <w:p w:rsidR="008F3E0F" w:rsidRDefault="00FC4235" w:rsidP="00FC4235">
      <w:pPr>
        <w:pStyle w:val="Figures"/>
        <w:rPr>
          <w:rFonts w:eastAsiaTheme="minorEastAsia"/>
          <w:lang w:eastAsia="zh-TW"/>
        </w:rPr>
      </w:pPr>
      <w:bookmarkStart w:id="409" w:name="_Toc297792699"/>
      <w:r>
        <w:t xml:space="preserve">Figure </w:t>
      </w:r>
      <w:r>
        <w:rPr>
          <w:rFonts w:hint="eastAsia"/>
          <w:lang w:eastAsia="zh-TW"/>
        </w:rPr>
        <w:t>1</w:t>
      </w:r>
      <w:r w:rsidR="00723C03">
        <w:rPr>
          <w:rFonts w:hint="eastAsia"/>
          <w:lang w:eastAsia="zh-TW"/>
        </w:rPr>
        <w:t>2</w:t>
      </w:r>
      <w:r>
        <w:rPr>
          <w:rFonts w:hint="eastAsia"/>
          <w:lang w:eastAsia="zh-TW"/>
        </w:rPr>
        <w:t>. Trace content in case study II.</w:t>
      </w:r>
      <w:bookmarkEnd w:id="409"/>
    </w:p>
    <w:p w:rsidR="00780ABD" w:rsidRDefault="00780ABD">
      <w:pPr>
        <w:widowControl/>
        <w:rPr>
          <w:rFonts w:eastAsiaTheme="minorEastAsia"/>
          <w:szCs w:val="24"/>
        </w:rPr>
      </w:pPr>
      <w:r>
        <w:rPr>
          <w:rFonts w:eastAsiaTheme="minorEastAsia"/>
        </w:rPr>
        <w:br w:type="page"/>
      </w:r>
    </w:p>
    <w:p w:rsidR="00201C7D" w:rsidRPr="00214351" w:rsidRDefault="00201C7D" w:rsidP="00096C52">
      <w:pPr>
        <w:pStyle w:val="Chapter"/>
      </w:pPr>
      <w:bookmarkStart w:id="410" w:name="_Toc297758045"/>
      <w:r w:rsidRPr="00214351">
        <w:lastRenderedPageBreak/>
        <w:t>Chapter 6 Conclusions and Future Works</w:t>
      </w:r>
      <w:bookmarkEnd w:id="410"/>
    </w:p>
    <w:p w:rsidR="005709F0" w:rsidRDefault="005709F0" w:rsidP="005709F0">
      <w:pPr>
        <w:pStyle w:val="Context"/>
        <w:ind w:firstLine="480"/>
        <w:rPr>
          <w:rFonts w:eastAsiaTheme="minorEastAsia"/>
        </w:rPr>
      </w:pPr>
      <w:r w:rsidRPr="001743A7">
        <w:t xml:space="preserve">This work proposes </w:t>
      </w:r>
      <w:r>
        <w:rPr>
          <w:rFonts w:eastAsiaTheme="minorEastAsia" w:hint="eastAsia"/>
        </w:rPr>
        <w:t>the</w:t>
      </w:r>
      <w:r w:rsidRPr="001743A7">
        <w:t xml:space="preserve"> Creditability-based Weighted </w:t>
      </w:r>
      <w:r>
        <w:t>Voting (CWV) to reduce both FPs</w:t>
      </w:r>
      <w:r>
        <w:rPr>
          <w:rFonts w:eastAsiaTheme="minorEastAsia" w:hint="eastAsia"/>
        </w:rPr>
        <w:t xml:space="preserve"> and </w:t>
      </w:r>
      <w:r w:rsidRPr="001743A7">
        <w:t>FN</w:t>
      </w:r>
      <w:r>
        <w:t>s and increase the efficiency</w:t>
      </w:r>
      <w:r>
        <w:rPr>
          <w:rFonts w:hint="eastAsia"/>
        </w:rPr>
        <w:t xml:space="preserve"> </w:t>
      </w:r>
      <w:r>
        <w:rPr>
          <w:rFonts w:eastAsiaTheme="minorEastAsia" w:hint="eastAsia"/>
        </w:rPr>
        <w:t xml:space="preserve">of alert post-processing </w:t>
      </w:r>
      <w:r>
        <w:rPr>
          <w:rFonts w:hint="eastAsia"/>
        </w:rPr>
        <w:t xml:space="preserve">with multiple </w:t>
      </w:r>
      <w:r w:rsidRPr="008019FC">
        <w:rPr>
          <w:rFonts w:hint="eastAsia"/>
        </w:rPr>
        <w:t>IDSs</w:t>
      </w:r>
      <w:r w:rsidRPr="008019FC">
        <w:t xml:space="preserve">. </w:t>
      </w:r>
      <w:r w:rsidRPr="008019FC">
        <w:rPr>
          <w:rFonts w:eastAsiaTheme="minorEastAsia" w:hint="eastAsia"/>
        </w:rPr>
        <w:t>The CM leverages the domain knowledge among multiple IDSs</w:t>
      </w:r>
      <w:r>
        <w:rPr>
          <w:rFonts w:eastAsiaTheme="minorEastAsia" w:hint="eastAsia"/>
        </w:rPr>
        <w:t xml:space="preserve"> by </w:t>
      </w:r>
      <w:r>
        <w:t>investigat</w:t>
      </w:r>
      <w:r>
        <w:rPr>
          <w:rFonts w:eastAsiaTheme="minorEastAsia" w:hint="eastAsia"/>
        </w:rPr>
        <w:t>ing</w:t>
      </w:r>
      <w:r w:rsidRPr="001743A7">
        <w:t xml:space="preserve"> the detection capabilities of </w:t>
      </w:r>
      <w:r>
        <w:rPr>
          <w:rFonts w:hint="eastAsia"/>
        </w:rPr>
        <w:t xml:space="preserve">all </w:t>
      </w:r>
      <w:r w:rsidRPr="001743A7">
        <w:t>IDSs and models the corresponding creditabilities</w:t>
      </w:r>
      <w:r>
        <w:rPr>
          <w:rFonts w:hint="eastAsia"/>
        </w:rPr>
        <w:t xml:space="preserve"> to them</w:t>
      </w:r>
      <w:r>
        <w:rPr>
          <w:rFonts w:eastAsiaTheme="minorEastAsia" w:hint="eastAsia"/>
        </w:rPr>
        <w:t xml:space="preserve">. </w:t>
      </w:r>
      <w:r w:rsidRPr="001743A7">
        <w:t xml:space="preserve">From the </w:t>
      </w:r>
      <w:r>
        <w:rPr>
          <w:rFonts w:hint="eastAsia"/>
        </w:rPr>
        <w:t xml:space="preserve">experiment </w:t>
      </w:r>
      <w:r w:rsidRPr="001743A7">
        <w:t>result</w:t>
      </w:r>
      <w:r>
        <w:rPr>
          <w:rFonts w:hint="eastAsia"/>
        </w:rPr>
        <w:t>s</w:t>
      </w:r>
      <w:r>
        <w:rPr>
          <w:rFonts w:eastAsiaTheme="minorEastAsia" w:hint="eastAsia"/>
        </w:rPr>
        <w:t xml:space="preserve"> of </w:t>
      </w:r>
      <w:r w:rsidRPr="000B1B4A">
        <w:rPr>
          <w:rFonts w:eastAsiaTheme="minorEastAsia" w:hint="eastAsia"/>
        </w:rPr>
        <w:t>investigation of creditabilities</w:t>
      </w:r>
      <w:r>
        <w:t>,</w:t>
      </w:r>
      <w:r>
        <w:rPr>
          <w:rFonts w:hint="eastAsia"/>
        </w:rPr>
        <w:t xml:space="preserve"> we</w:t>
      </w:r>
      <w:r w:rsidRPr="001743A7">
        <w:t xml:space="preserve"> </w:t>
      </w:r>
      <w:r w:rsidRPr="00605669">
        <w:t>demonstrate</w:t>
      </w:r>
      <w:r w:rsidRPr="00605669">
        <w:rPr>
          <w:rFonts w:hint="eastAsia"/>
        </w:rPr>
        <w:t xml:space="preserve"> </w:t>
      </w:r>
      <w:r w:rsidRPr="00605669">
        <w:t xml:space="preserve">the </w:t>
      </w:r>
      <w:r w:rsidR="004E2CB8">
        <w:rPr>
          <w:rFonts w:eastAsiaTheme="minorEastAsia" w:hint="eastAsia"/>
        </w:rPr>
        <w:t>different</w:t>
      </w:r>
      <w:r w:rsidRPr="00605669">
        <w:t xml:space="preserve"> IDSs’ detection capabilities</w:t>
      </w:r>
      <w:r w:rsidRPr="00605669">
        <w:rPr>
          <w:rFonts w:hint="eastAsia"/>
        </w:rPr>
        <w:t xml:space="preserve"> by their creditabilities</w:t>
      </w:r>
      <w:r w:rsidRPr="00605669">
        <w:t>.</w:t>
      </w:r>
      <w:r w:rsidRPr="00605669">
        <w:rPr>
          <w:rFonts w:eastAsiaTheme="minorEastAsia" w:hint="eastAsia"/>
        </w:rPr>
        <w:t xml:space="preserve"> In detail, we observe that the signature design is </w:t>
      </w:r>
      <w:r>
        <w:rPr>
          <w:rFonts w:eastAsiaTheme="minorEastAsia" w:hint="eastAsia"/>
        </w:rPr>
        <w:t xml:space="preserve">the </w:t>
      </w:r>
      <w:r w:rsidRPr="00605669">
        <w:rPr>
          <w:rFonts w:eastAsiaTheme="minorEastAsia" w:hint="eastAsia"/>
        </w:rPr>
        <w:t xml:space="preserve">main </w:t>
      </w:r>
      <w:r>
        <w:rPr>
          <w:rFonts w:eastAsiaTheme="minorEastAsia" w:hint="eastAsia"/>
        </w:rPr>
        <w:t>factor</w:t>
      </w:r>
      <w:r w:rsidRPr="00605669">
        <w:rPr>
          <w:rFonts w:eastAsiaTheme="minorEastAsia" w:hint="eastAsia"/>
        </w:rPr>
        <w:t xml:space="preserve"> on the correctness of </w:t>
      </w:r>
      <w:r w:rsidRPr="000B1B4A">
        <w:rPr>
          <w:rFonts w:eastAsiaTheme="minorEastAsia"/>
        </w:rPr>
        <w:t>detection</w:t>
      </w:r>
      <w:r w:rsidRPr="000B1B4A">
        <w:rPr>
          <w:rFonts w:eastAsiaTheme="minorEastAsia" w:hint="eastAsia"/>
        </w:rPr>
        <w:t xml:space="preserve">. Some IDS has more specific signature that results </w:t>
      </w:r>
      <w:r>
        <w:rPr>
          <w:rFonts w:eastAsiaTheme="minorEastAsia" w:hint="eastAsia"/>
        </w:rPr>
        <w:t xml:space="preserve">in </w:t>
      </w:r>
      <w:r w:rsidRPr="000B1B4A">
        <w:rPr>
          <w:rFonts w:eastAsiaTheme="minorEastAsia" w:hint="eastAsia"/>
        </w:rPr>
        <w:t xml:space="preserve">fewer number of alerts and FPs, while some IDS has more general signature that results </w:t>
      </w:r>
      <w:r>
        <w:rPr>
          <w:rFonts w:eastAsiaTheme="minorEastAsia" w:hint="eastAsia"/>
        </w:rPr>
        <w:t xml:space="preserve">in </w:t>
      </w:r>
      <w:r w:rsidRPr="000B1B4A">
        <w:rPr>
          <w:rFonts w:eastAsiaTheme="minorEastAsia" w:hint="eastAsia"/>
        </w:rPr>
        <w:t xml:space="preserve">more number of alerts and FPs. On the other hands, some IDS </w:t>
      </w:r>
      <w:proofErr w:type="gramStart"/>
      <w:r w:rsidRPr="000B1B4A">
        <w:rPr>
          <w:rFonts w:eastAsiaTheme="minorEastAsia" w:hint="eastAsia"/>
        </w:rPr>
        <w:t>misses</w:t>
      </w:r>
      <w:proofErr w:type="gramEnd"/>
      <w:r w:rsidRPr="000B1B4A">
        <w:rPr>
          <w:rFonts w:eastAsiaTheme="minorEastAsia" w:hint="eastAsia"/>
        </w:rPr>
        <w:t xml:space="preserve"> </w:t>
      </w:r>
      <w:r>
        <w:rPr>
          <w:rFonts w:eastAsiaTheme="minorEastAsia" w:hint="eastAsia"/>
        </w:rPr>
        <w:t>the signature, leading to FNs.</w:t>
      </w:r>
    </w:p>
    <w:p w:rsidR="005709F0" w:rsidRPr="00525167" w:rsidRDefault="005709F0" w:rsidP="005709F0">
      <w:pPr>
        <w:pStyle w:val="Context"/>
        <w:ind w:firstLine="480"/>
        <w:rPr>
          <w:rFonts w:eastAsiaTheme="minorEastAsia"/>
        </w:rPr>
      </w:pPr>
      <w:r w:rsidRPr="000B1B4A">
        <w:rPr>
          <w:rFonts w:eastAsiaTheme="minorEastAsia" w:hint="eastAsia"/>
        </w:rPr>
        <w:t xml:space="preserve">This work uses Accuracy, TPR, TNR, and defines Efficiency to </w:t>
      </w:r>
      <w:r w:rsidRPr="001743A7">
        <w:t xml:space="preserve">evaluate </w:t>
      </w:r>
      <w:r>
        <w:rPr>
          <w:rFonts w:hint="eastAsia"/>
        </w:rPr>
        <w:t xml:space="preserve">two </w:t>
      </w:r>
      <w:r w:rsidRPr="00BE7293">
        <w:t>voting algorithms</w:t>
      </w:r>
      <w:r w:rsidRPr="00BE7293">
        <w:rPr>
          <w:rFonts w:hint="eastAsia"/>
        </w:rPr>
        <w:t>, the CWV and the MV</w:t>
      </w:r>
      <w:r w:rsidRPr="00BE7293">
        <w:rPr>
          <w:rFonts w:eastAsiaTheme="minorEastAsia" w:hint="eastAsia"/>
        </w:rPr>
        <w:t xml:space="preserve">. The CWV can achieve the accuracy and the efficiency up to 95% and 94%, which are much higher than the MV in comparison. Besides, between the CWV and each </w:t>
      </w:r>
      <w:proofErr w:type="gramStart"/>
      <w:r w:rsidRPr="00BE7293">
        <w:rPr>
          <w:rFonts w:eastAsiaTheme="minorEastAsia" w:hint="eastAsia"/>
        </w:rPr>
        <w:t>IDS</w:t>
      </w:r>
      <w:proofErr w:type="gramEnd"/>
      <w:r w:rsidRPr="00BE7293">
        <w:rPr>
          <w:rFonts w:eastAsiaTheme="minorEastAsia" w:hint="eastAsia"/>
        </w:rPr>
        <w:t xml:space="preserve">, </w:t>
      </w:r>
      <w:r w:rsidRPr="00BE7293">
        <w:rPr>
          <w:rFonts w:eastAsiaTheme="minorEastAsia"/>
        </w:rPr>
        <w:t xml:space="preserve">the CWV performs well in most cases for </w:t>
      </w:r>
      <w:r w:rsidRPr="00525167">
        <w:rPr>
          <w:rFonts w:eastAsiaTheme="minorEastAsia"/>
        </w:rPr>
        <w:t>all types of traffic</w:t>
      </w:r>
      <w:r w:rsidRPr="00525167">
        <w:rPr>
          <w:rFonts w:eastAsiaTheme="minorEastAsia" w:hint="eastAsia"/>
        </w:rPr>
        <w:t xml:space="preserve"> </w:t>
      </w:r>
      <w:r w:rsidRPr="00525167">
        <w:rPr>
          <w:rFonts w:eastAsiaTheme="minorEastAsia"/>
        </w:rPr>
        <w:t>trace</w:t>
      </w:r>
      <w:r>
        <w:rPr>
          <w:rFonts w:eastAsiaTheme="minorEastAsia" w:hint="eastAsia"/>
        </w:rPr>
        <w:t>s</w:t>
      </w:r>
      <w:r w:rsidRPr="00525167">
        <w:rPr>
          <w:rFonts w:eastAsiaTheme="minorEastAsia" w:hint="eastAsia"/>
        </w:rPr>
        <w:t xml:space="preserve">. </w:t>
      </w:r>
      <w:r w:rsidRPr="00525167">
        <w:rPr>
          <w:rFonts w:eastAsiaTheme="minorEastAsia"/>
        </w:rPr>
        <w:t xml:space="preserve">It is demonstrated that the average percentages of FP and FN reduction between </w:t>
      </w:r>
      <w:r w:rsidRPr="00525167">
        <w:rPr>
          <w:rFonts w:eastAsiaTheme="minorEastAsia" w:hint="eastAsia"/>
        </w:rPr>
        <w:t xml:space="preserve">the </w:t>
      </w:r>
      <w:r w:rsidRPr="00525167">
        <w:rPr>
          <w:rFonts w:eastAsiaTheme="minorEastAsia"/>
        </w:rPr>
        <w:t>CWV and each IDS are 21% and 58%.</w:t>
      </w:r>
    </w:p>
    <w:p w:rsidR="00F31B19" w:rsidRDefault="005709F0" w:rsidP="00261006">
      <w:pPr>
        <w:pStyle w:val="Context"/>
        <w:ind w:firstLine="480"/>
        <w:rPr>
          <w:rFonts w:eastAsiaTheme="minorEastAsia"/>
        </w:rPr>
      </w:pPr>
      <w:r>
        <w:rPr>
          <w:rFonts w:eastAsiaTheme="minorEastAsia" w:hint="eastAsia"/>
        </w:rPr>
        <w:t xml:space="preserve">However, the CWV could make an incorrect decision in some situations. For example, when processing the trace which triggers the new alert of some IDS, the CWV only can use the corresponding creditability in PL of the IDS to determine the trace. The incorrect result could then occur. Besides, if some IDS significantly updates or modifies its signature database, which means the detection capability changes </w:t>
      </w:r>
      <w:r w:rsidRPr="00A1483F">
        <w:rPr>
          <w:rFonts w:eastAsiaTheme="minorEastAsia"/>
        </w:rPr>
        <w:t>greatly</w:t>
      </w:r>
      <w:r>
        <w:rPr>
          <w:rFonts w:eastAsiaTheme="minorEastAsia" w:hint="eastAsia"/>
        </w:rPr>
        <w:t xml:space="preserve">, the </w:t>
      </w:r>
      <w:r w:rsidR="00B92049">
        <w:rPr>
          <w:rFonts w:eastAsiaTheme="minorEastAsia" w:hint="eastAsia"/>
        </w:rPr>
        <w:t xml:space="preserve">corresponding </w:t>
      </w:r>
      <w:r>
        <w:rPr>
          <w:rFonts w:eastAsiaTheme="minorEastAsia" w:hint="eastAsia"/>
        </w:rPr>
        <w:t xml:space="preserve">creditability would be almost </w:t>
      </w:r>
      <w:r>
        <w:rPr>
          <w:rFonts w:eastAsiaTheme="minorEastAsia"/>
        </w:rPr>
        <w:t>useles</w:t>
      </w:r>
      <w:r>
        <w:rPr>
          <w:rFonts w:eastAsiaTheme="minorEastAsia" w:hint="eastAsia"/>
        </w:rPr>
        <w:t xml:space="preserve">s. The WV could make an incorrect decision on the trace. </w:t>
      </w:r>
      <w:r w:rsidR="00B07203">
        <w:rPr>
          <w:rFonts w:eastAsiaTheme="minorEastAsia" w:hint="eastAsia"/>
        </w:rPr>
        <w:t>Hence</w:t>
      </w:r>
      <w:r>
        <w:rPr>
          <w:rFonts w:eastAsiaTheme="minorEastAsia" w:hint="eastAsia"/>
        </w:rPr>
        <w:t>, the frequency and the duration of updating training data are issues in the future.</w:t>
      </w:r>
      <w:r w:rsidR="00EA1DA4">
        <w:rPr>
          <w:rFonts w:eastAsiaTheme="minorEastAsia" w:hint="eastAsia"/>
        </w:rPr>
        <w:t xml:space="preserve"> </w:t>
      </w:r>
      <w:r w:rsidR="00D663EB">
        <w:rPr>
          <w:rFonts w:eastAsiaTheme="minorEastAsia" w:hint="eastAsia"/>
        </w:rPr>
        <w:t>Furthermore</w:t>
      </w:r>
      <w:r w:rsidR="00EA1DA4">
        <w:rPr>
          <w:rFonts w:eastAsiaTheme="minorEastAsia" w:hint="eastAsia"/>
        </w:rPr>
        <w:t xml:space="preserve">, </w:t>
      </w:r>
      <w:r w:rsidR="00261006">
        <w:rPr>
          <w:rFonts w:eastAsiaTheme="minorEastAsia" w:hint="eastAsia"/>
        </w:rPr>
        <w:t xml:space="preserve">another goal in the </w:t>
      </w:r>
      <w:r w:rsidR="00261006">
        <w:rPr>
          <w:rFonts w:eastAsiaTheme="minorEastAsia" w:hint="eastAsia"/>
        </w:rPr>
        <w:lastRenderedPageBreak/>
        <w:t xml:space="preserve">future is the automation because it could increase the </w:t>
      </w:r>
      <w:r w:rsidR="00261006" w:rsidRPr="003C2807">
        <w:rPr>
          <w:rFonts w:eastAsiaTheme="minorEastAsia"/>
        </w:rPr>
        <w:t>productivity</w:t>
      </w:r>
      <w:r w:rsidR="00261006">
        <w:rPr>
          <w:rFonts w:eastAsiaTheme="minorEastAsia" w:hint="eastAsia"/>
        </w:rPr>
        <w:t xml:space="preserve"> and </w:t>
      </w:r>
      <w:r w:rsidR="00261006" w:rsidRPr="003C2807">
        <w:rPr>
          <w:rFonts w:eastAsiaTheme="minorEastAsia"/>
        </w:rPr>
        <w:t>practicability</w:t>
      </w:r>
      <w:r w:rsidR="00261006">
        <w:rPr>
          <w:rFonts w:eastAsiaTheme="minorEastAsia" w:hint="eastAsia"/>
        </w:rPr>
        <w:t xml:space="preserve"> of this system. </w:t>
      </w:r>
      <w:r w:rsidR="00034080">
        <w:rPr>
          <w:rFonts w:eastAsiaTheme="minorEastAsia" w:hint="eastAsia"/>
        </w:rPr>
        <w:t>I</w:t>
      </w:r>
      <w:r w:rsidR="00034080" w:rsidRPr="00034080">
        <w:rPr>
          <w:rFonts w:eastAsiaTheme="minorEastAsia"/>
        </w:rPr>
        <w:t>n foreground</w:t>
      </w:r>
      <w:r w:rsidR="00034080">
        <w:rPr>
          <w:rFonts w:eastAsiaTheme="minorEastAsia" w:hint="eastAsia"/>
        </w:rPr>
        <w:t xml:space="preserve">, the CWV keeps </w:t>
      </w:r>
      <w:r w:rsidR="00034080">
        <w:rPr>
          <w:rFonts w:eastAsiaTheme="minorEastAsia"/>
        </w:rPr>
        <w:t>process</w:t>
      </w:r>
      <w:r w:rsidR="00261006">
        <w:rPr>
          <w:rFonts w:eastAsiaTheme="minorEastAsia" w:hint="eastAsia"/>
        </w:rPr>
        <w:t>ing</w:t>
      </w:r>
      <w:r w:rsidR="00034080">
        <w:rPr>
          <w:rFonts w:eastAsiaTheme="minorEastAsia"/>
        </w:rPr>
        <w:t xml:space="preserve"> traffic trace</w:t>
      </w:r>
      <w:r w:rsidR="00622AD4">
        <w:rPr>
          <w:rFonts w:eastAsiaTheme="minorEastAsia" w:hint="eastAsia"/>
        </w:rPr>
        <w:t>s</w:t>
      </w:r>
      <w:r w:rsidR="00034080">
        <w:rPr>
          <w:rFonts w:eastAsiaTheme="minorEastAsia"/>
        </w:rPr>
        <w:t xml:space="preserve"> one by one</w:t>
      </w:r>
      <w:r w:rsidR="00034080">
        <w:rPr>
          <w:rFonts w:eastAsiaTheme="minorEastAsia" w:hint="eastAsia"/>
        </w:rPr>
        <w:t xml:space="preserve">, while </w:t>
      </w:r>
      <w:r w:rsidR="00D61349">
        <w:rPr>
          <w:rFonts w:eastAsiaTheme="minorEastAsia" w:hint="eastAsia"/>
        </w:rPr>
        <w:t xml:space="preserve">in background, </w:t>
      </w:r>
      <w:r w:rsidR="00034080">
        <w:rPr>
          <w:rFonts w:eastAsiaTheme="minorEastAsia" w:hint="eastAsia"/>
        </w:rPr>
        <w:t xml:space="preserve">the creditability table for each </w:t>
      </w:r>
      <w:proofErr w:type="gramStart"/>
      <w:r w:rsidR="00034080">
        <w:rPr>
          <w:rFonts w:eastAsiaTheme="minorEastAsia" w:hint="eastAsia"/>
        </w:rPr>
        <w:t>IDS</w:t>
      </w:r>
      <w:proofErr w:type="gramEnd"/>
      <w:r w:rsidR="00034080">
        <w:rPr>
          <w:rFonts w:eastAsiaTheme="minorEastAsia" w:hint="eastAsia"/>
        </w:rPr>
        <w:t xml:space="preserve"> is updated with considering the above issue to maintain the </w:t>
      </w:r>
      <w:r w:rsidR="007C18A8" w:rsidRPr="007C18A8">
        <w:rPr>
          <w:rFonts w:eastAsiaTheme="minorEastAsia"/>
        </w:rPr>
        <w:t>reliance</w:t>
      </w:r>
      <w:r w:rsidR="007C18A8">
        <w:rPr>
          <w:rFonts w:eastAsiaTheme="minorEastAsia" w:hint="eastAsia"/>
        </w:rPr>
        <w:t xml:space="preserve"> on</w:t>
      </w:r>
      <w:r w:rsidR="00034080">
        <w:rPr>
          <w:rFonts w:eastAsiaTheme="minorEastAsia" w:hint="eastAsia"/>
        </w:rPr>
        <w:t xml:space="preserve"> creditability.</w:t>
      </w:r>
    </w:p>
    <w:p w:rsidR="00FD1E76" w:rsidRDefault="00FD1E76">
      <w:pPr>
        <w:widowControl/>
        <w:rPr>
          <w:rFonts w:eastAsiaTheme="minorEastAsia"/>
          <w:szCs w:val="24"/>
        </w:rPr>
      </w:pPr>
      <w:r>
        <w:rPr>
          <w:rFonts w:eastAsiaTheme="minorEastAsia"/>
        </w:rPr>
        <w:br w:type="page"/>
      </w:r>
    </w:p>
    <w:p w:rsidR="00B44EF9" w:rsidRPr="00AF05C1" w:rsidRDefault="00B44EF9" w:rsidP="00AF05C1">
      <w:pPr>
        <w:pStyle w:val="Chapter"/>
      </w:pPr>
      <w:bookmarkStart w:id="411" w:name="_Toc297758046"/>
      <w:r w:rsidRPr="00AF05C1">
        <w:lastRenderedPageBreak/>
        <w:t>References</w:t>
      </w:r>
      <w:bookmarkEnd w:id="411"/>
    </w:p>
    <w:p w:rsidR="00567B2C" w:rsidRDefault="00567B2C" w:rsidP="00ED2A6C">
      <w:pPr>
        <w:pStyle w:val="a3"/>
        <w:numPr>
          <w:ilvl w:val="0"/>
          <w:numId w:val="33"/>
        </w:numPr>
        <w:ind w:leftChars="0"/>
      </w:pPr>
      <w:bookmarkStart w:id="412" w:name="_Ref290049140"/>
      <w:r>
        <w:t xml:space="preserve">“Rule of Snort,” </w:t>
      </w:r>
      <w:r w:rsidR="00ED2A6C" w:rsidRPr="00ED2A6C">
        <w:t>available at</w:t>
      </w:r>
      <w:r>
        <w:t xml:space="preserve">: </w:t>
      </w:r>
      <w:r w:rsidRPr="00E23E7F">
        <w:t>http://www.snort.org/vrt</w:t>
      </w:r>
      <w:r>
        <w:t>.</w:t>
      </w:r>
      <w:bookmarkEnd w:id="412"/>
    </w:p>
    <w:p w:rsidR="00B02046" w:rsidRDefault="00B02046" w:rsidP="00567B2C">
      <w:pPr>
        <w:pStyle w:val="a3"/>
        <w:numPr>
          <w:ilvl w:val="0"/>
          <w:numId w:val="33"/>
        </w:numPr>
        <w:ind w:leftChars="0"/>
      </w:pPr>
      <w:r w:rsidRPr="00D413F7">
        <w:t xml:space="preserve">T. </w:t>
      </w:r>
      <w:proofErr w:type="spellStart"/>
      <w:r w:rsidRPr="00D413F7">
        <w:t>Pietraszek</w:t>
      </w:r>
      <w:proofErr w:type="spellEnd"/>
      <w:r w:rsidRPr="00D413F7">
        <w:t>, “Alert classification to reduce false positives in intrusion detection,” July 2006.</w:t>
      </w:r>
    </w:p>
    <w:p w:rsidR="00567B2C" w:rsidRDefault="00567B2C" w:rsidP="00567B2C">
      <w:pPr>
        <w:pStyle w:val="a3"/>
        <w:numPr>
          <w:ilvl w:val="0"/>
          <w:numId w:val="33"/>
        </w:numPr>
        <w:ind w:leftChars="0"/>
      </w:pPr>
      <w:r w:rsidRPr="002D7A17">
        <w:t xml:space="preserve">S. </w:t>
      </w:r>
      <w:proofErr w:type="spellStart"/>
      <w:r w:rsidRPr="002D7A17">
        <w:t>Axelsson</w:t>
      </w:r>
      <w:proofErr w:type="spellEnd"/>
      <w:r w:rsidRPr="002D7A17">
        <w:t xml:space="preserve">, “The base-rate fallacy and the difficulty of intrusion detection,” </w:t>
      </w:r>
      <w:r w:rsidRPr="002D7A17">
        <w:rPr>
          <w:i/>
          <w:iCs/>
        </w:rPr>
        <w:t xml:space="preserve">ACM Transactions on Information and System Security </w:t>
      </w:r>
      <w:r w:rsidRPr="00306C03">
        <w:rPr>
          <w:iCs/>
        </w:rPr>
        <w:t>(</w:t>
      </w:r>
      <w:r w:rsidRPr="002D7A17">
        <w:rPr>
          <w:i/>
          <w:iCs/>
        </w:rPr>
        <w:t>TISSEC</w:t>
      </w:r>
      <w:r w:rsidRPr="00306C03">
        <w:rPr>
          <w:iCs/>
        </w:rPr>
        <w:t>)</w:t>
      </w:r>
      <w:r w:rsidRPr="00306C03">
        <w:t>,</w:t>
      </w:r>
      <w:r>
        <w:t xml:space="preserve"> vol. 3, no. 3</w:t>
      </w:r>
      <w:r w:rsidRPr="002D7A17">
        <w:t>, pp. 186-205</w:t>
      </w:r>
      <w:r>
        <w:rPr>
          <w:rFonts w:hint="eastAsia"/>
        </w:rPr>
        <w:t>, 2000</w:t>
      </w:r>
      <w:r w:rsidRPr="002D7A17">
        <w:t>.</w:t>
      </w:r>
    </w:p>
    <w:p w:rsidR="00567B2C" w:rsidRDefault="00567B2C" w:rsidP="00567B2C">
      <w:pPr>
        <w:pStyle w:val="a3"/>
        <w:numPr>
          <w:ilvl w:val="0"/>
          <w:numId w:val="33"/>
        </w:numPr>
        <w:ind w:leftChars="0"/>
      </w:pPr>
      <w:bookmarkStart w:id="413" w:name="_Ref290049193"/>
      <w:r w:rsidRPr="00FE21D3">
        <w:t xml:space="preserve">K. </w:t>
      </w:r>
      <w:proofErr w:type="spellStart"/>
      <w:r w:rsidRPr="00FE21D3">
        <w:t>Julisch</w:t>
      </w:r>
      <w:proofErr w:type="spellEnd"/>
      <w:r w:rsidRPr="00FE21D3">
        <w:t xml:space="preserve">, “Clustering Intrusion Detection Alarms to Support Root Cause Analysis,” </w:t>
      </w:r>
      <w:r w:rsidRPr="00FE21D3">
        <w:rPr>
          <w:i/>
          <w:iCs/>
        </w:rPr>
        <w:t xml:space="preserve">ACM Transactions on Information and System Security </w:t>
      </w:r>
      <w:r w:rsidRPr="00306C03">
        <w:rPr>
          <w:iCs/>
        </w:rPr>
        <w:t>(</w:t>
      </w:r>
      <w:r w:rsidRPr="00FE21D3">
        <w:rPr>
          <w:i/>
          <w:iCs/>
        </w:rPr>
        <w:t>TISSEC</w:t>
      </w:r>
      <w:r w:rsidRPr="00306C03">
        <w:rPr>
          <w:iCs/>
        </w:rPr>
        <w:t>)</w:t>
      </w:r>
      <w:r>
        <w:t>, vol. 6, no. 4,</w:t>
      </w:r>
      <w:r w:rsidRPr="00FE21D3">
        <w:t xml:space="preserve"> pp. 443–471</w:t>
      </w:r>
      <w:r>
        <w:rPr>
          <w:rFonts w:hint="eastAsia"/>
        </w:rPr>
        <w:t>,</w:t>
      </w:r>
      <w:r w:rsidRPr="006D2CBD">
        <w:t xml:space="preserve"> </w:t>
      </w:r>
      <w:r>
        <w:t>Nov</w:t>
      </w:r>
      <w:r>
        <w:rPr>
          <w:rFonts w:hint="eastAsia"/>
        </w:rPr>
        <w:t>ember</w:t>
      </w:r>
      <w:r w:rsidRPr="00FE21D3">
        <w:t xml:space="preserve"> 2003.</w:t>
      </w:r>
      <w:bookmarkEnd w:id="413"/>
    </w:p>
    <w:p w:rsidR="00567B2C" w:rsidRPr="00E8223B" w:rsidRDefault="00915399" w:rsidP="00567B2C">
      <w:pPr>
        <w:pStyle w:val="a3"/>
        <w:numPr>
          <w:ilvl w:val="0"/>
          <w:numId w:val="33"/>
        </w:numPr>
        <w:ind w:leftChars="0"/>
      </w:pPr>
      <w:r w:rsidRPr="00E8223B">
        <w:rPr>
          <w:lang w:val="en-US"/>
        </w:rPr>
        <w:t>P</w:t>
      </w:r>
      <w:r w:rsidRPr="00E8223B">
        <w:rPr>
          <w:rFonts w:hint="eastAsia"/>
          <w:lang w:val="en-US"/>
        </w:rPr>
        <w:t>.</w:t>
      </w:r>
      <w:r w:rsidRPr="00E8223B">
        <w:rPr>
          <w:lang w:val="en-US"/>
        </w:rPr>
        <w:t xml:space="preserve"> </w:t>
      </w:r>
      <w:proofErr w:type="spellStart"/>
      <w:r w:rsidRPr="00E8223B">
        <w:rPr>
          <w:lang w:val="en-US"/>
        </w:rPr>
        <w:t>Ning</w:t>
      </w:r>
      <w:proofErr w:type="spellEnd"/>
      <w:r w:rsidRPr="00E8223B">
        <w:rPr>
          <w:lang w:val="en-US"/>
        </w:rPr>
        <w:t>, Y</w:t>
      </w:r>
      <w:r w:rsidRPr="00E8223B">
        <w:rPr>
          <w:rFonts w:hint="eastAsia"/>
          <w:lang w:val="en-US"/>
        </w:rPr>
        <w:t>.</w:t>
      </w:r>
      <w:r w:rsidRPr="00E8223B">
        <w:rPr>
          <w:lang w:val="en-US"/>
        </w:rPr>
        <w:t xml:space="preserve"> Cui, </w:t>
      </w:r>
      <w:r w:rsidR="008E5BCD">
        <w:rPr>
          <w:rFonts w:hint="eastAsia"/>
          <w:lang w:val="en-US" w:eastAsia="zh-TW"/>
        </w:rPr>
        <w:t xml:space="preserve">and </w:t>
      </w:r>
      <w:r w:rsidRPr="00E8223B">
        <w:rPr>
          <w:lang w:val="en-US"/>
        </w:rPr>
        <w:t xml:space="preserve">Douglas S. Reeves, “Constructing Attack Scenarios through Correlation of Intrusion Alerts,” </w:t>
      </w:r>
      <w:r w:rsidRPr="00E8223B">
        <w:rPr>
          <w:i/>
          <w:lang w:val="en-US"/>
        </w:rPr>
        <w:t>Proc</w:t>
      </w:r>
      <w:r w:rsidR="000D3134" w:rsidRPr="00E8223B">
        <w:rPr>
          <w:rFonts w:hint="eastAsia"/>
          <w:i/>
          <w:lang w:val="en-US" w:eastAsia="zh-TW"/>
        </w:rPr>
        <w:t>.</w:t>
      </w:r>
      <w:r w:rsidRPr="00E8223B">
        <w:rPr>
          <w:i/>
          <w:lang w:val="en-US"/>
        </w:rPr>
        <w:t xml:space="preserve"> 9th ACM Conference on Computer &amp; Communications Security</w:t>
      </w:r>
      <w:r w:rsidRPr="00E8223B">
        <w:rPr>
          <w:lang w:val="en-US"/>
        </w:rPr>
        <w:t xml:space="preserve"> (</w:t>
      </w:r>
      <w:r w:rsidRPr="00E8223B">
        <w:rPr>
          <w:i/>
          <w:lang w:val="en-US"/>
        </w:rPr>
        <w:t>CCS 2002</w:t>
      </w:r>
      <w:r w:rsidRPr="00E8223B">
        <w:rPr>
          <w:lang w:val="en-US"/>
        </w:rPr>
        <w:t>), p</w:t>
      </w:r>
      <w:r w:rsidRPr="00E8223B">
        <w:rPr>
          <w:rFonts w:hint="eastAsia"/>
          <w:lang w:val="en-US"/>
        </w:rPr>
        <w:t>p.</w:t>
      </w:r>
      <w:r w:rsidRPr="00E8223B">
        <w:rPr>
          <w:lang w:val="en-US"/>
        </w:rPr>
        <w:t xml:space="preserve"> 245-254, Washington D.C., November 2002.</w:t>
      </w:r>
    </w:p>
    <w:p w:rsidR="00567B2C" w:rsidRPr="00E8223B" w:rsidRDefault="00567B2C" w:rsidP="00567B2C">
      <w:pPr>
        <w:pStyle w:val="a3"/>
        <w:numPr>
          <w:ilvl w:val="0"/>
          <w:numId w:val="33"/>
        </w:numPr>
        <w:ind w:leftChars="0"/>
      </w:pPr>
      <w:r w:rsidRPr="00E8223B">
        <w:t xml:space="preserve">P. </w:t>
      </w:r>
      <w:proofErr w:type="spellStart"/>
      <w:r w:rsidRPr="00E8223B">
        <w:t>Ning</w:t>
      </w:r>
      <w:proofErr w:type="spellEnd"/>
      <w:r w:rsidRPr="00E8223B">
        <w:t xml:space="preserve">, D. </w:t>
      </w:r>
      <w:proofErr w:type="spellStart"/>
      <w:r w:rsidRPr="00E8223B">
        <w:t>Xu</w:t>
      </w:r>
      <w:proofErr w:type="spellEnd"/>
      <w:r w:rsidRPr="00E8223B">
        <w:t xml:space="preserve">, C. Healey, </w:t>
      </w:r>
      <w:r w:rsidR="008E5BCD">
        <w:rPr>
          <w:rFonts w:hint="eastAsia"/>
          <w:lang w:eastAsia="zh-TW"/>
        </w:rPr>
        <w:t xml:space="preserve">and </w:t>
      </w:r>
      <w:r w:rsidRPr="00E8223B">
        <w:t xml:space="preserve">R. St. </w:t>
      </w:r>
      <w:proofErr w:type="spellStart"/>
      <w:r w:rsidRPr="00E8223B">
        <w:t>Amant</w:t>
      </w:r>
      <w:proofErr w:type="spellEnd"/>
      <w:r w:rsidRPr="00E8223B">
        <w:t>, “Building Attack Scenarios through Integration of Complementary Alert Correlation Methods,”</w:t>
      </w:r>
      <w:r w:rsidR="000D3134" w:rsidRPr="00E8223B">
        <w:rPr>
          <w:rFonts w:hint="eastAsia"/>
          <w:lang w:eastAsia="zh-TW"/>
        </w:rPr>
        <w:t xml:space="preserve"> </w:t>
      </w:r>
      <w:r w:rsidRPr="00E8223B">
        <w:rPr>
          <w:i/>
        </w:rPr>
        <w:t>Proc</w:t>
      </w:r>
      <w:r w:rsidR="000D3134" w:rsidRPr="00E8223B">
        <w:rPr>
          <w:rFonts w:hint="eastAsia"/>
          <w:i/>
          <w:lang w:eastAsia="zh-TW"/>
        </w:rPr>
        <w:t>.</w:t>
      </w:r>
      <w:r w:rsidRPr="00E8223B">
        <w:rPr>
          <w:i/>
        </w:rPr>
        <w:t xml:space="preserve"> 11th Annual Network and Distributed System Security Symposium</w:t>
      </w:r>
      <w:r w:rsidRPr="00E8223B">
        <w:t>, February 2004.</w:t>
      </w:r>
    </w:p>
    <w:p w:rsidR="00567B2C" w:rsidRPr="00E8223B" w:rsidRDefault="00567B2C" w:rsidP="00567B2C">
      <w:pPr>
        <w:pStyle w:val="a3"/>
        <w:numPr>
          <w:ilvl w:val="0"/>
          <w:numId w:val="33"/>
        </w:numPr>
        <w:ind w:leftChars="0"/>
      </w:pPr>
      <w:r w:rsidRPr="00E8223B">
        <w:t xml:space="preserve">P. </w:t>
      </w:r>
      <w:proofErr w:type="spellStart"/>
      <w:r w:rsidRPr="00E8223B">
        <w:t>Ning</w:t>
      </w:r>
      <w:proofErr w:type="spellEnd"/>
      <w:r w:rsidRPr="00E8223B">
        <w:t xml:space="preserve"> and D. </w:t>
      </w:r>
      <w:proofErr w:type="spellStart"/>
      <w:r w:rsidRPr="00E8223B">
        <w:t>Xu</w:t>
      </w:r>
      <w:proofErr w:type="spellEnd"/>
      <w:r w:rsidRPr="00E8223B">
        <w:t>, “Learning Attack Strategie</w:t>
      </w:r>
      <w:r w:rsidR="000D3134" w:rsidRPr="00E8223B">
        <w:t>s from Intrusion Alert,”</w:t>
      </w:r>
      <w:r w:rsidR="000D3134" w:rsidRPr="00E8223B">
        <w:rPr>
          <w:rFonts w:hint="eastAsia"/>
          <w:lang w:eastAsia="zh-TW"/>
        </w:rPr>
        <w:t xml:space="preserve"> </w:t>
      </w:r>
      <w:r w:rsidRPr="00E8223B">
        <w:rPr>
          <w:i/>
        </w:rPr>
        <w:t>Proc</w:t>
      </w:r>
      <w:r w:rsidR="000D3134" w:rsidRPr="00E8223B">
        <w:rPr>
          <w:rFonts w:hint="eastAsia"/>
          <w:i/>
          <w:lang w:eastAsia="zh-TW"/>
        </w:rPr>
        <w:t xml:space="preserve">. </w:t>
      </w:r>
      <w:r w:rsidRPr="00E8223B">
        <w:rPr>
          <w:i/>
        </w:rPr>
        <w:t>ACM Con</w:t>
      </w:r>
      <w:r w:rsidRPr="00E8223B">
        <w:rPr>
          <w:rFonts w:hint="eastAsia"/>
          <w:i/>
        </w:rPr>
        <w:t>ference on</w:t>
      </w:r>
      <w:r w:rsidRPr="00E8223B">
        <w:rPr>
          <w:i/>
        </w:rPr>
        <w:t xml:space="preserve"> Computer and Comm</w:t>
      </w:r>
      <w:r w:rsidRPr="00E8223B">
        <w:rPr>
          <w:rFonts w:hint="eastAsia"/>
          <w:i/>
        </w:rPr>
        <w:t>unication</w:t>
      </w:r>
      <w:r w:rsidRPr="00E8223B">
        <w:rPr>
          <w:i/>
        </w:rPr>
        <w:t xml:space="preserve"> Security </w:t>
      </w:r>
      <w:r w:rsidRPr="00E8223B">
        <w:t>(</w:t>
      </w:r>
      <w:r w:rsidRPr="00E8223B">
        <w:rPr>
          <w:i/>
        </w:rPr>
        <w:t>CCS ’03</w:t>
      </w:r>
      <w:r w:rsidRPr="00E8223B">
        <w:t>), Oct</w:t>
      </w:r>
      <w:r w:rsidRPr="00E8223B">
        <w:rPr>
          <w:rFonts w:hint="eastAsia"/>
        </w:rPr>
        <w:t>ober</w:t>
      </w:r>
      <w:r w:rsidRPr="00E8223B">
        <w:t xml:space="preserve"> 2003.</w:t>
      </w:r>
    </w:p>
    <w:p w:rsidR="00567B2C" w:rsidRPr="00E8223B" w:rsidRDefault="00915399" w:rsidP="00567B2C">
      <w:pPr>
        <w:pStyle w:val="a3"/>
        <w:numPr>
          <w:ilvl w:val="0"/>
          <w:numId w:val="33"/>
        </w:numPr>
        <w:ind w:leftChars="0"/>
      </w:pPr>
      <w:r w:rsidRPr="00E8223B">
        <w:t xml:space="preserve">R. </w:t>
      </w:r>
      <w:proofErr w:type="spellStart"/>
      <w:r w:rsidRPr="00E8223B">
        <w:t>Sadoddin</w:t>
      </w:r>
      <w:proofErr w:type="spellEnd"/>
      <w:r w:rsidRPr="00E8223B">
        <w:t xml:space="preserve">, and A. </w:t>
      </w:r>
      <w:proofErr w:type="spellStart"/>
      <w:r w:rsidRPr="00E8223B">
        <w:t>Ghorbani</w:t>
      </w:r>
      <w:proofErr w:type="spellEnd"/>
      <w:r w:rsidRPr="00E8223B">
        <w:t xml:space="preserve">, “Alert correlation survey: framework and techniques,” </w:t>
      </w:r>
      <w:r w:rsidRPr="00E8223B">
        <w:rPr>
          <w:i/>
          <w:iCs/>
        </w:rPr>
        <w:t>Proc</w:t>
      </w:r>
      <w:r w:rsidR="000D3134" w:rsidRPr="00E8223B">
        <w:rPr>
          <w:rFonts w:hint="eastAsia"/>
          <w:i/>
          <w:iCs/>
          <w:lang w:eastAsia="zh-TW"/>
        </w:rPr>
        <w:t>.</w:t>
      </w:r>
      <w:r w:rsidRPr="00E8223B">
        <w:rPr>
          <w:i/>
          <w:iCs/>
        </w:rPr>
        <w:t xml:space="preserve"> 2006 international Conference on Privacy, Security and Trust: Bridge the Gap between PST Technologies and Business Services,</w:t>
      </w:r>
      <w:r w:rsidRPr="00E8223B">
        <w:t xml:space="preserve"> vol. 380, Nov</w:t>
      </w:r>
      <w:r w:rsidRPr="00E8223B">
        <w:rPr>
          <w:rFonts w:hint="eastAsia"/>
        </w:rPr>
        <w:t>ember</w:t>
      </w:r>
      <w:r w:rsidRPr="00E8223B">
        <w:t xml:space="preserve"> 2006.</w:t>
      </w:r>
    </w:p>
    <w:p w:rsidR="00567B2C" w:rsidRPr="00457D56" w:rsidRDefault="00567B2C" w:rsidP="00567B2C">
      <w:pPr>
        <w:pStyle w:val="a3"/>
        <w:numPr>
          <w:ilvl w:val="0"/>
          <w:numId w:val="33"/>
        </w:numPr>
        <w:ind w:leftChars="0"/>
      </w:pPr>
      <w:r w:rsidRPr="002B0483">
        <w:t xml:space="preserve">K. </w:t>
      </w:r>
      <w:proofErr w:type="spellStart"/>
      <w:r w:rsidRPr="002B0483">
        <w:t>Julisch</w:t>
      </w:r>
      <w:proofErr w:type="spellEnd"/>
      <w:r w:rsidRPr="002B0483">
        <w:t>, “Using root cause analysis to handle intrusion detection alarms,”</w:t>
      </w:r>
      <w:r w:rsidRPr="00F1323A">
        <w:t xml:space="preserve"> Ph.D.</w:t>
      </w:r>
      <w:r>
        <w:t xml:space="preserve"> </w:t>
      </w:r>
      <w:r w:rsidRPr="00F1323A">
        <w:t>dissertation, University of Dortmund, 2003.</w:t>
      </w:r>
    </w:p>
    <w:p w:rsidR="00567B2C" w:rsidRPr="00306C03" w:rsidRDefault="00567B2C" w:rsidP="00567B2C">
      <w:pPr>
        <w:pStyle w:val="a3"/>
        <w:numPr>
          <w:ilvl w:val="0"/>
          <w:numId w:val="33"/>
        </w:numPr>
        <w:ind w:leftChars="0"/>
      </w:pPr>
      <w:r w:rsidRPr="00306C03">
        <w:t xml:space="preserve">K. </w:t>
      </w:r>
      <w:proofErr w:type="spellStart"/>
      <w:r w:rsidRPr="00306C03">
        <w:t>Julisch</w:t>
      </w:r>
      <w:proofErr w:type="spellEnd"/>
      <w:r w:rsidRPr="00306C03">
        <w:t>, “Mining Alarm Clusters to Improve Alarm Handling Efficiency,”</w:t>
      </w:r>
      <w:r w:rsidR="0048297B" w:rsidRPr="00306C03">
        <w:rPr>
          <w:rFonts w:hint="eastAsia"/>
          <w:lang w:eastAsia="zh-TW"/>
        </w:rPr>
        <w:t xml:space="preserve"> </w:t>
      </w:r>
      <w:r w:rsidRPr="00306C03">
        <w:rPr>
          <w:i/>
          <w:iCs/>
        </w:rPr>
        <w:t>Proc</w:t>
      </w:r>
      <w:r w:rsidR="0048297B" w:rsidRPr="00306C03">
        <w:rPr>
          <w:rFonts w:hint="eastAsia"/>
          <w:i/>
          <w:iCs/>
          <w:lang w:eastAsia="zh-TW"/>
        </w:rPr>
        <w:t>.</w:t>
      </w:r>
      <w:r w:rsidRPr="00306C03">
        <w:rPr>
          <w:i/>
          <w:iCs/>
        </w:rPr>
        <w:t xml:space="preserve"> 17th Annual Computer Security Applications Conference</w:t>
      </w:r>
      <w:r w:rsidR="00E8223B" w:rsidRPr="00306C03">
        <w:rPr>
          <w:rFonts w:hint="eastAsia"/>
          <w:i/>
          <w:iCs/>
          <w:lang w:eastAsia="zh-TW"/>
        </w:rPr>
        <w:t xml:space="preserve"> </w:t>
      </w:r>
      <w:r w:rsidRPr="00306C03">
        <w:rPr>
          <w:iCs/>
        </w:rPr>
        <w:t>(</w:t>
      </w:r>
      <w:r w:rsidRPr="00306C03">
        <w:rPr>
          <w:i/>
          <w:iCs/>
        </w:rPr>
        <w:t>ACSAC</w:t>
      </w:r>
      <w:r w:rsidRPr="00306C03">
        <w:rPr>
          <w:iCs/>
        </w:rPr>
        <w:t>)</w:t>
      </w:r>
      <w:r w:rsidRPr="00306C03">
        <w:rPr>
          <w:i/>
          <w:iCs/>
        </w:rPr>
        <w:t xml:space="preserve">, </w:t>
      </w:r>
      <w:r w:rsidRPr="00306C03">
        <w:t>pp. 12–21</w:t>
      </w:r>
      <w:r w:rsidRPr="00306C03">
        <w:rPr>
          <w:rFonts w:hint="eastAsia"/>
        </w:rPr>
        <w:t>,</w:t>
      </w:r>
      <w:r w:rsidRPr="00306C03">
        <w:t xml:space="preserve"> Dec</w:t>
      </w:r>
      <w:r w:rsidRPr="00306C03">
        <w:rPr>
          <w:rFonts w:hint="eastAsia"/>
        </w:rPr>
        <w:t>ember</w:t>
      </w:r>
      <w:r w:rsidRPr="00306C03">
        <w:t xml:space="preserve"> 2001.</w:t>
      </w:r>
    </w:p>
    <w:p w:rsidR="00567B2C" w:rsidRPr="00D413F7" w:rsidRDefault="00567B2C" w:rsidP="00567B2C">
      <w:pPr>
        <w:pStyle w:val="a3"/>
        <w:numPr>
          <w:ilvl w:val="0"/>
          <w:numId w:val="33"/>
        </w:numPr>
        <w:ind w:leftChars="0"/>
      </w:pPr>
      <w:r w:rsidRPr="00D413F7">
        <w:t xml:space="preserve">T. </w:t>
      </w:r>
      <w:proofErr w:type="spellStart"/>
      <w:r w:rsidRPr="00D413F7">
        <w:t>Pietraszek</w:t>
      </w:r>
      <w:proofErr w:type="spellEnd"/>
      <w:r w:rsidRPr="00D413F7">
        <w:t xml:space="preserve">, and A. Tanner, “Data mining and machine learning-Towards reducing false positives in intrusion detection,” </w:t>
      </w:r>
      <w:r w:rsidRPr="00D413F7">
        <w:rPr>
          <w:i/>
          <w:iCs/>
        </w:rPr>
        <w:t>Information Security Technical Report</w:t>
      </w:r>
      <w:r w:rsidRPr="00D413F7">
        <w:t>, 10:169–183, 2005.</w:t>
      </w:r>
    </w:p>
    <w:p w:rsidR="00567B2C" w:rsidRPr="00955622" w:rsidRDefault="00567B2C" w:rsidP="00567B2C">
      <w:pPr>
        <w:pStyle w:val="a3"/>
        <w:numPr>
          <w:ilvl w:val="0"/>
          <w:numId w:val="33"/>
        </w:numPr>
        <w:ind w:leftChars="0"/>
      </w:pPr>
      <w:r w:rsidRPr="00955622">
        <w:t xml:space="preserve">T. </w:t>
      </w:r>
      <w:proofErr w:type="spellStart"/>
      <w:r w:rsidRPr="00955622">
        <w:t>Pietraszek</w:t>
      </w:r>
      <w:proofErr w:type="spellEnd"/>
      <w:r w:rsidRPr="00955622">
        <w:t xml:space="preserve">, “Using Adaptive Alert Classification to Reduce False Positives in Intrusion Detection,” </w:t>
      </w:r>
      <w:r w:rsidRPr="00955622">
        <w:rPr>
          <w:i/>
          <w:iCs/>
        </w:rPr>
        <w:t>Lecture Notes In Computer Science</w:t>
      </w:r>
      <w:r w:rsidRPr="00955622">
        <w:t>, pp. 102-124</w:t>
      </w:r>
      <w:r w:rsidRPr="00955622">
        <w:rPr>
          <w:rFonts w:hint="eastAsia"/>
        </w:rPr>
        <w:t>, 2004</w:t>
      </w:r>
      <w:r w:rsidRPr="00955622">
        <w:t>.</w:t>
      </w:r>
    </w:p>
    <w:p w:rsidR="00567B2C" w:rsidRPr="00306C03" w:rsidRDefault="00567B2C" w:rsidP="00567B2C">
      <w:pPr>
        <w:pStyle w:val="a3"/>
        <w:numPr>
          <w:ilvl w:val="0"/>
          <w:numId w:val="33"/>
        </w:numPr>
        <w:ind w:leftChars="0"/>
      </w:pPr>
      <w:r w:rsidRPr="00306C03">
        <w:t xml:space="preserve">I. W. Chen, P. C. Lin, C. C. </w:t>
      </w:r>
      <w:proofErr w:type="spellStart"/>
      <w:r w:rsidRPr="00306C03">
        <w:t>Luo</w:t>
      </w:r>
      <w:proofErr w:type="spellEnd"/>
      <w:r w:rsidRPr="00306C03">
        <w:t xml:space="preserve">, T. H. Cheng, Y. D. Lin, Y. C. Lai and F. C. Lin, “Extracting Attack Sessions from Real Traffic with Intrusion Prevention Systems,” </w:t>
      </w:r>
      <w:r w:rsidR="00BB73D0" w:rsidRPr="00306C03">
        <w:rPr>
          <w:i/>
        </w:rPr>
        <w:t>Proc</w:t>
      </w:r>
      <w:r w:rsidR="00BB73D0" w:rsidRPr="00306C03">
        <w:rPr>
          <w:rFonts w:hint="eastAsia"/>
          <w:i/>
          <w:lang w:eastAsia="zh-TW"/>
        </w:rPr>
        <w:t>.</w:t>
      </w:r>
      <w:r w:rsidRPr="00306C03">
        <w:rPr>
          <w:i/>
        </w:rPr>
        <w:t xml:space="preserve"> IEEE Intl. Conference on Communications</w:t>
      </w:r>
      <w:r w:rsidRPr="00306C03">
        <w:t xml:space="preserve"> (</w:t>
      </w:r>
      <w:r w:rsidRPr="00306C03">
        <w:rPr>
          <w:i/>
        </w:rPr>
        <w:t>ICC</w:t>
      </w:r>
      <w:r w:rsidRPr="00306C03">
        <w:t>), Jun</w:t>
      </w:r>
      <w:r w:rsidRPr="00306C03">
        <w:rPr>
          <w:rFonts w:hint="eastAsia"/>
        </w:rPr>
        <w:t>e</w:t>
      </w:r>
      <w:r w:rsidRPr="00306C03">
        <w:t xml:space="preserve"> 2009.</w:t>
      </w:r>
    </w:p>
    <w:p w:rsidR="00567B2C" w:rsidRDefault="00715A08" w:rsidP="00715A08">
      <w:pPr>
        <w:pStyle w:val="a3"/>
        <w:numPr>
          <w:ilvl w:val="0"/>
          <w:numId w:val="33"/>
        </w:numPr>
        <w:ind w:leftChars="0"/>
      </w:pPr>
      <w:r>
        <w:rPr>
          <w:rFonts w:hint="eastAsia"/>
          <w:lang w:eastAsia="zh-TW"/>
        </w:rPr>
        <w:lastRenderedPageBreak/>
        <w:t xml:space="preserve">G. </w:t>
      </w:r>
      <w:proofErr w:type="spellStart"/>
      <w:r w:rsidRPr="00715A08">
        <w:t>Latif-Shabgahi</w:t>
      </w:r>
      <w:proofErr w:type="spellEnd"/>
      <w:r w:rsidR="00567B2C" w:rsidRPr="0080186A">
        <w:t>, J. M. Bass, and S. Bennett, “A taxonomy for software voting algorithm used in</w:t>
      </w:r>
      <w:r w:rsidR="00567B2C">
        <w:t xml:space="preserve"> </w:t>
      </w:r>
      <w:r w:rsidR="00567B2C" w:rsidRPr="0080186A">
        <w:t xml:space="preserve">safety-critical systems,” </w:t>
      </w:r>
      <w:r w:rsidR="00567B2C" w:rsidRPr="00791F53">
        <w:rPr>
          <w:i/>
        </w:rPr>
        <w:t>IEEE Trans. on Reliability</w:t>
      </w:r>
      <w:r w:rsidR="00567B2C" w:rsidRPr="0080186A">
        <w:t>, vol. 53, no. 3, pp. 319-328, Sept</w:t>
      </w:r>
      <w:r w:rsidR="00567B2C">
        <w:rPr>
          <w:rFonts w:hint="eastAsia"/>
        </w:rPr>
        <w:t>ember</w:t>
      </w:r>
      <w:r w:rsidR="00567B2C" w:rsidRPr="0080186A">
        <w:t xml:space="preserve"> 2004.</w:t>
      </w:r>
    </w:p>
    <w:p w:rsidR="00567B2C" w:rsidRDefault="00567B2C" w:rsidP="00567B2C">
      <w:pPr>
        <w:pStyle w:val="a3"/>
        <w:numPr>
          <w:ilvl w:val="0"/>
          <w:numId w:val="33"/>
        </w:numPr>
        <w:ind w:leftChars="0"/>
      </w:pPr>
      <w:r w:rsidRPr="00761301">
        <w:t>B</w:t>
      </w:r>
      <w:r>
        <w:t>.</w:t>
      </w:r>
      <w:r w:rsidRPr="00761301">
        <w:t xml:space="preserve"> Parham</w:t>
      </w:r>
      <w:r w:rsidRPr="0080186A">
        <w:t>, “</w:t>
      </w:r>
      <w:r w:rsidRPr="00761301">
        <w:t>Voting Algorithms</w:t>
      </w:r>
      <w:r w:rsidRPr="0080186A">
        <w:t xml:space="preserve">,” </w:t>
      </w:r>
      <w:r w:rsidRPr="00791F53">
        <w:rPr>
          <w:i/>
        </w:rPr>
        <w:t>IEEE Trans. on Reliability</w:t>
      </w:r>
      <w:r w:rsidRPr="0080186A">
        <w:t xml:space="preserve">, vol. </w:t>
      </w:r>
      <w:r>
        <w:t>43</w:t>
      </w:r>
      <w:r w:rsidRPr="0080186A">
        <w:t xml:space="preserve">, no. </w:t>
      </w:r>
      <w:r>
        <w:t>4</w:t>
      </w:r>
      <w:r w:rsidRPr="0080186A">
        <w:t xml:space="preserve">, pp. </w:t>
      </w:r>
      <w:r>
        <w:t>617-629</w:t>
      </w:r>
      <w:r w:rsidRPr="0080186A">
        <w:t>, 200</w:t>
      </w:r>
      <w:r>
        <w:t>2</w:t>
      </w:r>
      <w:r w:rsidRPr="0080186A">
        <w:t>.</w:t>
      </w:r>
    </w:p>
    <w:p w:rsidR="0007555C" w:rsidRDefault="0007555C" w:rsidP="0007555C">
      <w:pPr>
        <w:pStyle w:val="a3"/>
        <w:numPr>
          <w:ilvl w:val="0"/>
          <w:numId w:val="33"/>
        </w:numPr>
        <w:ind w:leftChars="0"/>
      </w:pPr>
      <w:r>
        <w:t>C</w:t>
      </w:r>
      <w:r>
        <w:rPr>
          <w:rFonts w:hint="eastAsia"/>
          <w:lang w:eastAsia="zh-TW"/>
        </w:rPr>
        <w:t>.</w:t>
      </w:r>
      <w:r w:rsidRPr="0007555C">
        <w:t xml:space="preserve"> Thomas and N. </w:t>
      </w:r>
      <w:proofErr w:type="spellStart"/>
      <w:r w:rsidRPr="0007555C">
        <w:t>Balakrishnan</w:t>
      </w:r>
      <w:proofErr w:type="spellEnd"/>
      <w:r w:rsidRPr="0007555C">
        <w:t xml:space="preserve">, </w:t>
      </w:r>
      <w:r>
        <w:rPr>
          <w:lang w:eastAsia="zh-TW"/>
        </w:rPr>
        <w:t>“</w:t>
      </w:r>
      <w:r w:rsidRPr="0007555C">
        <w:t>Improvement in Intrusion Detection With Advances in Sensor Fusion,</w:t>
      </w:r>
      <w:r>
        <w:rPr>
          <w:lang w:eastAsia="zh-TW"/>
        </w:rPr>
        <w:t>”</w:t>
      </w:r>
      <w:r w:rsidRPr="0007555C">
        <w:t xml:space="preserve"> </w:t>
      </w:r>
      <w:r w:rsidRPr="001418DF">
        <w:rPr>
          <w:i/>
        </w:rPr>
        <w:t>IEEE Transactions on Information Forensics and Security</w:t>
      </w:r>
      <w:r w:rsidRPr="0007555C">
        <w:t xml:space="preserve">, </w:t>
      </w:r>
      <w:r>
        <w:rPr>
          <w:rFonts w:hint="eastAsia"/>
          <w:lang w:eastAsia="zh-TW"/>
        </w:rPr>
        <w:t>v</w:t>
      </w:r>
      <w:r>
        <w:t>ol. 4</w:t>
      </w:r>
      <w:r>
        <w:rPr>
          <w:rFonts w:hint="eastAsia"/>
          <w:lang w:eastAsia="zh-TW"/>
        </w:rPr>
        <w:t>,</w:t>
      </w:r>
      <w:r>
        <w:t xml:space="preserve"> </w:t>
      </w:r>
      <w:r>
        <w:rPr>
          <w:rFonts w:hint="eastAsia"/>
          <w:lang w:eastAsia="zh-TW"/>
        </w:rPr>
        <w:t>n</w:t>
      </w:r>
      <w:r w:rsidRPr="0007555C">
        <w:t xml:space="preserve">o. 3, </w:t>
      </w:r>
      <w:r w:rsidR="00FE31F3">
        <w:rPr>
          <w:rFonts w:hint="eastAsia"/>
          <w:lang w:eastAsia="zh-TW"/>
        </w:rPr>
        <w:t xml:space="preserve">pp. 542-551, </w:t>
      </w:r>
      <w:r w:rsidRPr="0007555C">
        <w:t>2009.</w:t>
      </w:r>
    </w:p>
    <w:p w:rsidR="004E7F0C" w:rsidRDefault="004E7F0C" w:rsidP="004E7F0C">
      <w:pPr>
        <w:pStyle w:val="a3"/>
        <w:numPr>
          <w:ilvl w:val="0"/>
          <w:numId w:val="33"/>
        </w:numPr>
        <w:ind w:leftChars="0"/>
      </w:pPr>
      <w:r w:rsidRPr="004E7F0C">
        <w:t xml:space="preserve">C. Thomas and N. </w:t>
      </w:r>
      <w:proofErr w:type="spellStart"/>
      <w:r w:rsidRPr="004E7F0C">
        <w:t>Balakrishnan</w:t>
      </w:r>
      <w:proofErr w:type="spellEnd"/>
      <w:r w:rsidRPr="004E7F0C">
        <w:t xml:space="preserve">, “Advanced sensor fusion technique for enhanced intrusion detection,” in </w:t>
      </w:r>
      <w:r w:rsidRPr="001418DF">
        <w:rPr>
          <w:i/>
        </w:rPr>
        <w:t>IEEE Int. Conf. Intelligence and Security Informatics</w:t>
      </w:r>
      <w:r w:rsidRPr="004E7F0C">
        <w:t>, Taipei, Taiwan, Jun</w:t>
      </w:r>
      <w:r>
        <w:rPr>
          <w:rFonts w:hint="eastAsia"/>
          <w:lang w:eastAsia="zh-TW"/>
        </w:rPr>
        <w:t>e</w:t>
      </w:r>
      <w:r w:rsidRPr="004E7F0C">
        <w:t xml:space="preserve"> 2008.</w:t>
      </w:r>
    </w:p>
    <w:p w:rsidR="00567B2C" w:rsidRDefault="00567B2C" w:rsidP="00567B2C">
      <w:pPr>
        <w:pStyle w:val="a3"/>
        <w:numPr>
          <w:ilvl w:val="0"/>
          <w:numId w:val="33"/>
        </w:numPr>
        <w:ind w:leftChars="0"/>
      </w:pPr>
      <w:r w:rsidRPr="00B20FE0">
        <w:t xml:space="preserve">Y. D. Lin, P. C. Lin, </w:t>
      </w:r>
      <w:r>
        <w:t>S.H. Wang</w:t>
      </w:r>
      <w:r w:rsidRPr="00B20FE0">
        <w:t xml:space="preserve">, </w:t>
      </w:r>
      <w:r>
        <w:t>and</w:t>
      </w:r>
      <w:r w:rsidRPr="00B20FE0">
        <w:t xml:space="preserve"> I. W. Chen, “</w:t>
      </w:r>
      <w:r>
        <w:t xml:space="preserve">Extracting, Classifying, and </w:t>
      </w:r>
      <w:proofErr w:type="spellStart"/>
      <w:r>
        <w:t>Anonymizing</w:t>
      </w:r>
      <w:proofErr w:type="spellEnd"/>
      <w:r>
        <w:t xml:space="preserve"> Packet Traces with Case Studies on False Positives/Negatives Assessment</w:t>
      </w:r>
      <w:r w:rsidRPr="00B20FE0">
        <w:t xml:space="preserve">,” </w:t>
      </w:r>
      <w:r w:rsidRPr="00B20FE0">
        <w:rPr>
          <w:i/>
        </w:rPr>
        <w:t xml:space="preserve">IEEE </w:t>
      </w:r>
      <w:r>
        <w:rPr>
          <w:i/>
        </w:rPr>
        <w:t xml:space="preserve">Journal on Selected Areas in </w:t>
      </w:r>
      <w:r w:rsidRPr="00B20FE0">
        <w:rPr>
          <w:i/>
        </w:rPr>
        <w:t>Communication</w:t>
      </w:r>
      <w:r>
        <w:rPr>
          <w:i/>
        </w:rPr>
        <w:t>s</w:t>
      </w:r>
      <w:r w:rsidRPr="00B20FE0">
        <w:t>,</w:t>
      </w:r>
      <w:r>
        <w:t xml:space="preserve"> Submit</w:t>
      </w:r>
      <w:r w:rsidRPr="00B20FE0">
        <w:t>.</w:t>
      </w:r>
    </w:p>
    <w:p w:rsidR="00567B2C" w:rsidRDefault="00567B2C" w:rsidP="00567B2C">
      <w:pPr>
        <w:pStyle w:val="a3"/>
        <w:numPr>
          <w:ilvl w:val="0"/>
          <w:numId w:val="33"/>
        </w:numPr>
        <w:ind w:leftChars="0"/>
      </w:pPr>
      <w:r w:rsidRPr="00B20FE0">
        <w:t xml:space="preserve">Y. D. Lin, I. W. Chen, P. C. Lin, C. S. Chen, </w:t>
      </w:r>
      <w:r w:rsidR="00A75F27">
        <w:rPr>
          <w:rFonts w:hint="eastAsia"/>
          <w:lang w:eastAsia="zh-TW"/>
        </w:rPr>
        <w:t xml:space="preserve">and </w:t>
      </w:r>
      <w:r w:rsidRPr="00B20FE0">
        <w:t xml:space="preserve">C.H. Hsu, “On Campus Beta Site: Architecture Designs, Operational Experience, and Top Product Defects,” </w:t>
      </w:r>
      <w:r w:rsidRPr="00B20FE0">
        <w:rPr>
          <w:i/>
        </w:rPr>
        <w:t>IEEE Communication Magazine</w:t>
      </w:r>
      <w:r w:rsidRPr="00B20FE0">
        <w:t xml:space="preserve">, </w:t>
      </w:r>
      <w:r w:rsidR="009B03F9">
        <w:rPr>
          <w:rFonts w:hint="eastAsia"/>
          <w:lang w:eastAsia="zh-TW"/>
        </w:rPr>
        <w:t xml:space="preserve">vol. 48, pp. 83-91, </w:t>
      </w:r>
      <w:r w:rsidR="00F66FDD">
        <w:rPr>
          <w:rFonts w:hint="eastAsia"/>
          <w:lang w:eastAsia="zh-TW"/>
        </w:rPr>
        <w:t>2010</w:t>
      </w:r>
      <w:r w:rsidRPr="00B20FE0">
        <w:t>.</w:t>
      </w:r>
    </w:p>
    <w:p w:rsidR="00567B2C" w:rsidRDefault="00567B2C" w:rsidP="00567B2C">
      <w:pPr>
        <w:pStyle w:val="a3"/>
        <w:numPr>
          <w:ilvl w:val="0"/>
          <w:numId w:val="33"/>
        </w:numPr>
        <w:ind w:leftChars="0"/>
      </w:pPr>
      <w:r>
        <w:t>“</w:t>
      </w:r>
      <w:r w:rsidRPr="00C14AF5">
        <w:rPr>
          <w:rFonts w:hint="eastAsia"/>
        </w:rPr>
        <w:t>Common Vulnerabilities and Exposures (CVE)</w:t>
      </w:r>
      <w:r>
        <w:t xml:space="preserve">,” </w:t>
      </w:r>
      <w:r w:rsidR="005D0ABB">
        <w:t>available at</w:t>
      </w:r>
      <w:r>
        <w:t xml:space="preserve">: </w:t>
      </w:r>
      <w:r w:rsidRPr="00C14AF5">
        <w:t>http://cve.mitre.org/</w:t>
      </w:r>
      <w:r>
        <w:t>.</w:t>
      </w:r>
    </w:p>
    <w:p w:rsidR="007809D3" w:rsidRPr="0017124E" w:rsidRDefault="007809D3" w:rsidP="00ED2A6C">
      <w:pPr>
        <w:pStyle w:val="a3"/>
        <w:numPr>
          <w:ilvl w:val="0"/>
          <w:numId w:val="33"/>
        </w:numPr>
        <w:ind w:leftChars="0"/>
      </w:pPr>
      <w:r w:rsidRPr="0017124E">
        <w:t>“</w:t>
      </w:r>
      <w:proofErr w:type="spellStart"/>
      <w:r w:rsidRPr="0017124E">
        <w:rPr>
          <w:rFonts w:hint="eastAsia"/>
          <w:lang w:eastAsia="zh-TW"/>
        </w:rPr>
        <w:t>Wireshark</w:t>
      </w:r>
      <w:proofErr w:type="spellEnd"/>
      <w:r w:rsidRPr="0017124E">
        <w:t xml:space="preserve">,” </w:t>
      </w:r>
      <w:r w:rsidRPr="0017124E">
        <w:rPr>
          <w:lang w:eastAsia="zh-TW"/>
        </w:rPr>
        <w:t>available</w:t>
      </w:r>
      <w:r w:rsidRPr="0017124E">
        <w:rPr>
          <w:rFonts w:hint="eastAsia"/>
          <w:lang w:eastAsia="zh-TW"/>
        </w:rPr>
        <w:t xml:space="preserve"> a</w:t>
      </w:r>
      <w:r w:rsidRPr="0017124E">
        <w:t xml:space="preserve">t: </w:t>
      </w:r>
      <w:r w:rsidR="00ED2A6C" w:rsidRPr="0017124E">
        <w:t>http://www.wireshark.org/</w:t>
      </w:r>
      <w:r w:rsidRPr="0017124E">
        <w:t>.</w:t>
      </w:r>
    </w:p>
    <w:p w:rsidR="005C5894" w:rsidRPr="0017124E" w:rsidRDefault="00957FF5" w:rsidP="00957FF5">
      <w:pPr>
        <w:pStyle w:val="a3"/>
        <w:numPr>
          <w:ilvl w:val="0"/>
          <w:numId w:val="33"/>
        </w:numPr>
        <w:ind w:leftChars="0"/>
      </w:pPr>
      <w:r w:rsidRPr="0017124E">
        <w:t>S.</w:t>
      </w:r>
      <w:r w:rsidR="00CE4FD2">
        <w:rPr>
          <w:rFonts w:hint="eastAsia"/>
          <w:lang w:eastAsia="zh-TW"/>
        </w:rPr>
        <w:t xml:space="preserve"> </w:t>
      </w:r>
      <w:r w:rsidRPr="0017124E">
        <w:t xml:space="preserve">X. Wu and W. </w:t>
      </w:r>
      <w:proofErr w:type="spellStart"/>
      <w:r w:rsidRPr="0017124E">
        <w:t>Banzhaf</w:t>
      </w:r>
      <w:proofErr w:type="spellEnd"/>
      <w:r w:rsidRPr="0017124E">
        <w:t xml:space="preserve">, “The use of computational intelligence in intrusion detection systems : A review,” </w:t>
      </w:r>
      <w:r w:rsidRPr="0017124E">
        <w:rPr>
          <w:i/>
        </w:rPr>
        <w:t>Applied Soft Computing</w:t>
      </w:r>
      <w:r w:rsidR="0028527D" w:rsidRPr="0017124E">
        <w:t xml:space="preserve">, vol. 10, </w:t>
      </w:r>
      <w:r w:rsidRPr="0017124E">
        <w:t>pp. 1-35</w:t>
      </w:r>
      <w:r w:rsidR="0028527D" w:rsidRPr="0017124E">
        <w:rPr>
          <w:rFonts w:hint="eastAsia"/>
          <w:lang w:eastAsia="zh-TW"/>
        </w:rPr>
        <w:t>, 2010</w:t>
      </w:r>
      <w:r w:rsidRPr="0017124E">
        <w:t>.</w:t>
      </w:r>
    </w:p>
    <w:p w:rsidR="00A44636" w:rsidRPr="0017124E" w:rsidRDefault="003B3388" w:rsidP="00567B2C">
      <w:pPr>
        <w:pStyle w:val="a3"/>
        <w:numPr>
          <w:ilvl w:val="0"/>
          <w:numId w:val="33"/>
        </w:numPr>
        <w:ind w:leftChars="0"/>
      </w:pPr>
      <w:r w:rsidRPr="0017124E">
        <w:rPr>
          <w:rFonts w:hint="eastAsia"/>
          <w:lang w:eastAsia="zh-TW"/>
        </w:rPr>
        <w:t xml:space="preserve">C. J. </w:t>
      </w:r>
      <w:proofErr w:type="spellStart"/>
      <w:r w:rsidRPr="0017124E">
        <w:rPr>
          <w:rFonts w:hint="eastAsia"/>
          <w:lang w:eastAsia="zh-TW"/>
        </w:rPr>
        <w:t>Rijsbergen</w:t>
      </w:r>
      <w:proofErr w:type="spellEnd"/>
      <w:r w:rsidRPr="0017124E">
        <w:rPr>
          <w:rFonts w:hint="eastAsia"/>
          <w:lang w:eastAsia="zh-TW"/>
        </w:rPr>
        <w:t xml:space="preserve">, Information retrieval, </w:t>
      </w:r>
      <w:proofErr w:type="spellStart"/>
      <w:r w:rsidRPr="0017124E">
        <w:rPr>
          <w:rFonts w:hint="eastAsia"/>
          <w:lang w:eastAsia="zh-TW"/>
        </w:rPr>
        <w:t>Butterworths</w:t>
      </w:r>
      <w:proofErr w:type="spellEnd"/>
      <w:r w:rsidRPr="0017124E">
        <w:rPr>
          <w:rFonts w:hint="eastAsia"/>
          <w:lang w:eastAsia="zh-TW"/>
        </w:rPr>
        <w:t>, London, 1979.</w:t>
      </w:r>
    </w:p>
    <w:p w:rsidR="001E76D3" w:rsidRPr="0017124E" w:rsidRDefault="00E005E3" w:rsidP="00E005E3">
      <w:pPr>
        <w:pStyle w:val="a3"/>
        <w:numPr>
          <w:ilvl w:val="0"/>
          <w:numId w:val="33"/>
        </w:numPr>
        <w:ind w:leftChars="0"/>
      </w:pPr>
      <w:r w:rsidRPr="0017124E">
        <w:t xml:space="preserve">S. Alexander, Editor, </w:t>
      </w:r>
      <w:r w:rsidR="007635C8">
        <w:rPr>
          <w:lang w:eastAsia="zh-TW"/>
        </w:rPr>
        <w:t>“</w:t>
      </w:r>
      <w:r w:rsidRPr="0017124E">
        <w:t>Telnet Environment Option</w:t>
      </w:r>
      <w:r w:rsidR="007635C8">
        <w:rPr>
          <w:lang w:eastAsia="zh-TW"/>
        </w:rPr>
        <w:t>”</w:t>
      </w:r>
      <w:r w:rsidRPr="0017124E">
        <w:t>, RFC 1</w:t>
      </w:r>
      <w:r w:rsidR="002F0D28" w:rsidRPr="0017124E">
        <w:rPr>
          <w:rFonts w:hint="eastAsia"/>
          <w:lang w:eastAsia="zh-TW"/>
        </w:rPr>
        <w:t>572</w:t>
      </w:r>
      <w:r w:rsidRPr="0017124E">
        <w:t xml:space="preserve">, </w:t>
      </w:r>
      <w:proofErr w:type="spellStart"/>
      <w:r w:rsidRPr="0017124E">
        <w:t>Lachman</w:t>
      </w:r>
      <w:proofErr w:type="spellEnd"/>
      <w:r w:rsidRPr="0017124E">
        <w:t xml:space="preserve"> Technology, Inc., January 199</w:t>
      </w:r>
      <w:r w:rsidRPr="0017124E">
        <w:rPr>
          <w:rFonts w:hint="eastAsia"/>
          <w:lang w:eastAsia="zh-TW"/>
        </w:rPr>
        <w:t>4</w:t>
      </w:r>
      <w:r w:rsidRPr="0017124E">
        <w:t>.</w:t>
      </w:r>
    </w:p>
    <w:p w:rsidR="00E164C2" w:rsidRPr="00214351" w:rsidRDefault="00E164C2" w:rsidP="00B44EF9">
      <w:pPr>
        <w:pStyle w:val="a3"/>
        <w:ind w:leftChars="0" w:left="0"/>
        <w:jc w:val="both"/>
      </w:pPr>
    </w:p>
    <w:sectPr w:rsidR="00E164C2" w:rsidRPr="00214351" w:rsidSect="0031742C">
      <w:pgSz w:w="11906" w:h="16838"/>
      <w:pgMar w:top="1440" w:right="1800" w:bottom="1440" w:left="1800"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451" w:rsidRDefault="00955451" w:rsidP="004961CE">
      <w:r>
        <w:separator/>
      </w:r>
    </w:p>
  </w:endnote>
  <w:endnote w:type="continuationSeparator" w:id="0">
    <w:p w:rsidR="00955451" w:rsidRDefault="00955451" w:rsidP="00496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華康隸書體">
    <w:altName w:val="新細明體"/>
    <w:charset w:val="88"/>
    <w:family w:val="modern"/>
    <w:pitch w:val="fixed"/>
    <w:sig w:usb0="00000001" w:usb1="08080000" w:usb2="00000010" w:usb3="00000000" w:csb0="00100000" w:csb1="00000000"/>
  </w:font>
  <w:font w:name="華康粗圓體">
    <w:altName w:val="Arial Unicode MS"/>
    <w:charset w:val="88"/>
    <w:family w:val="modern"/>
    <w:pitch w:val="fixed"/>
    <w:sig w:usb0="00000000" w:usb1="28091800" w:usb2="00000016" w:usb3="00000000" w:csb0="00100000" w:csb1="00000000"/>
  </w:font>
  <w:font w:name="華康細圓體">
    <w:altName w:val="Arial Unicode MS"/>
    <w:charset w:val="88"/>
    <w:family w:val="modern"/>
    <w:pitch w:val="fixed"/>
    <w:sig w:usb0="00000000" w:usb1="28091800" w:usb2="00000016" w:usb3="00000000" w:csb0="00100000" w:csb1="00000000"/>
  </w:font>
  <w:font w:name="華康中黑體">
    <w:altName w:val="Arial Unicode MS"/>
    <w:charset w:val="88"/>
    <w:family w:val="modern"/>
    <w:pitch w:val="fixed"/>
    <w:sig w:usb0="00000000"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6467339"/>
      <w:docPartObj>
        <w:docPartGallery w:val="Page Numbers (Bottom of Page)"/>
        <w:docPartUnique/>
      </w:docPartObj>
    </w:sdtPr>
    <w:sdtEndPr/>
    <w:sdtContent>
      <w:p w:rsidR="008F30FF" w:rsidRDefault="008F30FF">
        <w:pPr>
          <w:pStyle w:val="a7"/>
          <w:jc w:val="center"/>
        </w:pPr>
        <w:r>
          <w:fldChar w:fldCharType="begin"/>
        </w:r>
        <w:r>
          <w:instrText>PAGE   \* MERGEFORMAT</w:instrText>
        </w:r>
        <w:r>
          <w:fldChar w:fldCharType="separate"/>
        </w:r>
        <w:r w:rsidR="00D2318E" w:rsidRPr="00D2318E">
          <w:rPr>
            <w:noProof/>
            <w:lang w:val="zh-TW" w:eastAsia="zh-TW"/>
          </w:rPr>
          <w:t>18</w:t>
        </w:r>
        <w:r>
          <w:fldChar w:fldCharType="end"/>
        </w:r>
      </w:p>
    </w:sdtContent>
  </w:sdt>
  <w:p w:rsidR="008F30FF" w:rsidRDefault="008F30F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451" w:rsidRDefault="00955451" w:rsidP="004961CE">
      <w:r>
        <w:separator/>
      </w:r>
    </w:p>
  </w:footnote>
  <w:footnote w:type="continuationSeparator" w:id="0">
    <w:p w:rsidR="00955451" w:rsidRDefault="00955451" w:rsidP="004961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61A" w:rsidRDefault="00955451">
    <w:pPr>
      <w:pStyle w:val="a5"/>
    </w:pPr>
    <w:r>
      <w:rPr>
        <w:noProof/>
        <w:lang w:val="en-US" w:eastAsia="zh-T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17728" o:spid="_x0000_s2050" type="#_x0000_t75" style="position:absolute;margin-left:0;margin-top:0;width:153.65pt;height:150.95pt;z-index:-251657216;mso-position-horizontal:center;mso-position-horizontal-relative:margin;mso-position-vertical:center;mso-position-vertical-relative:margin" o:allowincell="f">
          <v:imagedata r:id="rId1" o:title="NCTU_logo"/>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61A" w:rsidRDefault="00955451">
    <w:pPr>
      <w:pStyle w:val="a5"/>
    </w:pPr>
    <w:r>
      <w:rPr>
        <w:noProof/>
        <w:lang w:val="en-US" w:eastAsia="zh-T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17729" o:spid="_x0000_s2051" type="#_x0000_t75" style="position:absolute;margin-left:0;margin-top:0;width:153.65pt;height:150.95pt;z-index:-251656192;mso-position-horizontal:center;mso-position-horizontal-relative:margin;mso-position-vertical:center;mso-position-vertical-relative:margin" o:allowincell="f">
          <v:imagedata r:id="rId1" o:title="NCTU_logo"/>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C8E"/>
    <w:multiLevelType w:val="hybridMultilevel"/>
    <w:tmpl w:val="42D2F50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9331FD5"/>
    <w:multiLevelType w:val="hybridMultilevel"/>
    <w:tmpl w:val="B4D4BB80"/>
    <w:lvl w:ilvl="0" w:tplc="D2B624DE">
      <w:start w:val="1"/>
      <w:numFmt w:val="bullet"/>
      <w:lvlText w:val="»"/>
      <w:lvlJc w:val="left"/>
      <w:pPr>
        <w:tabs>
          <w:tab w:val="num" w:pos="720"/>
        </w:tabs>
        <w:ind w:left="720" w:hanging="360"/>
      </w:pPr>
      <w:rPr>
        <w:rFonts w:ascii="Arial" w:hAnsi="Arial" w:hint="default"/>
      </w:rPr>
    </w:lvl>
    <w:lvl w:ilvl="1" w:tplc="DE8417E8" w:tentative="1">
      <w:start w:val="1"/>
      <w:numFmt w:val="bullet"/>
      <w:lvlText w:val="»"/>
      <w:lvlJc w:val="left"/>
      <w:pPr>
        <w:tabs>
          <w:tab w:val="num" w:pos="1440"/>
        </w:tabs>
        <w:ind w:left="1440" w:hanging="360"/>
      </w:pPr>
      <w:rPr>
        <w:rFonts w:ascii="Arial" w:hAnsi="Arial" w:hint="default"/>
      </w:rPr>
    </w:lvl>
    <w:lvl w:ilvl="2" w:tplc="962A5EF2">
      <w:start w:val="1"/>
      <w:numFmt w:val="bullet"/>
      <w:lvlText w:val="»"/>
      <w:lvlJc w:val="left"/>
      <w:pPr>
        <w:tabs>
          <w:tab w:val="num" w:pos="2160"/>
        </w:tabs>
        <w:ind w:left="2160" w:hanging="360"/>
      </w:pPr>
      <w:rPr>
        <w:rFonts w:ascii="Arial" w:hAnsi="Arial" w:hint="default"/>
      </w:rPr>
    </w:lvl>
    <w:lvl w:ilvl="3" w:tplc="C71857A8" w:tentative="1">
      <w:start w:val="1"/>
      <w:numFmt w:val="bullet"/>
      <w:lvlText w:val="»"/>
      <w:lvlJc w:val="left"/>
      <w:pPr>
        <w:tabs>
          <w:tab w:val="num" w:pos="2880"/>
        </w:tabs>
        <w:ind w:left="2880" w:hanging="360"/>
      </w:pPr>
      <w:rPr>
        <w:rFonts w:ascii="Arial" w:hAnsi="Arial" w:hint="default"/>
      </w:rPr>
    </w:lvl>
    <w:lvl w:ilvl="4" w:tplc="27CE7D1C" w:tentative="1">
      <w:start w:val="1"/>
      <w:numFmt w:val="bullet"/>
      <w:lvlText w:val="»"/>
      <w:lvlJc w:val="left"/>
      <w:pPr>
        <w:tabs>
          <w:tab w:val="num" w:pos="3600"/>
        </w:tabs>
        <w:ind w:left="3600" w:hanging="360"/>
      </w:pPr>
      <w:rPr>
        <w:rFonts w:ascii="Arial" w:hAnsi="Arial" w:hint="default"/>
      </w:rPr>
    </w:lvl>
    <w:lvl w:ilvl="5" w:tplc="334A1FE6" w:tentative="1">
      <w:start w:val="1"/>
      <w:numFmt w:val="bullet"/>
      <w:lvlText w:val="»"/>
      <w:lvlJc w:val="left"/>
      <w:pPr>
        <w:tabs>
          <w:tab w:val="num" w:pos="4320"/>
        </w:tabs>
        <w:ind w:left="4320" w:hanging="360"/>
      </w:pPr>
      <w:rPr>
        <w:rFonts w:ascii="Arial" w:hAnsi="Arial" w:hint="default"/>
      </w:rPr>
    </w:lvl>
    <w:lvl w:ilvl="6" w:tplc="2F66BEA4" w:tentative="1">
      <w:start w:val="1"/>
      <w:numFmt w:val="bullet"/>
      <w:lvlText w:val="»"/>
      <w:lvlJc w:val="left"/>
      <w:pPr>
        <w:tabs>
          <w:tab w:val="num" w:pos="5040"/>
        </w:tabs>
        <w:ind w:left="5040" w:hanging="360"/>
      </w:pPr>
      <w:rPr>
        <w:rFonts w:ascii="Arial" w:hAnsi="Arial" w:hint="default"/>
      </w:rPr>
    </w:lvl>
    <w:lvl w:ilvl="7" w:tplc="276CB29A" w:tentative="1">
      <w:start w:val="1"/>
      <w:numFmt w:val="bullet"/>
      <w:lvlText w:val="»"/>
      <w:lvlJc w:val="left"/>
      <w:pPr>
        <w:tabs>
          <w:tab w:val="num" w:pos="5760"/>
        </w:tabs>
        <w:ind w:left="5760" w:hanging="360"/>
      </w:pPr>
      <w:rPr>
        <w:rFonts w:ascii="Arial" w:hAnsi="Arial" w:hint="default"/>
      </w:rPr>
    </w:lvl>
    <w:lvl w:ilvl="8" w:tplc="3C0C26E4" w:tentative="1">
      <w:start w:val="1"/>
      <w:numFmt w:val="bullet"/>
      <w:lvlText w:val="»"/>
      <w:lvlJc w:val="left"/>
      <w:pPr>
        <w:tabs>
          <w:tab w:val="num" w:pos="6480"/>
        </w:tabs>
        <w:ind w:left="6480" w:hanging="360"/>
      </w:pPr>
      <w:rPr>
        <w:rFonts w:ascii="Arial" w:hAnsi="Arial" w:hint="default"/>
      </w:rPr>
    </w:lvl>
  </w:abstractNum>
  <w:abstractNum w:abstractNumId="2">
    <w:nsid w:val="0F475645"/>
    <w:multiLevelType w:val="hybridMultilevel"/>
    <w:tmpl w:val="4B822920"/>
    <w:lvl w:ilvl="0" w:tplc="8F288F3A">
      <w:start w:val="1"/>
      <w:numFmt w:val="bullet"/>
      <w:lvlText w:val=""/>
      <w:lvlJc w:val="left"/>
      <w:pPr>
        <w:ind w:left="690" w:hanging="480"/>
      </w:pPr>
      <w:rPr>
        <w:rFonts w:ascii="Wingdings" w:hAnsi="Wingdings" w:hint="default"/>
        <w:sz w:val="1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346237C"/>
    <w:multiLevelType w:val="hybridMultilevel"/>
    <w:tmpl w:val="D354D52A"/>
    <w:lvl w:ilvl="0" w:tplc="BF36EFD8">
      <w:start w:val="1"/>
      <w:numFmt w:val="decimal"/>
      <w:lvlText w:val="(%1)"/>
      <w:lvlJc w:val="left"/>
      <w:pPr>
        <w:ind w:left="600" w:hanging="48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4">
    <w:nsid w:val="13B83408"/>
    <w:multiLevelType w:val="multilevel"/>
    <w:tmpl w:val="872E982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4B04E87"/>
    <w:multiLevelType w:val="hybridMultilevel"/>
    <w:tmpl w:val="D826A81A"/>
    <w:lvl w:ilvl="0" w:tplc="04090003">
      <w:start w:val="1"/>
      <w:numFmt w:val="bullet"/>
      <w:lvlText w:val=""/>
      <w:lvlJc w:val="left"/>
      <w:pPr>
        <w:ind w:left="1440" w:hanging="480"/>
      </w:pPr>
      <w:rPr>
        <w:rFonts w:ascii="Wingdings" w:hAnsi="Wingdings" w:hint="default"/>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6">
    <w:nsid w:val="17595E4E"/>
    <w:multiLevelType w:val="hybridMultilevel"/>
    <w:tmpl w:val="D354D52A"/>
    <w:lvl w:ilvl="0" w:tplc="BF36EFD8">
      <w:start w:val="1"/>
      <w:numFmt w:val="decimal"/>
      <w:lvlText w:val="(%1)"/>
      <w:lvlJc w:val="left"/>
      <w:pPr>
        <w:ind w:left="600" w:hanging="48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7">
    <w:nsid w:val="17BE037A"/>
    <w:multiLevelType w:val="hybridMultilevel"/>
    <w:tmpl w:val="356A8C32"/>
    <w:lvl w:ilvl="0" w:tplc="EB363C5A">
      <w:start w:val="1"/>
      <w:numFmt w:val="bullet"/>
      <w:lvlText w:val="•"/>
      <w:lvlJc w:val="left"/>
      <w:pPr>
        <w:tabs>
          <w:tab w:val="num" w:pos="720"/>
        </w:tabs>
        <w:ind w:left="720" w:hanging="360"/>
      </w:pPr>
      <w:rPr>
        <w:rFonts w:ascii="Arial" w:hAnsi="Arial" w:hint="default"/>
      </w:rPr>
    </w:lvl>
    <w:lvl w:ilvl="1" w:tplc="975C4E78">
      <w:start w:val="1"/>
      <w:numFmt w:val="bullet"/>
      <w:lvlText w:val="•"/>
      <w:lvlJc w:val="left"/>
      <w:pPr>
        <w:tabs>
          <w:tab w:val="num" w:pos="1440"/>
        </w:tabs>
        <w:ind w:left="1440" w:hanging="360"/>
      </w:pPr>
      <w:rPr>
        <w:rFonts w:ascii="Arial" w:hAnsi="Arial" w:hint="default"/>
      </w:rPr>
    </w:lvl>
    <w:lvl w:ilvl="2" w:tplc="AC28F74A">
      <w:start w:val="1091"/>
      <w:numFmt w:val="bullet"/>
      <w:lvlText w:val="»"/>
      <w:lvlJc w:val="left"/>
      <w:pPr>
        <w:tabs>
          <w:tab w:val="num" w:pos="2160"/>
        </w:tabs>
        <w:ind w:left="2160" w:hanging="360"/>
      </w:pPr>
      <w:rPr>
        <w:rFonts w:ascii="Arial" w:hAnsi="Arial" w:hint="default"/>
      </w:rPr>
    </w:lvl>
    <w:lvl w:ilvl="3" w:tplc="7F22DD4C" w:tentative="1">
      <w:start w:val="1"/>
      <w:numFmt w:val="bullet"/>
      <w:lvlText w:val="•"/>
      <w:lvlJc w:val="left"/>
      <w:pPr>
        <w:tabs>
          <w:tab w:val="num" w:pos="2880"/>
        </w:tabs>
        <w:ind w:left="2880" w:hanging="360"/>
      </w:pPr>
      <w:rPr>
        <w:rFonts w:ascii="Arial" w:hAnsi="Arial" w:hint="default"/>
      </w:rPr>
    </w:lvl>
    <w:lvl w:ilvl="4" w:tplc="5846117A" w:tentative="1">
      <w:start w:val="1"/>
      <w:numFmt w:val="bullet"/>
      <w:lvlText w:val="•"/>
      <w:lvlJc w:val="left"/>
      <w:pPr>
        <w:tabs>
          <w:tab w:val="num" w:pos="3600"/>
        </w:tabs>
        <w:ind w:left="3600" w:hanging="360"/>
      </w:pPr>
      <w:rPr>
        <w:rFonts w:ascii="Arial" w:hAnsi="Arial" w:hint="default"/>
      </w:rPr>
    </w:lvl>
    <w:lvl w:ilvl="5" w:tplc="B846F016" w:tentative="1">
      <w:start w:val="1"/>
      <w:numFmt w:val="bullet"/>
      <w:lvlText w:val="•"/>
      <w:lvlJc w:val="left"/>
      <w:pPr>
        <w:tabs>
          <w:tab w:val="num" w:pos="4320"/>
        </w:tabs>
        <w:ind w:left="4320" w:hanging="360"/>
      </w:pPr>
      <w:rPr>
        <w:rFonts w:ascii="Arial" w:hAnsi="Arial" w:hint="default"/>
      </w:rPr>
    </w:lvl>
    <w:lvl w:ilvl="6" w:tplc="0F30FF94" w:tentative="1">
      <w:start w:val="1"/>
      <w:numFmt w:val="bullet"/>
      <w:lvlText w:val="•"/>
      <w:lvlJc w:val="left"/>
      <w:pPr>
        <w:tabs>
          <w:tab w:val="num" w:pos="5040"/>
        </w:tabs>
        <w:ind w:left="5040" w:hanging="360"/>
      </w:pPr>
      <w:rPr>
        <w:rFonts w:ascii="Arial" w:hAnsi="Arial" w:hint="default"/>
      </w:rPr>
    </w:lvl>
    <w:lvl w:ilvl="7" w:tplc="88DA8272" w:tentative="1">
      <w:start w:val="1"/>
      <w:numFmt w:val="bullet"/>
      <w:lvlText w:val="•"/>
      <w:lvlJc w:val="left"/>
      <w:pPr>
        <w:tabs>
          <w:tab w:val="num" w:pos="5760"/>
        </w:tabs>
        <w:ind w:left="5760" w:hanging="360"/>
      </w:pPr>
      <w:rPr>
        <w:rFonts w:ascii="Arial" w:hAnsi="Arial" w:hint="default"/>
      </w:rPr>
    </w:lvl>
    <w:lvl w:ilvl="8" w:tplc="C62ABC48" w:tentative="1">
      <w:start w:val="1"/>
      <w:numFmt w:val="bullet"/>
      <w:lvlText w:val="•"/>
      <w:lvlJc w:val="left"/>
      <w:pPr>
        <w:tabs>
          <w:tab w:val="num" w:pos="6480"/>
        </w:tabs>
        <w:ind w:left="6480" w:hanging="360"/>
      </w:pPr>
      <w:rPr>
        <w:rFonts w:ascii="Arial" w:hAnsi="Arial" w:hint="default"/>
      </w:rPr>
    </w:lvl>
  </w:abstractNum>
  <w:abstractNum w:abstractNumId="8">
    <w:nsid w:val="18AA57B4"/>
    <w:multiLevelType w:val="hybridMultilevel"/>
    <w:tmpl w:val="BC489B18"/>
    <w:lvl w:ilvl="0" w:tplc="CDBE9CB4">
      <w:start w:val="1"/>
      <w:numFmt w:val="decimal"/>
      <w:lvlText w:val="(%1)"/>
      <w:lvlJc w:val="left"/>
      <w:pPr>
        <w:ind w:left="840" w:hanging="480"/>
      </w:pPr>
      <w:rPr>
        <w:rFonts w:ascii="Times New Roman" w:hAnsi="Times New Roman" w:cs="Times New Roman" w:hint="default"/>
        <w:sz w:val="24"/>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9">
    <w:nsid w:val="29DA5C7A"/>
    <w:multiLevelType w:val="hybridMultilevel"/>
    <w:tmpl w:val="202C7A38"/>
    <w:lvl w:ilvl="0" w:tplc="0409001B">
      <w:start w:val="1"/>
      <w:numFmt w:val="lowerRoman"/>
      <w:lvlText w:val="%1."/>
      <w:lvlJc w:val="right"/>
      <w:pPr>
        <w:ind w:left="960" w:hanging="480"/>
      </w:pPr>
      <w:rPr>
        <w:rFonts w:hint="default"/>
        <w:sz w:val="24"/>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nsid w:val="2A96676E"/>
    <w:multiLevelType w:val="hybridMultilevel"/>
    <w:tmpl w:val="5C50F314"/>
    <w:lvl w:ilvl="0" w:tplc="43BCFDAC">
      <w:start w:val="1"/>
      <w:numFmt w:val="lowerLetter"/>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1">
    <w:nsid w:val="2D154022"/>
    <w:multiLevelType w:val="hybridMultilevel"/>
    <w:tmpl w:val="66EABD92"/>
    <w:lvl w:ilvl="0" w:tplc="04090005">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nsid w:val="37AB64EB"/>
    <w:multiLevelType w:val="multilevel"/>
    <w:tmpl w:val="EAA0848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3B3C35C0"/>
    <w:multiLevelType w:val="hybridMultilevel"/>
    <w:tmpl w:val="A3E4D370"/>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nsid w:val="3E3A7365"/>
    <w:multiLevelType w:val="hybridMultilevel"/>
    <w:tmpl w:val="72D2626E"/>
    <w:lvl w:ilvl="0" w:tplc="51187BC8">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nsid w:val="44A115D0"/>
    <w:multiLevelType w:val="hybridMultilevel"/>
    <w:tmpl w:val="FDBCD962"/>
    <w:lvl w:ilvl="0" w:tplc="1DD85AF6">
      <w:start w:val="1"/>
      <w:numFmt w:val="lowerLetter"/>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6">
    <w:nsid w:val="46D060DE"/>
    <w:multiLevelType w:val="hybridMultilevel"/>
    <w:tmpl w:val="083E8534"/>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nsid w:val="491E3687"/>
    <w:multiLevelType w:val="multilevel"/>
    <w:tmpl w:val="872E98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4A61230A"/>
    <w:multiLevelType w:val="multilevel"/>
    <w:tmpl w:val="C6148730"/>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9">
    <w:nsid w:val="4E1949D7"/>
    <w:multiLevelType w:val="multilevel"/>
    <w:tmpl w:val="EAA084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519E5B7D"/>
    <w:multiLevelType w:val="hybridMultilevel"/>
    <w:tmpl w:val="1568A97C"/>
    <w:lvl w:ilvl="0" w:tplc="D4D21338">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nsid w:val="574E0564"/>
    <w:multiLevelType w:val="multilevel"/>
    <w:tmpl w:val="201C39F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5B534F37"/>
    <w:multiLevelType w:val="hybridMultilevel"/>
    <w:tmpl w:val="CE4E417E"/>
    <w:lvl w:ilvl="0" w:tplc="071656E8">
      <w:start w:val="1"/>
      <w:numFmt w:val="bullet"/>
      <w:lvlText w:val=""/>
      <w:lvlJc w:val="left"/>
      <w:pPr>
        <w:tabs>
          <w:tab w:val="num" w:pos="360"/>
        </w:tabs>
        <w:ind w:left="360" w:hanging="360"/>
      </w:pPr>
      <w:rPr>
        <w:rFonts w:ascii="Wingdings 3" w:hAnsi="Wingdings 3" w:hint="default"/>
        <w:color w:val="000000"/>
      </w:rPr>
    </w:lvl>
    <w:lvl w:ilvl="1" w:tplc="9B6E69F6" w:tentative="1">
      <w:start w:val="1"/>
      <w:numFmt w:val="bullet"/>
      <w:lvlText w:val=""/>
      <w:lvlJc w:val="left"/>
      <w:pPr>
        <w:tabs>
          <w:tab w:val="num" w:pos="1440"/>
        </w:tabs>
        <w:ind w:left="1440" w:hanging="360"/>
      </w:pPr>
      <w:rPr>
        <w:rFonts w:ascii="Wingdings 3" w:hAnsi="Wingdings 3" w:hint="default"/>
      </w:rPr>
    </w:lvl>
    <w:lvl w:ilvl="2" w:tplc="8F92375A" w:tentative="1">
      <w:start w:val="1"/>
      <w:numFmt w:val="bullet"/>
      <w:lvlText w:val=""/>
      <w:lvlJc w:val="left"/>
      <w:pPr>
        <w:tabs>
          <w:tab w:val="num" w:pos="2160"/>
        </w:tabs>
        <w:ind w:left="2160" w:hanging="360"/>
      </w:pPr>
      <w:rPr>
        <w:rFonts w:ascii="Wingdings 3" w:hAnsi="Wingdings 3" w:hint="default"/>
      </w:rPr>
    </w:lvl>
    <w:lvl w:ilvl="3" w:tplc="D228D1DC" w:tentative="1">
      <w:start w:val="1"/>
      <w:numFmt w:val="bullet"/>
      <w:lvlText w:val=""/>
      <w:lvlJc w:val="left"/>
      <w:pPr>
        <w:tabs>
          <w:tab w:val="num" w:pos="2880"/>
        </w:tabs>
        <w:ind w:left="2880" w:hanging="360"/>
      </w:pPr>
      <w:rPr>
        <w:rFonts w:ascii="Wingdings 3" w:hAnsi="Wingdings 3" w:hint="default"/>
      </w:rPr>
    </w:lvl>
    <w:lvl w:ilvl="4" w:tplc="9E14E8F6" w:tentative="1">
      <w:start w:val="1"/>
      <w:numFmt w:val="bullet"/>
      <w:lvlText w:val=""/>
      <w:lvlJc w:val="left"/>
      <w:pPr>
        <w:tabs>
          <w:tab w:val="num" w:pos="3600"/>
        </w:tabs>
        <w:ind w:left="3600" w:hanging="360"/>
      </w:pPr>
      <w:rPr>
        <w:rFonts w:ascii="Wingdings 3" w:hAnsi="Wingdings 3" w:hint="default"/>
      </w:rPr>
    </w:lvl>
    <w:lvl w:ilvl="5" w:tplc="E53CB5B2" w:tentative="1">
      <w:start w:val="1"/>
      <w:numFmt w:val="bullet"/>
      <w:lvlText w:val=""/>
      <w:lvlJc w:val="left"/>
      <w:pPr>
        <w:tabs>
          <w:tab w:val="num" w:pos="4320"/>
        </w:tabs>
        <w:ind w:left="4320" w:hanging="360"/>
      </w:pPr>
      <w:rPr>
        <w:rFonts w:ascii="Wingdings 3" w:hAnsi="Wingdings 3" w:hint="default"/>
      </w:rPr>
    </w:lvl>
    <w:lvl w:ilvl="6" w:tplc="E48451A0" w:tentative="1">
      <w:start w:val="1"/>
      <w:numFmt w:val="bullet"/>
      <w:lvlText w:val=""/>
      <w:lvlJc w:val="left"/>
      <w:pPr>
        <w:tabs>
          <w:tab w:val="num" w:pos="5040"/>
        </w:tabs>
        <w:ind w:left="5040" w:hanging="360"/>
      </w:pPr>
      <w:rPr>
        <w:rFonts w:ascii="Wingdings 3" w:hAnsi="Wingdings 3" w:hint="default"/>
      </w:rPr>
    </w:lvl>
    <w:lvl w:ilvl="7" w:tplc="E5A200EC" w:tentative="1">
      <w:start w:val="1"/>
      <w:numFmt w:val="bullet"/>
      <w:lvlText w:val=""/>
      <w:lvlJc w:val="left"/>
      <w:pPr>
        <w:tabs>
          <w:tab w:val="num" w:pos="5760"/>
        </w:tabs>
        <w:ind w:left="5760" w:hanging="360"/>
      </w:pPr>
      <w:rPr>
        <w:rFonts w:ascii="Wingdings 3" w:hAnsi="Wingdings 3" w:hint="default"/>
      </w:rPr>
    </w:lvl>
    <w:lvl w:ilvl="8" w:tplc="A4DAB18A" w:tentative="1">
      <w:start w:val="1"/>
      <w:numFmt w:val="bullet"/>
      <w:lvlText w:val=""/>
      <w:lvlJc w:val="left"/>
      <w:pPr>
        <w:tabs>
          <w:tab w:val="num" w:pos="6480"/>
        </w:tabs>
        <w:ind w:left="6480" w:hanging="360"/>
      </w:pPr>
      <w:rPr>
        <w:rFonts w:ascii="Wingdings 3" w:hAnsi="Wingdings 3" w:hint="default"/>
      </w:rPr>
    </w:lvl>
  </w:abstractNum>
  <w:abstractNum w:abstractNumId="23">
    <w:nsid w:val="5E2615EB"/>
    <w:multiLevelType w:val="hybridMultilevel"/>
    <w:tmpl w:val="723CDADE"/>
    <w:lvl w:ilvl="0" w:tplc="1F602810">
      <w:start w:val="1"/>
      <w:numFmt w:val="decimal"/>
      <w:lvlText w:val="%1."/>
      <w:lvlJc w:val="left"/>
      <w:pPr>
        <w:ind w:left="360" w:hanging="360"/>
      </w:pPr>
      <w:rPr>
        <w:rFonts w:hint="default"/>
        <w:b/>
        <w:sz w:val="32"/>
        <w:szCs w:val="32"/>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5F145C1F"/>
    <w:multiLevelType w:val="hybridMultilevel"/>
    <w:tmpl w:val="89365CCE"/>
    <w:lvl w:ilvl="0" w:tplc="E48EE228">
      <w:start w:val="1"/>
      <w:numFmt w:val="bullet"/>
      <w:lvlText w:val=""/>
      <w:lvlJc w:val="left"/>
      <w:pPr>
        <w:tabs>
          <w:tab w:val="num" w:pos="360"/>
        </w:tabs>
        <w:ind w:left="360" w:hanging="360"/>
      </w:pPr>
      <w:rPr>
        <w:rFonts w:ascii="Wingdings 3" w:hAnsi="Wingdings 3" w:hint="default"/>
        <w:color w:val="000000"/>
      </w:rPr>
    </w:lvl>
    <w:lvl w:ilvl="1" w:tplc="AA2272A8" w:tentative="1">
      <w:start w:val="1"/>
      <w:numFmt w:val="bullet"/>
      <w:lvlText w:val=""/>
      <w:lvlJc w:val="left"/>
      <w:pPr>
        <w:tabs>
          <w:tab w:val="num" w:pos="1440"/>
        </w:tabs>
        <w:ind w:left="1440" w:hanging="360"/>
      </w:pPr>
      <w:rPr>
        <w:rFonts w:ascii="Wingdings 3" w:hAnsi="Wingdings 3" w:hint="default"/>
      </w:rPr>
    </w:lvl>
    <w:lvl w:ilvl="2" w:tplc="FDAEA61E" w:tentative="1">
      <w:start w:val="1"/>
      <w:numFmt w:val="bullet"/>
      <w:lvlText w:val=""/>
      <w:lvlJc w:val="left"/>
      <w:pPr>
        <w:tabs>
          <w:tab w:val="num" w:pos="2160"/>
        </w:tabs>
        <w:ind w:left="2160" w:hanging="360"/>
      </w:pPr>
      <w:rPr>
        <w:rFonts w:ascii="Wingdings 3" w:hAnsi="Wingdings 3" w:hint="default"/>
      </w:rPr>
    </w:lvl>
    <w:lvl w:ilvl="3" w:tplc="53624FEE" w:tentative="1">
      <w:start w:val="1"/>
      <w:numFmt w:val="bullet"/>
      <w:lvlText w:val=""/>
      <w:lvlJc w:val="left"/>
      <w:pPr>
        <w:tabs>
          <w:tab w:val="num" w:pos="2880"/>
        </w:tabs>
        <w:ind w:left="2880" w:hanging="360"/>
      </w:pPr>
      <w:rPr>
        <w:rFonts w:ascii="Wingdings 3" w:hAnsi="Wingdings 3" w:hint="default"/>
      </w:rPr>
    </w:lvl>
    <w:lvl w:ilvl="4" w:tplc="AD3C7DB6" w:tentative="1">
      <w:start w:val="1"/>
      <w:numFmt w:val="bullet"/>
      <w:lvlText w:val=""/>
      <w:lvlJc w:val="left"/>
      <w:pPr>
        <w:tabs>
          <w:tab w:val="num" w:pos="3600"/>
        </w:tabs>
        <w:ind w:left="3600" w:hanging="360"/>
      </w:pPr>
      <w:rPr>
        <w:rFonts w:ascii="Wingdings 3" w:hAnsi="Wingdings 3" w:hint="default"/>
      </w:rPr>
    </w:lvl>
    <w:lvl w:ilvl="5" w:tplc="419EA9B0" w:tentative="1">
      <w:start w:val="1"/>
      <w:numFmt w:val="bullet"/>
      <w:lvlText w:val=""/>
      <w:lvlJc w:val="left"/>
      <w:pPr>
        <w:tabs>
          <w:tab w:val="num" w:pos="4320"/>
        </w:tabs>
        <w:ind w:left="4320" w:hanging="360"/>
      </w:pPr>
      <w:rPr>
        <w:rFonts w:ascii="Wingdings 3" w:hAnsi="Wingdings 3" w:hint="default"/>
      </w:rPr>
    </w:lvl>
    <w:lvl w:ilvl="6" w:tplc="3B7447CC" w:tentative="1">
      <w:start w:val="1"/>
      <w:numFmt w:val="bullet"/>
      <w:lvlText w:val=""/>
      <w:lvlJc w:val="left"/>
      <w:pPr>
        <w:tabs>
          <w:tab w:val="num" w:pos="5040"/>
        </w:tabs>
        <w:ind w:left="5040" w:hanging="360"/>
      </w:pPr>
      <w:rPr>
        <w:rFonts w:ascii="Wingdings 3" w:hAnsi="Wingdings 3" w:hint="default"/>
      </w:rPr>
    </w:lvl>
    <w:lvl w:ilvl="7" w:tplc="BFA4A694" w:tentative="1">
      <w:start w:val="1"/>
      <w:numFmt w:val="bullet"/>
      <w:lvlText w:val=""/>
      <w:lvlJc w:val="left"/>
      <w:pPr>
        <w:tabs>
          <w:tab w:val="num" w:pos="5760"/>
        </w:tabs>
        <w:ind w:left="5760" w:hanging="360"/>
      </w:pPr>
      <w:rPr>
        <w:rFonts w:ascii="Wingdings 3" w:hAnsi="Wingdings 3" w:hint="default"/>
      </w:rPr>
    </w:lvl>
    <w:lvl w:ilvl="8" w:tplc="08F6277A" w:tentative="1">
      <w:start w:val="1"/>
      <w:numFmt w:val="bullet"/>
      <w:lvlText w:val=""/>
      <w:lvlJc w:val="left"/>
      <w:pPr>
        <w:tabs>
          <w:tab w:val="num" w:pos="6480"/>
        </w:tabs>
        <w:ind w:left="6480" w:hanging="360"/>
      </w:pPr>
      <w:rPr>
        <w:rFonts w:ascii="Wingdings 3" w:hAnsi="Wingdings 3" w:hint="default"/>
      </w:rPr>
    </w:lvl>
  </w:abstractNum>
  <w:abstractNum w:abstractNumId="25">
    <w:nsid w:val="6173339E"/>
    <w:multiLevelType w:val="hybridMultilevel"/>
    <w:tmpl w:val="FCB8C2F4"/>
    <w:lvl w:ilvl="0" w:tplc="59D0D842">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619272FF"/>
    <w:multiLevelType w:val="hybridMultilevel"/>
    <w:tmpl w:val="9DC2C304"/>
    <w:lvl w:ilvl="0" w:tplc="04090003">
      <w:start w:val="1"/>
      <w:numFmt w:val="bullet"/>
      <w:lvlText w:val=""/>
      <w:lvlJc w:val="left"/>
      <w:pPr>
        <w:ind w:left="960" w:hanging="480"/>
      </w:pPr>
      <w:rPr>
        <w:rFonts w:ascii="Wingdings" w:hAnsi="Wingdings" w:hint="default"/>
      </w:rPr>
    </w:lvl>
    <w:lvl w:ilvl="1" w:tplc="0409000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7">
    <w:nsid w:val="61AB3A83"/>
    <w:multiLevelType w:val="multilevel"/>
    <w:tmpl w:val="C994CBAA"/>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62BD3D80"/>
    <w:multiLevelType w:val="hybridMultilevel"/>
    <w:tmpl w:val="4ECC4D3E"/>
    <w:lvl w:ilvl="0" w:tplc="04090005">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1">
      <w:start w:val="1"/>
      <w:numFmt w:val="bullet"/>
      <w:lvlText w:val=""/>
      <w:lvlJc w:val="left"/>
      <w:pPr>
        <w:ind w:left="1440" w:hanging="480"/>
      </w:pPr>
      <w:rPr>
        <w:rFonts w:ascii="Wingdings" w:hAnsi="Wingdings" w:hint="default"/>
      </w:rPr>
    </w:lvl>
    <w:lvl w:ilvl="3" w:tplc="E48EE228">
      <w:start w:val="1"/>
      <w:numFmt w:val="bullet"/>
      <w:lvlText w:val=""/>
      <w:lvlJc w:val="left"/>
      <w:pPr>
        <w:ind w:left="1920" w:hanging="480"/>
      </w:pPr>
      <w:rPr>
        <w:rFonts w:ascii="Wingdings 3" w:hAnsi="Wingdings 3" w:hint="default"/>
        <w:color w:val="000000"/>
      </w:rPr>
    </w:lvl>
    <w:lvl w:ilvl="4" w:tplc="0409000D">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nsid w:val="651F2E15"/>
    <w:multiLevelType w:val="hybridMultilevel"/>
    <w:tmpl w:val="DC764152"/>
    <w:lvl w:ilvl="0" w:tplc="6FC0B492">
      <w:start w:val="1"/>
      <w:numFmt w:val="decimal"/>
      <w:lvlText w:val="(%1)"/>
      <w:lvlJc w:val="left"/>
      <w:pPr>
        <w:ind w:left="480" w:hanging="480"/>
      </w:pPr>
      <w:rPr>
        <w:rFonts w:ascii="Arial" w:hAnsi="Arial"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6A3C5CC7"/>
    <w:multiLevelType w:val="hybridMultilevel"/>
    <w:tmpl w:val="C174371C"/>
    <w:lvl w:ilvl="0" w:tplc="D4D2133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6A6745AD"/>
    <w:multiLevelType w:val="multilevel"/>
    <w:tmpl w:val="872E982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70AA7D39"/>
    <w:multiLevelType w:val="multilevel"/>
    <w:tmpl w:val="98624F92"/>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73247BB6"/>
    <w:multiLevelType w:val="multilevel"/>
    <w:tmpl w:val="EA14C5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522615E"/>
    <w:multiLevelType w:val="hybridMultilevel"/>
    <w:tmpl w:val="E82C681A"/>
    <w:lvl w:ilvl="0" w:tplc="D4D21338">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nsid w:val="76740092"/>
    <w:multiLevelType w:val="hybridMultilevel"/>
    <w:tmpl w:val="963602B4"/>
    <w:lvl w:ilvl="0" w:tplc="E5046A6E">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76A9726E"/>
    <w:multiLevelType w:val="hybridMultilevel"/>
    <w:tmpl w:val="41CEC85E"/>
    <w:lvl w:ilvl="0" w:tplc="2C227DAA">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37">
    <w:nsid w:val="79F9060B"/>
    <w:multiLevelType w:val="hybridMultilevel"/>
    <w:tmpl w:val="CE646FE8"/>
    <w:lvl w:ilvl="0" w:tplc="B8D450C2">
      <w:start w:val="1"/>
      <w:numFmt w:val="decimal"/>
      <w:lvlText w:val="%1)"/>
      <w:lvlJc w:val="left"/>
      <w:pPr>
        <w:tabs>
          <w:tab w:val="num" w:pos="720"/>
        </w:tabs>
        <w:ind w:left="720" w:hanging="360"/>
      </w:pPr>
    </w:lvl>
    <w:lvl w:ilvl="1" w:tplc="A8F682DE" w:tentative="1">
      <w:start w:val="1"/>
      <w:numFmt w:val="decimal"/>
      <w:lvlText w:val="%2)"/>
      <w:lvlJc w:val="left"/>
      <w:pPr>
        <w:tabs>
          <w:tab w:val="num" w:pos="1440"/>
        </w:tabs>
        <w:ind w:left="1440" w:hanging="360"/>
      </w:pPr>
    </w:lvl>
    <w:lvl w:ilvl="2" w:tplc="0CAA4C14" w:tentative="1">
      <w:start w:val="1"/>
      <w:numFmt w:val="decimal"/>
      <w:lvlText w:val="%3)"/>
      <w:lvlJc w:val="left"/>
      <w:pPr>
        <w:tabs>
          <w:tab w:val="num" w:pos="2160"/>
        </w:tabs>
        <w:ind w:left="2160" w:hanging="360"/>
      </w:pPr>
    </w:lvl>
    <w:lvl w:ilvl="3" w:tplc="17C8CAC2" w:tentative="1">
      <w:start w:val="1"/>
      <w:numFmt w:val="decimal"/>
      <w:lvlText w:val="%4)"/>
      <w:lvlJc w:val="left"/>
      <w:pPr>
        <w:tabs>
          <w:tab w:val="num" w:pos="2880"/>
        </w:tabs>
        <w:ind w:left="2880" w:hanging="360"/>
      </w:pPr>
    </w:lvl>
    <w:lvl w:ilvl="4" w:tplc="EE12B03A" w:tentative="1">
      <w:start w:val="1"/>
      <w:numFmt w:val="decimal"/>
      <w:lvlText w:val="%5)"/>
      <w:lvlJc w:val="left"/>
      <w:pPr>
        <w:tabs>
          <w:tab w:val="num" w:pos="3600"/>
        </w:tabs>
        <w:ind w:left="3600" w:hanging="360"/>
      </w:pPr>
    </w:lvl>
    <w:lvl w:ilvl="5" w:tplc="12EEA03E" w:tentative="1">
      <w:start w:val="1"/>
      <w:numFmt w:val="decimal"/>
      <w:lvlText w:val="%6)"/>
      <w:lvlJc w:val="left"/>
      <w:pPr>
        <w:tabs>
          <w:tab w:val="num" w:pos="4320"/>
        </w:tabs>
        <w:ind w:left="4320" w:hanging="360"/>
      </w:pPr>
    </w:lvl>
    <w:lvl w:ilvl="6" w:tplc="DB78151A" w:tentative="1">
      <w:start w:val="1"/>
      <w:numFmt w:val="decimal"/>
      <w:lvlText w:val="%7)"/>
      <w:lvlJc w:val="left"/>
      <w:pPr>
        <w:tabs>
          <w:tab w:val="num" w:pos="5040"/>
        </w:tabs>
        <w:ind w:left="5040" w:hanging="360"/>
      </w:pPr>
    </w:lvl>
    <w:lvl w:ilvl="7" w:tplc="F768FABE" w:tentative="1">
      <w:start w:val="1"/>
      <w:numFmt w:val="decimal"/>
      <w:lvlText w:val="%8)"/>
      <w:lvlJc w:val="left"/>
      <w:pPr>
        <w:tabs>
          <w:tab w:val="num" w:pos="5760"/>
        </w:tabs>
        <w:ind w:left="5760" w:hanging="360"/>
      </w:pPr>
    </w:lvl>
    <w:lvl w:ilvl="8" w:tplc="E9480F7E" w:tentative="1">
      <w:start w:val="1"/>
      <w:numFmt w:val="decimal"/>
      <w:lvlText w:val="%9)"/>
      <w:lvlJc w:val="left"/>
      <w:pPr>
        <w:tabs>
          <w:tab w:val="num" w:pos="6480"/>
        </w:tabs>
        <w:ind w:left="6480" w:hanging="360"/>
      </w:pPr>
    </w:lvl>
  </w:abstractNum>
  <w:abstractNum w:abstractNumId="38">
    <w:nsid w:val="7AAE4796"/>
    <w:multiLevelType w:val="multilevel"/>
    <w:tmpl w:val="344E098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E9A1B05"/>
    <w:multiLevelType w:val="hybridMultilevel"/>
    <w:tmpl w:val="F3083352"/>
    <w:lvl w:ilvl="0" w:tplc="04090013">
      <w:start w:val="1"/>
      <w:numFmt w:val="upperRoman"/>
      <w:lvlText w:val="%1."/>
      <w:lvlJc w:val="left"/>
      <w:pPr>
        <w:ind w:left="690" w:hanging="480"/>
      </w:pPr>
    </w:lvl>
    <w:lvl w:ilvl="1" w:tplc="04090019" w:tentative="1">
      <w:start w:val="1"/>
      <w:numFmt w:val="ideographTraditional"/>
      <w:lvlText w:val="%2、"/>
      <w:lvlJc w:val="left"/>
      <w:pPr>
        <w:ind w:left="1170" w:hanging="480"/>
      </w:pPr>
    </w:lvl>
    <w:lvl w:ilvl="2" w:tplc="0409001B" w:tentative="1">
      <w:start w:val="1"/>
      <w:numFmt w:val="lowerRoman"/>
      <w:lvlText w:val="%3."/>
      <w:lvlJc w:val="right"/>
      <w:pPr>
        <w:ind w:left="1650" w:hanging="480"/>
      </w:pPr>
    </w:lvl>
    <w:lvl w:ilvl="3" w:tplc="0409000F" w:tentative="1">
      <w:start w:val="1"/>
      <w:numFmt w:val="decimal"/>
      <w:lvlText w:val="%4."/>
      <w:lvlJc w:val="left"/>
      <w:pPr>
        <w:ind w:left="2130" w:hanging="480"/>
      </w:pPr>
    </w:lvl>
    <w:lvl w:ilvl="4" w:tplc="04090019" w:tentative="1">
      <w:start w:val="1"/>
      <w:numFmt w:val="ideographTraditional"/>
      <w:lvlText w:val="%5、"/>
      <w:lvlJc w:val="left"/>
      <w:pPr>
        <w:ind w:left="2610" w:hanging="480"/>
      </w:pPr>
    </w:lvl>
    <w:lvl w:ilvl="5" w:tplc="0409001B" w:tentative="1">
      <w:start w:val="1"/>
      <w:numFmt w:val="lowerRoman"/>
      <w:lvlText w:val="%6."/>
      <w:lvlJc w:val="right"/>
      <w:pPr>
        <w:ind w:left="3090" w:hanging="480"/>
      </w:pPr>
    </w:lvl>
    <w:lvl w:ilvl="6" w:tplc="0409000F" w:tentative="1">
      <w:start w:val="1"/>
      <w:numFmt w:val="decimal"/>
      <w:lvlText w:val="%7."/>
      <w:lvlJc w:val="left"/>
      <w:pPr>
        <w:ind w:left="3570" w:hanging="480"/>
      </w:pPr>
    </w:lvl>
    <w:lvl w:ilvl="7" w:tplc="04090019" w:tentative="1">
      <w:start w:val="1"/>
      <w:numFmt w:val="ideographTraditional"/>
      <w:lvlText w:val="%8、"/>
      <w:lvlJc w:val="left"/>
      <w:pPr>
        <w:ind w:left="4050" w:hanging="480"/>
      </w:pPr>
    </w:lvl>
    <w:lvl w:ilvl="8" w:tplc="0409001B" w:tentative="1">
      <w:start w:val="1"/>
      <w:numFmt w:val="lowerRoman"/>
      <w:lvlText w:val="%9."/>
      <w:lvlJc w:val="right"/>
      <w:pPr>
        <w:ind w:left="4530" w:hanging="480"/>
      </w:pPr>
    </w:lvl>
  </w:abstractNum>
  <w:num w:numId="1">
    <w:abstractNumId w:val="23"/>
  </w:num>
  <w:num w:numId="2">
    <w:abstractNumId w:val="28"/>
  </w:num>
  <w:num w:numId="3">
    <w:abstractNumId w:val="5"/>
  </w:num>
  <w:num w:numId="4">
    <w:abstractNumId w:val="24"/>
  </w:num>
  <w:num w:numId="5">
    <w:abstractNumId w:val="22"/>
  </w:num>
  <w:num w:numId="6">
    <w:abstractNumId w:val="11"/>
  </w:num>
  <w:num w:numId="7">
    <w:abstractNumId w:val="13"/>
  </w:num>
  <w:num w:numId="8">
    <w:abstractNumId w:val="21"/>
  </w:num>
  <w:num w:numId="9">
    <w:abstractNumId w:val="18"/>
  </w:num>
  <w:num w:numId="10">
    <w:abstractNumId w:val="1"/>
  </w:num>
  <w:num w:numId="11">
    <w:abstractNumId w:val="26"/>
  </w:num>
  <w:num w:numId="12">
    <w:abstractNumId w:val="16"/>
  </w:num>
  <w:num w:numId="13">
    <w:abstractNumId w:val="27"/>
  </w:num>
  <w:num w:numId="14">
    <w:abstractNumId w:val="37"/>
  </w:num>
  <w:num w:numId="15">
    <w:abstractNumId w:val="3"/>
  </w:num>
  <w:num w:numId="16">
    <w:abstractNumId w:val="6"/>
  </w:num>
  <w:num w:numId="17">
    <w:abstractNumId w:val="29"/>
  </w:num>
  <w:num w:numId="18">
    <w:abstractNumId w:val="32"/>
  </w:num>
  <w:num w:numId="19">
    <w:abstractNumId w:val="31"/>
  </w:num>
  <w:num w:numId="20">
    <w:abstractNumId w:val="12"/>
  </w:num>
  <w:num w:numId="21">
    <w:abstractNumId w:val="38"/>
  </w:num>
  <w:num w:numId="22">
    <w:abstractNumId w:val="33"/>
  </w:num>
  <w:num w:numId="23">
    <w:abstractNumId w:val="9"/>
  </w:num>
  <w:num w:numId="24">
    <w:abstractNumId w:val="17"/>
  </w:num>
  <w:num w:numId="25">
    <w:abstractNumId w:val="36"/>
  </w:num>
  <w:num w:numId="26">
    <w:abstractNumId w:val="2"/>
  </w:num>
  <w:num w:numId="27">
    <w:abstractNumId w:val="8"/>
  </w:num>
  <w:num w:numId="28">
    <w:abstractNumId w:val="4"/>
  </w:num>
  <w:num w:numId="29">
    <w:abstractNumId w:val="7"/>
  </w:num>
  <w:num w:numId="30">
    <w:abstractNumId w:val="19"/>
  </w:num>
  <w:num w:numId="31">
    <w:abstractNumId w:val="25"/>
  </w:num>
  <w:num w:numId="32">
    <w:abstractNumId w:val="39"/>
  </w:num>
  <w:num w:numId="33">
    <w:abstractNumId w:val="14"/>
  </w:num>
  <w:num w:numId="34">
    <w:abstractNumId w:val="20"/>
  </w:num>
  <w:num w:numId="35">
    <w:abstractNumId w:val="30"/>
  </w:num>
  <w:num w:numId="36">
    <w:abstractNumId w:val="10"/>
  </w:num>
  <w:num w:numId="37">
    <w:abstractNumId w:val="15"/>
  </w:num>
  <w:num w:numId="38">
    <w:abstractNumId w:val="35"/>
  </w:num>
  <w:num w:numId="39">
    <w:abstractNumId w:val="34"/>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IEE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My EndNote Library.enl&lt;/item&gt;&lt;/Libraries&gt;&lt;/ENLibraries&gt;"/>
  </w:docVars>
  <w:rsids>
    <w:rsidRoot w:val="00773A40"/>
    <w:rsid w:val="000003CF"/>
    <w:rsid w:val="00000910"/>
    <w:rsid w:val="00000CF9"/>
    <w:rsid w:val="00000CFE"/>
    <w:rsid w:val="000013AB"/>
    <w:rsid w:val="00001E7C"/>
    <w:rsid w:val="00002AEE"/>
    <w:rsid w:val="00002CF7"/>
    <w:rsid w:val="000030C7"/>
    <w:rsid w:val="0000338E"/>
    <w:rsid w:val="000034A6"/>
    <w:rsid w:val="00003584"/>
    <w:rsid w:val="000036AE"/>
    <w:rsid w:val="00003A31"/>
    <w:rsid w:val="00004018"/>
    <w:rsid w:val="000042B4"/>
    <w:rsid w:val="00004534"/>
    <w:rsid w:val="00004613"/>
    <w:rsid w:val="000046D6"/>
    <w:rsid w:val="00004BAC"/>
    <w:rsid w:val="00004C93"/>
    <w:rsid w:val="00005149"/>
    <w:rsid w:val="00005CA5"/>
    <w:rsid w:val="0000605C"/>
    <w:rsid w:val="000063BD"/>
    <w:rsid w:val="0000641B"/>
    <w:rsid w:val="000068F8"/>
    <w:rsid w:val="00006A95"/>
    <w:rsid w:val="00006CA6"/>
    <w:rsid w:val="00006F2A"/>
    <w:rsid w:val="00007586"/>
    <w:rsid w:val="00007C36"/>
    <w:rsid w:val="00007D28"/>
    <w:rsid w:val="00007DB2"/>
    <w:rsid w:val="00010010"/>
    <w:rsid w:val="00010DCA"/>
    <w:rsid w:val="0001167A"/>
    <w:rsid w:val="0001198B"/>
    <w:rsid w:val="000122A9"/>
    <w:rsid w:val="00012393"/>
    <w:rsid w:val="00012431"/>
    <w:rsid w:val="00012B2C"/>
    <w:rsid w:val="00012B96"/>
    <w:rsid w:val="00012CF5"/>
    <w:rsid w:val="00012D78"/>
    <w:rsid w:val="00012DA6"/>
    <w:rsid w:val="00013256"/>
    <w:rsid w:val="00013534"/>
    <w:rsid w:val="0001383F"/>
    <w:rsid w:val="00013D50"/>
    <w:rsid w:val="00014517"/>
    <w:rsid w:val="00014AB2"/>
    <w:rsid w:val="00014C3E"/>
    <w:rsid w:val="00014CE7"/>
    <w:rsid w:val="00015053"/>
    <w:rsid w:val="00015615"/>
    <w:rsid w:val="00015A38"/>
    <w:rsid w:val="00015C3C"/>
    <w:rsid w:val="00015C54"/>
    <w:rsid w:val="0001631E"/>
    <w:rsid w:val="00016467"/>
    <w:rsid w:val="0001649D"/>
    <w:rsid w:val="000164E9"/>
    <w:rsid w:val="000166A2"/>
    <w:rsid w:val="0001670E"/>
    <w:rsid w:val="00016E35"/>
    <w:rsid w:val="000170CD"/>
    <w:rsid w:val="00017154"/>
    <w:rsid w:val="00017169"/>
    <w:rsid w:val="00017491"/>
    <w:rsid w:val="000178AB"/>
    <w:rsid w:val="000200F9"/>
    <w:rsid w:val="000200FE"/>
    <w:rsid w:val="00020253"/>
    <w:rsid w:val="0002045F"/>
    <w:rsid w:val="00020814"/>
    <w:rsid w:val="00020F31"/>
    <w:rsid w:val="00021388"/>
    <w:rsid w:val="0002197B"/>
    <w:rsid w:val="00021C32"/>
    <w:rsid w:val="00021D49"/>
    <w:rsid w:val="00022368"/>
    <w:rsid w:val="0002238D"/>
    <w:rsid w:val="00022D65"/>
    <w:rsid w:val="000232BA"/>
    <w:rsid w:val="000234F2"/>
    <w:rsid w:val="00023520"/>
    <w:rsid w:val="000237CF"/>
    <w:rsid w:val="00023815"/>
    <w:rsid w:val="0002383E"/>
    <w:rsid w:val="00023CFD"/>
    <w:rsid w:val="00023E5B"/>
    <w:rsid w:val="00023F74"/>
    <w:rsid w:val="0002426A"/>
    <w:rsid w:val="000248BB"/>
    <w:rsid w:val="00024B0D"/>
    <w:rsid w:val="000255C5"/>
    <w:rsid w:val="0002612D"/>
    <w:rsid w:val="00026175"/>
    <w:rsid w:val="00027029"/>
    <w:rsid w:val="0002766A"/>
    <w:rsid w:val="00027819"/>
    <w:rsid w:val="0002788E"/>
    <w:rsid w:val="000305BB"/>
    <w:rsid w:val="00030D5E"/>
    <w:rsid w:val="00030EB0"/>
    <w:rsid w:val="000311BB"/>
    <w:rsid w:val="0003173C"/>
    <w:rsid w:val="00031BC3"/>
    <w:rsid w:val="00031BC7"/>
    <w:rsid w:val="00031C6A"/>
    <w:rsid w:val="00031CD1"/>
    <w:rsid w:val="00032811"/>
    <w:rsid w:val="00032C1B"/>
    <w:rsid w:val="00032F75"/>
    <w:rsid w:val="0003325B"/>
    <w:rsid w:val="00033332"/>
    <w:rsid w:val="00033D3A"/>
    <w:rsid w:val="00034080"/>
    <w:rsid w:val="00034695"/>
    <w:rsid w:val="000346D3"/>
    <w:rsid w:val="00034911"/>
    <w:rsid w:val="00034C3B"/>
    <w:rsid w:val="000358E9"/>
    <w:rsid w:val="00035960"/>
    <w:rsid w:val="00035BFF"/>
    <w:rsid w:val="0003620E"/>
    <w:rsid w:val="000368A9"/>
    <w:rsid w:val="00036EAC"/>
    <w:rsid w:val="00037250"/>
    <w:rsid w:val="000375CF"/>
    <w:rsid w:val="00037758"/>
    <w:rsid w:val="0003797C"/>
    <w:rsid w:val="00037B04"/>
    <w:rsid w:val="00040379"/>
    <w:rsid w:val="000405C9"/>
    <w:rsid w:val="0004079A"/>
    <w:rsid w:val="00040BBB"/>
    <w:rsid w:val="00040CDC"/>
    <w:rsid w:val="00040DB4"/>
    <w:rsid w:val="00040E43"/>
    <w:rsid w:val="00040E64"/>
    <w:rsid w:val="000416F4"/>
    <w:rsid w:val="0004176E"/>
    <w:rsid w:val="00041FF6"/>
    <w:rsid w:val="00042033"/>
    <w:rsid w:val="0004253B"/>
    <w:rsid w:val="00042A8A"/>
    <w:rsid w:val="00042E31"/>
    <w:rsid w:val="00043E1B"/>
    <w:rsid w:val="0004405F"/>
    <w:rsid w:val="00044233"/>
    <w:rsid w:val="000447B6"/>
    <w:rsid w:val="00044C13"/>
    <w:rsid w:val="00044DCD"/>
    <w:rsid w:val="00045557"/>
    <w:rsid w:val="00045D1F"/>
    <w:rsid w:val="000460B6"/>
    <w:rsid w:val="000463F9"/>
    <w:rsid w:val="00046513"/>
    <w:rsid w:val="00046690"/>
    <w:rsid w:val="00046AD4"/>
    <w:rsid w:val="00046F63"/>
    <w:rsid w:val="0004704C"/>
    <w:rsid w:val="000470CE"/>
    <w:rsid w:val="0004775C"/>
    <w:rsid w:val="0004780E"/>
    <w:rsid w:val="000478BC"/>
    <w:rsid w:val="0004793E"/>
    <w:rsid w:val="0005007A"/>
    <w:rsid w:val="000501EF"/>
    <w:rsid w:val="00050C37"/>
    <w:rsid w:val="00050D4A"/>
    <w:rsid w:val="0005161E"/>
    <w:rsid w:val="00051BA0"/>
    <w:rsid w:val="00051DD2"/>
    <w:rsid w:val="000525A3"/>
    <w:rsid w:val="000525C2"/>
    <w:rsid w:val="000526BD"/>
    <w:rsid w:val="00053634"/>
    <w:rsid w:val="00053863"/>
    <w:rsid w:val="00053CE5"/>
    <w:rsid w:val="000541CC"/>
    <w:rsid w:val="000543E1"/>
    <w:rsid w:val="000544E0"/>
    <w:rsid w:val="00054BB1"/>
    <w:rsid w:val="00054BF5"/>
    <w:rsid w:val="00054F4C"/>
    <w:rsid w:val="00054FA7"/>
    <w:rsid w:val="00055276"/>
    <w:rsid w:val="00055352"/>
    <w:rsid w:val="0005557A"/>
    <w:rsid w:val="00055C4F"/>
    <w:rsid w:val="00056D0A"/>
    <w:rsid w:val="00056FA6"/>
    <w:rsid w:val="000572DB"/>
    <w:rsid w:val="00057622"/>
    <w:rsid w:val="00057E5F"/>
    <w:rsid w:val="00060197"/>
    <w:rsid w:val="00060366"/>
    <w:rsid w:val="00060CC9"/>
    <w:rsid w:val="00060D7B"/>
    <w:rsid w:val="00060D99"/>
    <w:rsid w:val="000610FB"/>
    <w:rsid w:val="00061BFC"/>
    <w:rsid w:val="00061CC9"/>
    <w:rsid w:val="00061FFF"/>
    <w:rsid w:val="000624E6"/>
    <w:rsid w:val="000626A6"/>
    <w:rsid w:val="0006270F"/>
    <w:rsid w:val="0006292C"/>
    <w:rsid w:val="0006294C"/>
    <w:rsid w:val="00062CA5"/>
    <w:rsid w:val="00062E4C"/>
    <w:rsid w:val="00063A22"/>
    <w:rsid w:val="00063AC0"/>
    <w:rsid w:val="00063C34"/>
    <w:rsid w:val="00063C7E"/>
    <w:rsid w:val="00063DE8"/>
    <w:rsid w:val="0006488E"/>
    <w:rsid w:val="00065292"/>
    <w:rsid w:val="00065471"/>
    <w:rsid w:val="000654A4"/>
    <w:rsid w:val="00065AAB"/>
    <w:rsid w:val="00065C2C"/>
    <w:rsid w:val="00065D83"/>
    <w:rsid w:val="0006622B"/>
    <w:rsid w:val="00066609"/>
    <w:rsid w:val="00066720"/>
    <w:rsid w:val="00066CA6"/>
    <w:rsid w:val="0006748E"/>
    <w:rsid w:val="00067963"/>
    <w:rsid w:val="00067B80"/>
    <w:rsid w:val="00067EB2"/>
    <w:rsid w:val="000703DF"/>
    <w:rsid w:val="0007041E"/>
    <w:rsid w:val="00070E8B"/>
    <w:rsid w:val="00071734"/>
    <w:rsid w:val="0007203B"/>
    <w:rsid w:val="00072197"/>
    <w:rsid w:val="000721FA"/>
    <w:rsid w:val="000724EE"/>
    <w:rsid w:val="0007261A"/>
    <w:rsid w:val="0007291C"/>
    <w:rsid w:val="000729BE"/>
    <w:rsid w:val="00073167"/>
    <w:rsid w:val="0007318D"/>
    <w:rsid w:val="000738ED"/>
    <w:rsid w:val="00073E72"/>
    <w:rsid w:val="00074187"/>
    <w:rsid w:val="00074E51"/>
    <w:rsid w:val="0007515D"/>
    <w:rsid w:val="0007555C"/>
    <w:rsid w:val="0007656A"/>
    <w:rsid w:val="00076B54"/>
    <w:rsid w:val="00076DA6"/>
    <w:rsid w:val="00077042"/>
    <w:rsid w:val="00077050"/>
    <w:rsid w:val="0007738E"/>
    <w:rsid w:val="000774E9"/>
    <w:rsid w:val="00077753"/>
    <w:rsid w:val="000778CC"/>
    <w:rsid w:val="00077C9A"/>
    <w:rsid w:val="000802DA"/>
    <w:rsid w:val="0008033F"/>
    <w:rsid w:val="0008165D"/>
    <w:rsid w:val="00081AD1"/>
    <w:rsid w:val="00081C2E"/>
    <w:rsid w:val="00081E92"/>
    <w:rsid w:val="000822FE"/>
    <w:rsid w:val="00082C7F"/>
    <w:rsid w:val="000830C2"/>
    <w:rsid w:val="00083313"/>
    <w:rsid w:val="00084161"/>
    <w:rsid w:val="00084334"/>
    <w:rsid w:val="0008442E"/>
    <w:rsid w:val="00084A49"/>
    <w:rsid w:val="00084F5F"/>
    <w:rsid w:val="000853E9"/>
    <w:rsid w:val="000855D3"/>
    <w:rsid w:val="00085AE5"/>
    <w:rsid w:val="0008620D"/>
    <w:rsid w:val="00086643"/>
    <w:rsid w:val="00086C02"/>
    <w:rsid w:val="00086E68"/>
    <w:rsid w:val="0008759E"/>
    <w:rsid w:val="00087EA9"/>
    <w:rsid w:val="00090026"/>
    <w:rsid w:val="00090EFF"/>
    <w:rsid w:val="0009147B"/>
    <w:rsid w:val="00091E8D"/>
    <w:rsid w:val="0009200E"/>
    <w:rsid w:val="00092DF0"/>
    <w:rsid w:val="00093166"/>
    <w:rsid w:val="00093321"/>
    <w:rsid w:val="000935FD"/>
    <w:rsid w:val="00093652"/>
    <w:rsid w:val="00093B2F"/>
    <w:rsid w:val="00093CFA"/>
    <w:rsid w:val="00093D87"/>
    <w:rsid w:val="00093ED2"/>
    <w:rsid w:val="000942D7"/>
    <w:rsid w:val="00094805"/>
    <w:rsid w:val="000956AC"/>
    <w:rsid w:val="000956AF"/>
    <w:rsid w:val="00095AED"/>
    <w:rsid w:val="00095E39"/>
    <w:rsid w:val="00095EE4"/>
    <w:rsid w:val="00096546"/>
    <w:rsid w:val="00096823"/>
    <w:rsid w:val="00096C29"/>
    <w:rsid w:val="00096C52"/>
    <w:rsid w:val="00097068"/>
    <w:rsid w:val="00097131"/>
    <w:rsid w:val="00097C5A"/>
    <w:rsid w:val="000A0415"/>
    <w:rsid w:val="000A0B95"/>
    <w:rsid w:val="000A112E"/>
    <w:rsid w:val="000A1F1A"/>
    <w:rsid w:val="000A2D21"/>
    <w:rsid w:val="000A2DEA"/>
    <w:rsid w:val="000A30EB"/>
    <w:rsid w:val="000A34DF"/>
    <w:rsid w:val="000A3613"/>
    <w:rsid w:val="000A4FA9"/>
    <w:rsid w:val="000A65B6"/>
    <w:rsid w:val="000A79C9"/>
    <w:rsid w:val="000A79D9"/>
    <w:rsid w:val="000A7FAD"/>
    <w:rsid w:val="000A7FD1"/>
    <w:rsid w:val="000B0433"/>
    <w:rsid w:val="000B0DEA"/>
    <w:rsid w:val="000B0E1D"/>
    <w:rsid w:val="000B0F89"/>
    <w:rsid w:val="000B10A6"/>
    <w:rsid w:val="000B1637"/>
    <w:rsid w:val="000B1984"/>
    <w:rsid w:val="000B1B4A"/>
    <w:rsid w:val="000B1E62"/>
    <w:rsid w:val="000B20A4"/>
    <w:rsid w:val="000B22FC"/>
    <w:rsid w:val="000B256B"/>
    <w:rsid w:val="000B2DAD"/>
    <w:rsid w:val="000B3456"/>
    <w:rsid w:val="000B345E"/>
    <w:rsid w:val="000B397A"/>
    <w:rsid w:val="000B3FD7"/>
    <w:rsid w:val="000B43C8"/>
    <w:rsid w:val="000B4649"/>
    <w:rsid w:val="000B4976"/>
    <w:rsid w:val="000B4A0F"/>
    <w:rsid w:val="000B527B"/>
    <w:rsid w:val="000B52C8"/>
    <w:rsid w:val="000B5410"/>
    <w:rsid w:val="000B5711"/>
    <w:rsid w:val="000B5D99"/>
    <w:rsid w:val="000B62A3"/>
    <w:rsid w:val="000B6347"/>
    <w:rsid w:val="000B6F3B"/>
    <w:rsid w:val="000B701E"/>
    <w:rsid w:val="000B74F7"/>
    <w:rsid w:val="000B76B6"/>
    <w:rsid w:val="000B7A18"/>
    <w:rsid w:val="000B7BB9"/>
    <w:rsid w:val="000C007C"/>
    <w:rsid w:val="000C0216"/>
    <w:rsid w:val="000C02B7"/>
    <w:rsid w:val="000C03A5"/>
    <w:rsid w:val="000C09BD"/>
    <w:rsid w:val="000C12C9"/>
    <w:rsid w:val="000C22EA"/>
    <w:rsid w:val="000C2586"/>
    <w:rsid w:val="000C27A7"/>
    <w:rsid w:val="000C2914"/>
    <w:rsid w:val="000C294A"/>
    <w:rsid w:val="000C2BEC"/>
    <w:rsid w:val="000C2CC5"/>
    <w:rsid w:val="000C3290"/>
    <w:rsid w:val="000C35F3"/>
    <w:rsid w:val="000C39A0"/>
    <w:rsid w:val="000C51A4"/>
    <w:rsid w:val="000C5514"/>
    <w:rsid w:val="000C554C"/>
    <w:rsid w:val="000C5E70"/>
    <w:rsid w:val="000C6097"/>
    <w:rsid w:val="000C68F1"/>
    <w:rsid w:val="000C6938"/>
    <w:rsid w:val="000C6AF4"/>
    <w:rsid w:val="000C6CC7"/>
    <w:rsid w:val="000C6D7F"/>
    <w:rsid w:val="000C725E"/>
    <w:rsid w:val="000C7B1D"/>
    <w:rsid w:val="000C7B29"/>
    <w:rsid w:val="000C7C0A"/>
    <w:rsid w:val="000C7CF7"/>
    <w:rsid w:val="000D068D"/>
    <w:rsid w:val="000D090E"/>
    <w:rsid w:val="000D0A2E"/>
    <w:rsid w:val="000D0F80"/>
    <w:rsid w:val="000D1BE8"/>
    <w:rsid w:val="000D20A6"/>
    <w:rsid w:val="000D2340"/>
    <w:rsid w:val="000D3134"/>
    <w:rsid w:val="000D3484"/>
    <w:rsid w:val="000D3955"/>
    <w:rsid w:val="000D3C83"/>
    <w:rsid w:val="000D3F76"/>
    <w:rsid w:val="000D41F4"/>
    <w:rsid w:val="000D4243"/>
    <w:rsid w:val="000D477E"/>
    <w:rsid w:val="000D5045"/>
    <w:rsid w:val="000D53D9"/>
    <w:rsid w:val="000D590A"/>
    <w:rsid w:val="000D5EBE"/>
    <w:rsid w:val="000D664D"/>
    <w:rsid w:val="000D6B8D"/>
    <w:rsid w:val="000D6EF0"/>
    <w:rsid w:val="000D71F9"/>
    <w:rsid w:val="000D7310"/>
    <w:rsid w:val="000D7A4D"/>
    <w:rsid w:val="000E068C"/>
    <w:rsid w:val="000E085C"/>
    <w:rsid w:val="000E0E29"/>
    <w:rsid w:val="000E0FDE"/>
    <w:rsid w:val="000E1038"/>
    <w:rsid w:val="000E103C"/>
    <w:rsid w:val="000E10DF"/>
    <w:rsid w:val="000E121A"/>
    <w:rsid w:val="000E18C6"/>
    <w:rsid w:val="000E20E4"/>
    <w:rsid w:val="000E2FAA"/>
    <w:rsid w:val="000E39CA"/>
    <w:rsid w:val="000E39DB"/>
    <w:rsid w:val="000E3A61"/>
    <w:rsid w:val="000E41A9"/>
    <w:rsid w:val="000E4803"/>
    <w:rsid w:val="000E48F0"/>
    <w:rsid w:val="000E4F8B"/>
    <w:rsid w:val="000E5028"/>
    <w:rsid w:val="000E566B"/>
    <w:rsid w:val="000E5E44"/>
    <w:rsid w:val="000E5F15"/>
    <w:rsid w:val="000E5FBE"/>
    <w:rsid w:val="000E646E"/>
    <w:rsid w:val="000E69CE"/>
    <w:rsid w:val="000E6B86"/>
    <w:rsid w:val="000E7344"/>
    <w:rsid w:val="000E7AC3"/>
    <w:rsid w:val="000E7BDF"/>
    <w:rsid w:val="000F0387"/>
    <w:rsid w:val="000F04CD"/>
    <w:rsid w:val="000F0714"/>
    <w:rsid w:val="000F08E9"/>
    <w:rsid w:val="000F0B24"/>
    <w:rsid w:val="000F0E8D"/>
    <w:rsid w:val="000F1337"/>
    <w:rsid w:val="000F140B"/>
    <w:rsid w:val="000F1C4C"/>
    <w:rsid w:val="000F1C5E"/>
    <w:rsid w:val="000F24D2"/>
    <w:rsid w:val="000F2895"/>
    <w:rsid w:val="000F30D0"/>
    <w:rsid w:val="000F30FF"/>
    <w:rsid w:val="000F3386"/>
    <w:rsid w:val="000F3C6E"/>
    <w:rsid w:val="000F3CF2"/>
    <w:rsid w:val="000F3F28"/>
    <w:rsid w:val="000F3FB6"/>
    <w:rsid w:val="000F533A"/>
    <w:rsid w:val="000F53D0"/>
    <w:rsid w:val="000F541E"/>
    <w:rsid w:val="000F5B5C"/>
    <w:rsid w:val="000F5FF0"/>
    <w:rsid w:val="000F631C"/>
    <w:rsid w:val="000F6A42"/>
    <w:rsid w:val="000F6F87"/>
    <w:rsid w:val="000F757F"/>
    <w:rsid w:val="000F7736"/>
    <w:rsid w:val="000F7810"/>
    <w:rsid w:val="000F7B3F"/>
    <w:rsid w:val="00100166"/>
    <w:rsid w:val="00100BF9"/>
    <w:rsid w:val="00101537"/>
    <w:rsid w:val="00101AE4"/>
    <w:rsid w:val="00101F81"/>
    <w:rsid w:val="00101FC6"/>
    <w:rsid w:val="001026A9"/>
    <w:rsid w:val="00102BA7"/>
    <w:rsid w:val="00102CB7"/>
    <w:rsid w:val="00102EB3"/>
    <w:rsid w:val="00102F6A"/>
    <w:rsid w:val="0010305F"/>
    <w:rsid w:val="001032A2"/>
    <w:rsid w:val="001039CF"/>
    <w:rsid w:val="00103C10"/>
    <w:rsid w:val="00103D62"/>
    <w:rsid w:val="00103F97"/>
    <w:rsid w:val="00104756"/>
    <w:rsid w:val="001048EB"/>
    <w:rsid w:val="0010498F"/>
    <w:rsid w:val="0010502D"/>
    <w:rsid w:val="00105155"/>
    <w:rsid w:val="001052E6"/>
    <w:rsid w:val="00105AFA"/>
    <w:rsid w:val="00105C3B"/>
    <w:rsid w:val="0010609E"/>
    <w:rsid w:val="0010666F"/>
    <w:rsid w:val="00106698"/>
    <w:rsid w:val="001069F1"/>
    <w:rsid w:val="00106C08"/>
    <w:rsid w:val="00107154"/>
    <w:rsid w:val="00107C73"/>
    <w:rsid w:val="00110334"/>
    <w:rsid w:val="00110B07"/>
    <w:rsid w:val="00111123"/>
    <w:rsid w:val="0011136C"/>
    <w:rsid w:val="00111519"/>
    <w:rsid w:val="00111862"/>
    <w:rsid w:val="00111A4E"/>
    <w:rsid w:val="00111F21"/>
    <w:rsid w:val="001124A5"/>
    <w:rsid w:val="001124C2"/>
    <w:rsid w:val="001126EF"/>
    <w:rsid w:val="00112F9A"/>
    <w:rsid w:val="0011395A"/>
    <w:rsid w:val="001140BD"/>
    <w:rsid w:val="00114146"/>
    <w:rsid w:val="00114EB8"/>
    <w:rsid w:val="0011554C"/>
    <w:rsid w:val="00115D06"/>
    <w:rsid w:val="00115E62"/>
    <w:rsid w:val="0011628A"/>
    <w:rsid w:val="00116726"/>
    <w:rsid w:val="0011697A"/>
    <w:rsid w:val="00116AB4"/>
    <w:rsid w:val="00116B8E"/>
    <w:rsid w:val="00116D51"/>
    <w:rsid w:val="00116E50"/>
    <w:rsid w:val="001174F4"/>
    <w:rsid w:val="001179DA"/>
    <w:rsid w:val="00117AFF"/>
    <w:rsid w:val="00117D6A"/>
    <w:rsid w:val="00120081"/>
    <w:rsid w:val="00120493"/>
    <w:rsid w:val="001205DD"/>
    <w:rsid w:val="00120792"/>
    <w:rsid w:val="00120807"/>
    <w:rsid w:val="00121751"/>
    <w:rsid w:val="001217A9"/>
    <w:rsid w:val="0012244D"/>
    <w:rsid w:val="00122975"/>
    <w:rsid w:val="00122BEB"/>
    <w:rsid w:val="00122F6D"/>
    <w:rsid w:val="00123212"/>
    <w:rsid w:val="001233AF"/>
    <w:rsid w:val="001245EE"/>
    <w:rsid w:val="00124A37"/>
    <w:rsid w:val="00124D79"/>
    <w:rsid w:val="0012507E"/>
    <w:rsid w:val="0012510F"/>
    <w:rsid w:val="00125227"/>
    <w:rsid w:val="00125967"/>
    <w:rsid w:val="00125BE1"/>
    <w:rsid w:val="00125E52"/>
    <w:rsid w:val="00125EA9"/>
    <w:rsid w:val="00125F33"/>
    <w:rsid w:val="0012652F"/>
    <w:rsid w:val="00126542"/>
    <w:rsid w:val="001271E8"/>
    <w:rsid w:val="001276CD"/>
    <w:rsid w:val="00127C1C"/>
    <w:rsid w:val="00127E7C"/>
    <w:rsid w:val="00130942"/>
    <w:rsid w:val="00130D89"/>
    <w:rsid w:val="00131331"/>
    <w:rsid w:val="00131590"/>
    <w:rsid w:val="00131951"/>
    <w:rsid w:val="001324D3"/>
    <w:rsid w:val="00132A49"/>
    <w:rsid w:val="00132FD2"/>
    <w:rsid w:val="001331FE"/>
    <w:rsid w:val="00133250"/>
    <w:rsid w:val="00133420"/>
    <w:rsid w:val="00133AF4"/>
    <w:rsid w:val="0013456C"/>
    <w:rsid w:val="0013464A"/>
    <w:rsid w:val="00134894"/>
    <w:rsid w:val="00134AD5"/>
    <w:rsid w:val="00134E06"/>
    <w:rsid w:val="001355DC"/>
    <w:rsid w:val="00135F55"/>
    <w:rsid w:val="00136085"/>
    <w:rsid w:val="001373A7"/>
    <w:rsid w:val="00137423"/>
    <w:rsid w:val="001376FF"/>
    <w:rsid w:val="001408F2"/>
    <w:rsid w:val="00140B2C"/>
    <w:rsid w:val="00140B30"/>
    <w:rsid w:val="00141364"/>
    <w:rsid w:val="00141403"/>
    <w:rsid w:val="001414BA"/>
    <w:rsid w:val="001416D2"/>
    <w:rsid w:val="001418DF"/>
    <w:rsid w:val="00141A88"/>
    <w:rsid w:val="00141B6A"/>
    <w:rsid w:val="00142039"/>
    <w:rsid w:val="00142221"/>
    <w:rsid w:val="00142732"/>
    <w:rsid w:val="001427A3"/>
    <w:rsid w:val="001427D6"/>
    <w:rsid w:val="00142D93"/>
    <w:rsid w:val="00142F1A"/>
    <w:rsid w:val="00143662"/>
    <w:rsid w:val="00143C27"/>
    <w:rsid w:val="00143E57"/>
    <w:rsid w:val="001444A2"/>
    <w:rsid w:val="001444BD"/>
    <w:rsid w:val="0014457A"/>
    <w:rsid w:val="00144C1D"/>
    <w:rsid w:val="00145147"/>
    <w:rsid w:val="001451D2"/>
    <w:rsid w:val="00145583"/>
    <w:rsid w:val="00145714"/>
    <w:rsid w:val="00145790"/>
    <w:rsid w:val="00145A2C"/>
    <w:rsid w:val="0014628C"/>
    <w:rsid w:val="00146296"/>
    <w:rsid w:val="00146663"/>
    <w:rsid w:val="00146D66"/>
    <w:rsid w:val="00146E85"/>
    <w:rsid w:val="001474B7"/>
    <w:rsid w:val="0015011A"/>
    <w:rsid w:val="0015017A"/>
    <w:rsid w:val="001501DF"/>
    <w:rsid w:val="00150364"/>
    <w:rsid w:val="0015036E"/>
    <w:rsid w:val="00150AE7"/>
    <w:rsid w:val="00150B97"/>
    <w:rsid w:val="00150ECB"/>
    <w:rsid w:val="001514A8"/>
    <w:rsid w:val="00151598"/>
    <w:rsid w:val="00151820"/>
    <w:rsid w:val="001524B9"/>
    <w:rsid w:val="0015350A"/>
    <w:rsid w:val="00154772"/>
    <w:rsid w:val="001547F2"/>
    <w:rsid w:val="00154872"/>
    <w:rsid w:val="001548E4"/>
    <w:rsid w:val="0015493B"/>
    <w:rsid w:val="00154F28"/>
    <w:rsid w:val="0015525E"/>
    <w:rsid w:val="0015573B"/>
    <w:rsid w:val="00155B67"/>
    <w:rsid w:val="001566CA"/>
    <w:rsid w:val="00156876"/>
    <w:rsid w:val="00156D2C"/>
    <w:rsid w:val="00156E72"/>
    <w:rsid w:val="00156ED2"/>
    <w:rsid w:val="00157D79"/>
    <w:rsid w:val="00160DD1"/>
    <w:rsid w:val="0016100C"/>
    <w:rsid w:val="00161483"/>
    <w:rsid w:val="0016191A"/>
    <w:rsid w:val="00161A60"/>
    <w:rsid w:val="001624FA"/>
    <w:rsid w:val="0016377E"/>
    <w:rsid w:val="001637B7"/>
    <w:rsid w:val="00163932"/>
    <w:rsid w:val="00163C24"/>
    <w:rsid w:val="00163D7B"/>
    <w:rsid w:val="0016483C"/>
    <w:rsid w:val="001656B7"/>
    <w:rsid w:val="001664DE"/>
    <w:rsid w:val="001668BD"/>
    <w:rsid w:val="00166BCD"/>
    <w:rsid w:val="001673D2"/>
    <w:rsid w:val="0017025C"/>
    <w:rsid w:val="001703EF"/>
    <w:rsid w:val="00170548"/>
    <w:rsid w:val="001707C9"/>
    <w:rsid w:val="0017124E"/>
    <w:rsid w:val="00171578"/>
    <w:rsid w:val="0017223E"/>
    <w:rsid w:val="00172331"/>
    <w:rsid w:val="00172755"/>
    <w:rsid w:val="001728B0"/>
    <w:rsid w:val="00173364"/>
    <w:rsid w:val="00173A2F"/>
    <w:rsid w:val="00174485"/>
    <w:rsid w:val="001744B8"/>
    <w:rsid w:val="00174A0F"/>
    <w:rsid w:val="00174C04"/>
    <w:rsid w:val="00174CB0"/>
    <w:rsid w:val="00175013"/>
    <w:rsid w:val="0017527A"/>
    <w:rsid w:val="001755CC"/>
    <w:rsid w:val="001755E0"/>
    <w:rsid w:val="00175CAA"/>
    <w:rsid w:val="0017632D"/>
    <w:rsid w:val="0017645B"/>
    <w:rsid w:val="00176A05"/>
    <w:rsid w:val="001770AB"/>
    <w:rsid w:val="001771F3"/>
    <w:rsid w:val="00177C5C"/>
    <w:rsid w:val="001800F5"/>
    <w:rsid w:val="001808A5"/>
    <w:rsid w:val="00180E06"/>
    <w:rsid w:val="00181162"/>
    <w:rsid w:val="0018131B"/>
    <w:rsid w:val="001813FA"/>
    <w:rsid w:val="001814DD"/>
    <w:rsid w:val="001816BD"/>
    <w:rsid w:val="001816FF"/>
    <w:rsid w:val="00181983"/>
    <w:rsid w:val="0018216B"/>
    <w:rsid w:val="001829CB"/>
    <w:rsid w:val="001834C4"/>
    <w:rsid w:val="001835DD"/>
    <w:rsid w:val="001835F6"/>
    <w:rsid w:val="00183CF6"/>
    <w:rsid w:val="00184125"/>
    <w:rsid w:val="001843F9"/>
    <w:rsid w:val="001844A9"/>
    <w:rsid w:val="001846C7"/>
    <w:rsid w:val="00184789"/>
    <w:rsid w:val="00184D16"/>
    <w:rsid w:val="00184E54"/>
    <w:rsid w:val="001853C2"/>
    <w:rsid w:val="00185584"/>
    <w:rsid w:val="001859B5"/>
    <w:rsid w:val="00185AB5"/>
    <w:rsid w:val="00185D78"/>
    <w:rsid w:val="00185E0F"/>
    <w:rsid w:val="001860BA"/>
    <w:rsid w:val="0018675D"/>
    <w:rsid w:val="00186CAD"/>
    <w:rsid w:val="00186EE9"/>
    <w:rsid w:val="00187004"/>
    <w:rsid w:val="00187354"/>
    <w:rsid w:val="00187357"/>
    <w:rsid w:val="001876A9"/>
    <w:rsid w:val="0018771D"/>
    <w:rsid w:val="001879AA"/>
    <w:rsid w:val="0019012A"/>
    <w:rsid w:val="001902A8"/>
    <w:rsid w:val="00190A42"/>
    <w:rsid w:val="00190D4D"/>
    <w:rsid w:val="001912F2"/>
    <w:rsid w:val="0019175F"/>
    <w:rsid w:val="00192011"/>
    <w:rsid w:val="0019261D"/>
    <w:rsid w:val="001927A2"/>
    <w:rsid w:val="001927A8"/>
    <w:rsid w:val="00192A38"/>
    <w:rsid w:val="00192CDF"/>
    <w:rsid w:val="00192E74"/>
    <w:rsid w:val="001934EC"/>
    <w:rsid w:val="0019382A"/>
    <w:rsid w:val="00193FB0"/>
    <w:rsid w:val="00194111"/>
    <w:rsid w:val="00194585"/>
    <w:rsid w:val="001949C3"/>
    <w:rsid w:val="00194CCC"/>
    <w:rsid w:val="00194ECE"/>
    <w:rsid w:val="00194F10"/>
    <w:rsid w:val="001950B8"/>
    <w:rsid w:val="00195548"/>
    <w:rsid w:val="0019598A"/>
    <w:rsid w:val="00195C6B"/>
    <w:rsid w:val="0019678A"/>
    <w:rsid w:val="001969CD"/>
    <w:rsid w:val="00196C61"/>
    <w:rsid w:val="00196F15"/>
    <w:rsid w:val="001970C5"/>
    <w:rsid w:val="00197417"/>
    <w:rsid w:val="001974BA"/>
    <w:rsid w:val="001975F3"/>
    <w:rsid w:val="0019797D"/>
    <w:rsid w:val="001979A6"/>
    <w:rsid w:val="001979DA"/>
    <w:rsid w:val="00197F11"/>
    <w:rsid w:val="001A01AC"/>
    <w:rsid w:val="001A023C"/>
    <w:rsid w:val="001A067A"/>
    <w:rsid w:val="001A0AC7"/>
    <w:rsid w:val="001A11DD"/>
    <w:rsid w:val="001A159E"/>
    <w:rsid w:val="001A1B5B"/>
    <w:rsid w:val="001A1FC7"/>
    <w:rsid w:val="001A2099"/>
    <w:rsid w:val="001A217F"/>
    <w:rsid w:val="001A2AEA"/>
    <w:rsid w:val="001A2D56"/>
    <w:rsid w:val="001A34A1"/>
    <w:rsid w:val="001A3682"/>
    <w:rsid w:val="001A3E79"/>
    <w:rsid w:val="001A4785"/>
    <w:rsid w:val="001A4956"/>
    <w:rsid w:val="001A4B2C"/>
    <w:rsid w:val="001A4D32"/>
    <w:rsid w:val="001A53C9"/>
    <w:rsid w:val="001A56D0"/>
    <w:rsid w:val="001A592A"/>
    <w:rsid w:val="001A5F44"/>
    <w:rsid w:val="001A68CE"/>
    <w:rsid w:val="001A6D30"/>
    <w:rsid w:val="001A6DB8"/>
    <w:rsid w:val="001A7176"/>
    <w:rsid w:val="001A78C0"/>
    <w:rsid w:val="001A78C3"/>
    <w:rsid w:val="001A7903"/>
    <w:rsid w:val="001B010C"/>
    <w:rsid w:val="001B0546"/>
    <w:rsid w:val="001B0553"/>
    <w:rsid w:val="001B05AE"/>
    <w:rsid w:val="001B0786"/>
    <w:rsid w:val="001B0CB9"/>
    <w:rsid w:val="001B0CD5"/>
    <w:rsid w:val="001B0E70"/>
    <w:rsid w:val="001B0FD0"/>
    <w:rsid w:val="001B10EA"/>
    <w:rsid w:val="001B130C"/>
    <w:rsid w:val="001B14E2"/>
    <w:rsid w:val="001B1634"/>
    <w:rsid w:val="001B1695"/>
    <w:rsid w:val="001B18BB"/>
    <w:rsid w:val="001B1A88"/>
    <w:rsid w:val="001B1B33"/>
    <w:rsid w:val="001B2900"/>
    <w:rsid w:val="001B3A40"/>
    <w:rsid w:val="001B3BC4"/>
    <w:rsid w:val="001B4AD1"/>
    <w:rsid w:val="001B59BC"/>
    <w:rsid w:val="001B5AC6"/>
    <w:rsid w:val="001B5B5F"/>
    <w:rsid w:val="001B5FCC"/>
    <w:rsid w:val="001B607D"/>
    <w:rsid w:val="001B6846"/>
    <w:rsid w:val="001B6BE4"/>
    <w:rsid w:val="001B6C32"/>
    <w:rsid w:val="001B6DA1"/>
    <w:rsid w:val="001B6E45"/>
    <w:rsid w:val="001B70A1"/>
    <w:rsid w:val="001B724C"/>
    <w:rsid w:val="001B7749"/>
    <w:rsid w:val="001B79BD"/>
    <w:rsid w:val="001B7E73"/>
    <w:rsid w:val="001C02B4"/>
    <w:rsid w:val="001C02B6"/>
    <w:rsid w:val="001C03B4"/>
    <w:rsid w:val="001C0C45"/>
    <w:rsid w:val="001C1150"/>
    <w:rsid w:val="001C11A8"/>
    <w:rsid w:val="001C1397"/>
    <w:rsid w:val="001C1AB8"/>
    <w:rsid w:val="001C1B85"/>
    <w:rsid w:val="001C1E71"/>
    <w:rsid w:val="001C200A"/>
    <w:rsid w:val="001C203E"/>
    <w:rsid w:val="001C2183"/>
    <w:rsid w:val="001C26EB"/>
    <w:rsid w:val="001C2753"/>
    <w:rsid w:val="001C2B0F"/>
    <w:rsid w:val="001C2C43"/>
    <w:rsid w:val="001C3341"/>
    <w:rsid w:val="001C3D5B"/>
    <w:rsid w:val="001C4323"/>
    <w:rsid w:val="001C435E"/>
    <w:rsid w:val="001C48E2"/>
    <w:rsid w:val="001C4956"/>
    <w:rsid w:val="001C4D11"/>
    <w:rsid w:val="001C4E20"/>
    <w:rsid w:val="001C51A7"/>
    <w:rsid w:val="001C5205"/>
    <w:rsid w:val="001C570D"/>
    <w:rsid w:val="001C57C1"/>
    <w:rsid w:val="001C58B7"/>
    <w:rsid w:val="001C5A37"/>
    <w:rsid w:val="001C5B09"/>
    <w:rsid w:val="001C60B2"/>
    <w:rsid w:val="001C6506"/>
    <w:rsid w:val="001C6AB8"/>
    <w:rsid w:val="001C6C20"/>
    <w:rsid w:val="001C7968"/>
    <w:rsid w:val="001C7BED"/>
    <w:rsid w:val="001C7CC8"/>
    <w:rsid w:val="001C7E6C"/>
    <w:rsid w:val="001D00A3"/>
    <w:rsid w:val="001D01D4"/>
    <w:rsid w:val="001D044A"/>
    <w:rsid w:val="001D0514"/>
    <w:rsid w:val="001D06A5"/>
    <w:rsid w:val="001D08AE"/>
    <w:rsid w:val="001D0CF6"/>
    <w:rsid w:val="001D0DE3"/>
    <w:rsid w:val="001D0E81"/>
    <w:rsid w:val="001D124A"/>
    <w:rsid w:val="001D1582"/>
    <w:rsid w:val="001D1B11"/>
    <w:rsid w:val="001D1D18"/>
    <w:rsid w:val="001D22BE"/>
    <w:rsid w:val="001D2DC9"/>
    <w:rsid w:val="001D2EEB"/>
    <w:rsid w:val="001D3039"/>
    <w:rsid w:val="001D48B0"/>
    <w:rsid w:val="001D51A9"/>
    <w:rsid w:val="001D5299"/>
    <w:rsid w:val="001D537C"/>
    <w:rsid w:val="001D56D4"/>
    <w:rsid w:val="001D5A72"/>
    <w:rsid w:val="001D5F81"/>
    <w:rsid w:val="001D654F"/>
    <w:rsid w:val="001D7385"/>
    <w:rsid w:val="001D7483"/>
    <w:rsid w:val="001D76A4"/>
    <w:rsid w:val="001D77DB"/>
    <w:rsid w:val="001D79CD"/>
    <w:rsid w:val="001D7AA4"/>
    <w:rsid w:val="001D7D26"/>
    <w:rsid w:val="001E024F"/>
    <w:rsid w:val="001E0B12"/>
    <w:rsid w:val="001E0FEB"/>
    <w:rsid w:val="001E1232"/>
    <w:rsid w:val="001E2237"/>
    <w:rsid w:val="001E22EC"/>
    <w:rsid w:val="001E2342"/>
    <w:rsid w:val="001E2638"/>
    <w:rsid w:val="001E2751"/>
    <w:rsid w:val="001E283C"/>
    <w:rsid w:val="001E3068"/>
    <w:rsid w:val="001E31A6"/>
    <w:rsid w:val="001E34EF"/>
    <w:rsid w:val="001E39C4"/>
    <w:rsid w:val="001E3E43"/>
    <w:rsid w:val="001E4D3F"/>
    <w:rsid w:val="001E4FC4"/>
    <w:rsid w:val="001E559B"/>
    <w:rsid w:val="001E5608"/>
    <w:rsid w:val="001E56DA"/>
    <w:rsid w:val="001E62D5"/>
    <w:rsid w:val="001E6534"/>
    <w:rsid w:val="001E6920"/>
    <w:rsid w:val="001E6AD7"/>
    <w:rsid w:val="001E6B59"/>
    <w:rsid w:val="001E6FD2"/>
    <w:rsid w:val="001E7453"/>
    <w:rsid w:val="001E76D3"/>
    <w:rsid w:val="001E7874"/>
    <w:rsid w:val="001E7E6C"/>
    <w:rsid w:val="001E7EA2"/>
    <w:rsid w:val="001F0348"/>
    <w:rsid w:val="001F0791"/>
    <w:rsid w:val="001F0D48"/>
    <w:rsid w:val="001F0DC3"/>
    <w:rsid w:val="001F10C3"/>
    <w:rsid w:val="001F11ED"/>
    <w:rsid w:val="001F12C3"/>
    <w:rsid w:val="001F160C"/>
    <w:rsid w:val="001F1A86"/>
    <w:rsid w:val="001F1AE4"/>
    <w:rsid w:val="001F1B8E"/>
    <w:rsid w:val="001F1DBD"/>
    <w:rsid w:val="001F20B3"/>
    <w:rsid w:val="001F2539"/>
    <w:rsid w:val="001F2E12"/>
    <w:rsid w:val="001F2E5E"/>
    <w:rsid w:val="001F2E93"/>
    <w:rsid w:val="001F32A6"/>
    <w:rsid w:val="001F332A"/>
    <w:rsid w:val="001F33B0"/>
    <w:rsid w:val="001F368E"/>
    <w:rsid w:val="001F386F"/>
    <w:rsid w:val="001F3883"/>
    <w:rsid w:val="001F38D5"/>
    <w:rsid w:val="001F3A82"/>
    <w:rsid w:val="001F3C66"/>
    <w:rsid w:val="001F3F16"/>
    <w:rsid w:val="001F4CCB"/>
    <w:rsid w:val="001F4EC4"/>
    <w:rsid w:val="001F521B"/>
    <w:rsid w:val="001F5691"/>
    <w:rsid w:val="001F5867"/>
    <w:rsid w:val="001F5954"/>
    <w:rsid w:val="001F5AE3"/>
    <w:rsid w:val="001F5B08"/>
    <w:rsid w:val="001F68FF"/>
    <w:rsid w:val="001F6F64"/>
    <w:rsid w:val="001F70EB"/>
    <w:rsid w:val="001F76CE"/>
    <w:rsid w:val="002007CB"/>
    <w:rsid w:val="00200B95"/>
    <w:rsid w:val="00200BAF"/>
    <w:rsid w:val="00200C0B"/>
    <w:rsid w:val="00201C7D"/>
    <w:rsid w:val="00202402"/>
    <w:rsid w:val="002025B4"/>
    <w:rsid w:val="00202AC7"/>
    <w:rsid w:val="002031C9"/>
    <w:rsid w:val="00203405"/>
    <w:rsid w:val="002034B0"/>
    <w:rsid w:val="002037F1"/>
    <w:rsid w:val="00203B36"/>
    <w:rsid w:val="00203B58"/>
    <w:rsid w:val="00203CAF"/>
    <w:rsid w:val="00203DA6"/>
    <w:rsid w:val="00203FD0"/>
    <w:rsid w:val="00204280"/>
    <w:rsid w:val="002047B7"/>
    <w:rsid w:val="00204A53"/>
    <w:rsid w:val="002057D4"/>
    <w:rsid w:val="002061FA"/>
    <w:rsid w:val="002063DD"/>
    <w:rsid w:val="00206905"/>
    <w:rsid w:val="00206957"/>
    <w:rsid w:val="002069F4"/>
    <w:rsid w:val="00206D70"/>
    <w:rsid w:val="0020760D"/>
    <w:rsid w:val="00207957"/>
    <w:rsid w:val="00207AB3"/>
    <w:rsid w:val="00207B94"/>
    <w:rsid w:val="00210609"/>
    <w:rsid w:val="0021097A"/>
    <w:rsid w:val="0021101D"/>
    <w:rsid w:val="00211197"/>
    <w:rsid w:val="002114E4"/>
    <w:rsid w:val="0021154C"/>
    <w:rsid w:val="002116CE"/>
    <w:rsid w:val="00211E31"/>
    <w:rsid w:val="0021203A"/>
    <w:rsid w:val="002121FF"/>
    <w:rsid w:val="00212843"/>
    <w:rsid w:val="00212CCF"/>
    <w:rsid w:val="00212DB0"/>
    <w:rsid w:val="00213086"/>
    <w:rsid w:val="002131B7"/>
    <w:rsid w:val="002133A2"/>
    <w:rsid w:val="0021418E"/>
    <w:rsid w:val="00214351"/>
    <w:rsid w:val="00214750"/>
    <w:rsid w:val="00215050"/>
    <w:rsid w:val="0021509B"/>
    <w:rsid w:val="002150EF"/>
    <w:rsid w:val="00215362"/>
    <w:rsid w:val="002155F0"/>
    <w:rsid w:val="00216BB2"/>
    <w:rsid w:val="00216CB7"/>
    <w:rsid w:val="00216D15"/>
    <w:rsid w:val="00216EF5"/>
    <w:rsid w:val="00217154"/>
    <w:rsid w:val="002171A6"/>
    <w:rsid w:val="0021738F"/>
    <w:rsid w:val="0021745E"/>
    <w:rsid w:val="00217DC9"/>
    <w:rsid w:val="00217E17"/>
    <w:rsid w:val="002204A3"/>
    <w:rsid w:val="002209FC"/>
    <w:rsid w:val="002215B7"/>
    <w:rsid w:val="00221738"/>
    <w:rsid w:val="00221BC7"/>
    <w:rsid w:val="002229EA"/>
    <w:rsid w:val="00222D86"/>
    <w:rsid w:val="002232F6"/>
    <w:rsid w:val="00223583"/>
    <w:rsid w:val="0022366E"/>
    <w:rsid w:val="00223955"/>
    <w:rsid w:val="00223B65"/>
    <w:rsid w:val="00223C2B"/>
    <w:rsid w:val="0022432D"/>
    <w:rsid w:val="00224464"/>
    <w:rsid w:val="00225080"/>
    <w:rsid w:val="00225EC1"/>
    <w:rsid w:val="0022648C"/>
    <w:rsid w:val="00226B97"/>
    <w:rsid w:val="00226D23"/>
    <w:rsid w:val="0022718C"/>
    <w:rsid w:val="0022756B"/>
    <w:rsid w:val="00227619"/>
    <w:rsid w:val="002279A6"/>
    <w:rsid w:val="00227ABA"/>
    <w:rsid w:val="00227E26"/>
    <w:rsid w:val="002307A9"/>
    <w:rsid w:val="002309AB"/>
    <w:rsid w:val="0023109A"/>
    <w:rsid w:val="002310F9"/>
    <w:rsid w:val="00231F0B"/>
    <w:rsid w:val="00232620"/>
    <w:rsid w:val="00232C21"/>
    <w:rsid w:val="002332E5"/>
    <w:rsid w:val="0023346F"/>
    <w:rsid w:val="00233B28"/>
    <w:rsid w:val="00233EF8"/>
    <w:rsid w:val="00234699"/>
    <w:rsid w:val="00234746"/>
    <w:rsid w:val="00234D71"/>
    <w:rsid w:val="00235262"/>
    <w:rsid w:val="00235417"/>
    <w:rsid w:val="002357D6"/>
    <w:rsid w:val="00235B7A"/>
    <w:rsid w:val="00235DAE"/>
    <w:rsid w:val="00235E77"/>
    <w:rsid w:val="002364BA"/>
    <w:rsid w:val="002365AB"/>
    <w:rsid w:val="0023669E"/>
    <w:rsid w:val="00236765"/>
    <w:rsid w:val="00236ADE"/>
    <w:rsid w:val="00236D26"/>
    <w:rsid w:val="00237054"/>
    <w:rsid w:val="0023720A"/>
    <w:rsid w:val="0023739F"/>
    <w:rsid w:val="002373F2"/>
    <w:rsid w:val="00237421"/>
    <w:rsid w:val="00237637"/>
    <w:rsid w:val="0023771E"/>
    <w:rsid w:val="00237AD1"/>
    <w:rsid w:val="00237ECD"/>
    <w:rsid w:val="00237F1C"/>
    <w:rsid w:val="00240483"/>
    <w:rsid w:val="002409B4"/>
    <w:rsid w:val="002414AA"/>
    <w:rsid w:val="002417D3"/>
    <w:rsid w:val="002418A5"/>
    <w:rsid w:val="00242A20"/>
    <w:rsid w:val="00242C24"/>
    <w:rsid w:val="00242DE8"/>
    <w:rsid w:val="0024313F"/>
    <w:rsid w:val="00243406"/>
    <w:rsid w:val="0024341E"/>
    <w:rsid w:val="00243713"/>
    <w:rsid w:val="00243CE2"/>
    <w:rsid w:val="00243F5B"/>
    <w:rsid w:val="002444B3"/>
    <w:rsid w:val="00244A62"/>
    <w:rsid w:val="0024564A"/>
    <w:rsid w:val="0024571E"/>
    <w:rsid w:val="00245BAE"/>
    <w:rsid w:val="00245F2E"/>
    <w:rsid w:val="002460B7"/>
    <w:rsid w:val="002463A8"/>
    <w:rsid w:val="002463E5"/>
    <w:rsid w:val="0024655D"/>
    <w:rsid w:val="00246DA5"/>
    <w:rsid w:val="00246FA9"/>
    <w:rsid w:val="002473AD"/>
    <w:rsid w:val="002475DF"/>
    <w:rsid w:val="0024774C"/>
    <w:rsid w:val="00247839"/>
    <w:rsid w:val="0024783A"/>
    <w:rsid w:val="00247AE9"/>
    <w:rsid w:val="00247BA8"/>
    <w:rsid w:val="00247F5E"/>
    <w:rsid w:val="002502A5"/>
    <w:rsid w:val="002506A7"/>
    <w:rsid w:val="0025072B"/>
    <w:rsid w:val="002507EE"/>
    <w:rsid w:val="00251026"/>
    <w:rsid w:val="002510D2"/>
    <w:rsid w:val="002517DD"/>
    <w:rsid w:val="00251B32"/>
    <w:rsid w:val="00251B36"/>
    <w:rsid w:val="00251D58"/>
    <w:rsid w:val="00251D65"/>
    <w:rsid w:val="00252A58"/>
    <w:rsid w:val="00253024"/>
    <w:rsid w:val="00253070"/>
    <w:rsid w:val="00253087"/>
    <w:rsid w:val="00253FE6"/>
    <w:rsid w:val="00254328"/>
    <w:rsid w:val="00254374"/>
    <w:rsid w:val="00254415"/>
    <w:rsid w:val="002546E8"/>
    <w:rsid w:val="00255189"/>
    <w:rsid w:val="0025523A"/>
    <w:rsid w:val="002552B9"/>
    <w:rsid w:val="002554AD"/>
    <w:rsid w:val="002554CE"/>
    <w:rsid w:val="00255849"/>
    <w:rsid w:val="00255A2C"/>
    <w:rsid w:val="00255ECF"/>
    <w:rsid w:val="00256820"/>
    <w:rsid w:val="00256A94"/>
    <w:rsid w:val="00256F54"/>
    <w:rsid w:val="0025789F"/>
    <w:rsid w:val="00257B41"/>
    <w:rsid w:val="00257CAA"/>
    <w:rsid w:val="00257D3D"/>
    <w:rsid w:val="00257F9D"/>
    <w:rsid w:val="0026004D"/>
    <w:rsid w:val="00260573"/>
    <w:rsid w:val="0026099B"/>
    <w:rsid w:val="00260C69"/>
    <w:rsid w:val="00260DD3"/>
    <w:rsid w:val="00261006"/>
    <w:rsid w:val="00261BEC"/>
    <w:rsid w:val="00262035"/>
    <w:rsid w:val="002634FE"/>
    <w:rsid w:val="00263789"/>
    <w:rsid w:val="00263B7E"/>
    <w:rsid w:val="00263FF9"/>
    <w:rsid w:val="002641D4"/>
    <w:rsid w:val="002642A1"/>
    <w:rsid w:val="002645F6"/>
    <w:rsid w:val="00264E3C"/>
    <w:rsid w:val="00265607"/>
    <w:rsid w:val="00265837"/>
    <w:rsid w:val="00265860"/>
    <w:rsid w:val="00265A88"/>
    <w:rsid w:val="002661CE"/>
    <w:rsid w:val="00266E42"/>
    <w:rsid w:val="0026708C"/>
    <w:rsid w:val="002670CA"/>
    <w:rsid w:val="002678EE"/>
    <w:rsid w:val="00267E16"/>
    <w:rsid w:val="002702F3"/>
    <w:rsid w:val="00270AF3"/>
    <w:rsid w:val="00270AF7"/>
    <w:rsid w:val="00270C6A"/>
    <w:rsid w:val="0027126A"/>
    <w:rsid w:val="00271920"/>
    <w:rsid w:val="002720D4"/>
    <w:rsid w:val="002726D2"/>
    <w:rsid w:val="00272BAA"/>
    <w:rsid w:val="00272C45"/>
    <w:rsid w:val="00273241"/>
    <w:rsid w:val="0027370F"/>
    <w:rsid w:val="00273EF4"/>
    <w:rsid w:val="002740EF"/>
    <w:rsid w:val="002743BB"/>
    <w:rsid w:val="002746A4"/>
    <w:rsid w:val="0027485F"/>
    <w:rsid w:val="0027487F"/>
    <w:rsid w:val="00274ACB"/>
    <w:rsid w:val="00276094"/>
    <w:rsid w:val="002774C7"/>
    <w:rsid w:val="002775B3"/>
    <w:rsid w:val="0027778E"/>
    <w:rsid w:val="00277D6E"/>
    <w:rsid w:val="00277FCC"/>
    <w:rsid w:val="0028039F"/>
    <w:rsid w:val="002803CD"/>
    <w:rsid w:val="0028053A"/>
    <w:rsid w:val="0028058B"/>
    <w:rsid w:val="002806BF"/>
    <w:rsid w:val="00280B87"/>
    <w:rsid w:val="00281583"/>
    <w:rsid w:val="002816E3"/>
    <w:rsid w:val="00281971"/>
    <w:rsid w:val="00281A62"/>
    <w:rsid w:val="0028204B"/>
    <w:rsid w:val="002828FD"/>
    <w:rsid w:val="002832A2"/>
    <w:rsid w:val="002832CC"/>
    <w:rsid w:val="00283553"/>
    <w:rsid w:val="0028362B"/>
    <w:rsid w:val="002836B4"/>
    <w:rsid w:val="00283B1C"/>
    <w:rsid w:val="00283E91"/>
    <w:rsid w:val="00283F26"/>
    <w:rsid w:val="00284A40"/>
    <w:rsid w:val="00284F3E"/>
    <w:rsid w:val="0028527D"/>
    <w:rsid w:val="002857CD"/>
    <w:rsid w:val="00285C7A"/>
    <w:rsid w:val="00285DB3"/>
    <w:rsid w:val="00286B15"/>
    <w:rsid w:val="00287106"/>
    <w:rsid w:val="002872A2"/>
    <w:rsid w:val="002901BA"/>
    <w:rsid w:val="002902DA"/>
    <w:rsid w:val="00290750"/>
    <w:rsid w:val="0029105B"/>
    <w:rsid w:val="002910FB"/>
    <w:rsid w:val="0029183E"/>
    <w:rsid w:val="00291E5A"/>
    <w:rsid w:val="002923A6"/>
    <w:rsid w:val="002923E0"/>
    <w:rsid w:val="002923F1"/>
    <w:rsid w:val="00292695"/>
    <w:rsid w:val="00292C5B"/>
    <w:rsid w:val="00292FD9"/>
    <w:rsid w:val="00293507"/>
    <w:rsid w:val="00293A4D"/>
    <w:rsid w:val="00293E00"/>
    <w:rsid w:val="00294320"/>
    <w:rsid w:val="002945F5"/>
    <w:rsid w:val="00294777"/>
    <w:rsid w:val="00294B73"/>
    <w:rsid w:val="00294ED4"/>
    <w:rsid w:val="00294FD4"/>
    <w:rsid w:val="00295735"/>
    <w:rsid w:val="00295A33"/>
    <w:rsid w:val="00295DD8"/>
    <w:rsid w:val="00296EED"/>
    <w:rsid w:val="0029732E"/>
    <w:rsid w:val="0029746C"/>
    <w:rsid w:val="00297700"/>
    <w:rsid w:val="00297EC8"/>
    <w:rsid w:val="002A0B2B"/>
    <w:rsid w:val="002A0E81"/>
    <w:rsid w:val="002A1174"/>
    <w:rsid w:val="002A1557"/>
    <w:rsid w:val="002A1747"/>
    <w:rsid w:val="002A1CF6"/>
    <w:rsid w:val="002A220F"/>
    <w:rsid w:val="002A247F"/>
    <w:rsid w:val="002A24DA"/>
    <w:rsid w:val="002A252F"/>
    <w:rsid w:val="002A3290"/>
    <w:rsid w:val="002A333B"/>
    <w:rsid w:val="002A39D8"/>
    <w:rsid w:val="002A4055"/>
    <w:rsid w:val="002A4374"/>
    <w:rsid w:val="002A49C2"/>
    <w:rsid w:val="002A4A59"/>
    <w:rsid w:val="002A4E82"/>
    <w:rsid w:val="002A510B"/>
    <w:rsid w:val="002A521C"/>
    <w:rsid w:val="002A572A"/>
    <w:rsid w:val="002A5C5F"/>
    <w:rsid w:val="002A5E6C"/>
    <w:rsid w:val="002A6084"/>
    <w:rsid w:val="002A6C27"/>
    <w:rsid w:val="002A6E15"/>
    <w:rsid w:val="002A702A"/>
    <w:rsid w:val="002A73C7"/>
    <w:rsid w:val="002B02E0"/>
    <w:rsid w:val="002B0738"/>
    <w:rsid w:val="002B0A4B"/>
    <w:rsid w:val="002B1173"/>
    <w:rsid w:val="002B17D1"/>
    <w:rsid w:val="002B1B64"/>
    <w:rsid w:val="002B1D8A"/>
    <w:rsid w:val="002B2589"/>
    <w:rsid w:val="002B3178"/>
    <w:rsid w:val="002B381E"/>
    <w:rsid w:val="002B3A28"/>
    <w:rsid w:val="002B412A"/>
    <w:rsid w:val="002B42BE"/>
    <w:rsid w:val="002B4F33"/>
    <w:rsid w:val="002B53E9"/>
    <w:rsid w:val="002B5887"/>
    <w:rsid w:val="002B6297"/>
    <w:rsid w:val="002B6479"/>
    <w:rsid w:val="002B66D2"/>
    <w:rsid w:val="002B6740"/>
    <w:rsid w:val="002B71AD"/>
    <w:rsid w:val="002B7910"/>
    <w:rsid w:val="002C0729"/>
    <w:rsid w:val="002C0887"/>
    <w:rsid w:val="002C09E2"/>
    <w:rsid w:val="002C0A39"/>
    <w:rsid w:val="002C0BCF"/>
    <w:rsid w:val="002C0E93"/>
    <w:rsid w:val="002C115F"/>
    <w:rsid w:val="002C1450"/>
    <w:rsid w:val="002C15EA"/>
    <w:rsid w:val="002C168C"/>
    <w:rsid w:val="002C1A61"/>
    <w:rsid w:val="002C1AEC"/>
    <w:rsid w:val="002C1B75"/>
    <w:rsid w:val="002C2058"/>
    <w:rsid w:val="002C290B"/>
    <w:rsid w:val="002C2B38"/>
    <w:rsid w:val="002C2C1B"/>
    <w:rsid w:val="002C2FA2"/>
    <w:rsid w:val="002C3541"/>
    <w:rsid w:val="002C37B9"/>
    <w:rsid w:val="002C3A8A"/>
    <w:rsid w:val="002C3B94"/>
    <w:rsid w:val="002C4069"/>
    <w:rsid w:val="002C40D7"/>
    <w:rsid w:val="002C413F"/>
    <w:rsid w:val="002C4457"/>
    <w:rsid w:val="002C4593"/>
    <w:rsid w:val="002C4ABA"/>
    <w:rsid w:val="002C538F"/>
    <w:rsid w:val="002C5398"/>
    <w:rsid w:val="002C54DE"/>
    <w:rsid w:val="002C5510"/>
    <w:rsid w:val="002C56C0"/>
    <w:rsid w:val="002C5B12"/>
    <w:rsid w:val="002C5B22"/>
    <w:rsid w:val="002C5B82"/>
    <w:rsid w:val="002C5CE8"/>
    <w:rsid w:val="002C62DE"/>
    <w:rsid w:val="002C6730"/>
    <w:rsid w:val="002C6866"/>
    <w:rsid w:val="002C6BF1"/>
    <w:rsid w:val="002C6C2B"/>
    <w:rsid w:val="002C7762"/>
    <w:rsid w:val="002C798F"/>
    <w:rsid w:val="002D068E"/>
    <w:rsid w:val="002D07B1"/>
    <w:rsid w:val="002D0A25"/>
    <w:rsid w:val="002D0B73"/>
    <w:rsid w:val="002D1224"/>
    <w:rsid w:val="002D1856"/>
    <w:rsid w:val="002D1A6A"/>
    <w:rsid w:val="002D1E3F"/>
    <w:rsid w:val="002D21CD"/>
    <w:rsid w:val="002D22D4"/>
    <w:rsid w:val="002D271B"/>
    <w:rsid w:val="002D2914"/>
    <w:rsid w:val="002D2A37"/>
    <w:rsid w:val="002D2BE5"/>
    <w:rsid w:val="002D2C64"/>
    <w:rsid w:val="002D2CA1"/>
    <w:rsid w:val="002D3167"/>
    <w:rsid w:val="002D3196"/>
    <w:rsid w:val="002D31C7"/>
    <w:rsid w:val="002D3643"/>
    <w:rsid w:val="002D3700"/>
    <w:rsid w:val="002D3A4D"/>
    <w:rsid w:val="002D41E4"/>
    <w:rsid w:val="002D44D3"/>
    <w:rsid w:val="002D48B3"/>
    <w:rsid w:val="002D4964"/>
    <w:rsid w:val="002D4F22"/>
    <w:rsid w:val="002D4F94"/>
    <w:rsid w:val="002D5368"/>
    <w:rsid w:val="002D5ADF"/>
    <w:rsid w:val="002D6339"/>
    <w:rsid w:val="002D6DB3"/>
    <w:rsid w:val="002D7097"/>
    <w:rsid w:val="002D77B5"/>
    <w:rsid w:val="002D7BD1"/>
    <w:rsid w:val="002E0080"/>
    <w:rsid w:val="002E029A"/>
    <w:rsid w:val="002E06E1"/>
    <w:rsid w:val="002E0833"/>
    <w:rsid w:val="002E088B"/>
    <w:rsid w:val="002E0E1C"/>
    <w:rsid w:val="002E0F77"/>
    <w:rsid w:val="002E1383"/>
    <w:rsid w:val="002E142F"/>
    <w:rsid w:val="002E1A02"/>
    <w:rsid w:val="002E1A13"/>
    <w:rsid w:val="002E1B40"/>
    <w:rsid w:val="002E2105"/>
    <w:rsid w:val="002E23CB"/>
    <w:rsid w:val="002E30AB"/>
    <w:rsid w:val="002E3A79"/>
    <w:rsid w:val="002E40DF"/>
    <w:rsid w:val="002E42EE"/>
    <w:rsid w:val="002E4500"/>
    <w:rsid w:val="002E4876"/>
    <w:rsid w:val="002E5408"/>
    <w:rsid w:val="002E5E43"/>
    <w:rsid w:val="002E5F24"/>
    <w:rsid w:val="002E6034"/>
    <w:rsid w:val="002E62DC"/>
    <w:rsid w:val="002E686F"/>
    <w:rsid w:val="002E6BFB"/>
    <w:rsid w:val="002E6C51"/>
    <w:rsid w:val="002E79DA"/>
    <w:rsid w:val="002E7B62"/>
    <w:rsid w:val="002E7EFE"/>
    <w:rsid w:val="002F0149"/>
    <w:rsid w:val="002F03AF"/>
    <w:rsid w:val="002F0866"/>
    <w:rsid w:val="002F0AC6"/>
    <w:rsid w:val="002F0B80"/>
    <w:rsid w:val="002F0D28"/>
    <w:rsid w:val="002F1466"/>
    <w:rsid w:val="002F150E"/>
    <w:rsid w:val="002F178F"/>
    <w:rsid w:val="002F1817"/>
    <w:rsid w:val="002F21F2"/>
    <w:rsid w:val="002F2430"/>
    <w:rsid w:val="002F27E8"/>
    <w:rsid w:val="002F291E"/>
    <w:rsid w:val="002F3063"/>
    <w:rsid w:val="002F3401"/>
    <w:rsid w:val="002F356F"/>
    <w:rsid w:val="002F3DA4"/>
    <w:rsid w:val="002F4A21"/>
    <w:rsid w:val="002F4C56"/>
    <w:rsid w:val="002F4D34"/>
    <w:rsid w:val="002F4FEB"/>
    <w:rsid w:val="002F5134"/>
    <w:rsid w:val="002F5186"/>
    <w:rsid w:val="002F5771"/>
    <w:rsid w:val="002F597F"/>
    <w:rsid w:val="002F5B56"/>
    <w:rsid w:val="002F5E9D"/>
    <w:rsid w:val="002F644B"/>
    <w:rsid w:val="002F69D4"/>
    <w:rsid w:val="002F79D0"/>
    <w:rsid w:val="002F7D56"/>
    <w:rsid w:val="0030001C"/>
    <w:rsid w:val="003000A1"/>
    <w:rsid w:val="0030027B"/>
    <w:rsid w:val="00300707"/>
    <w:rsid w:val="00300B2C"/>
    <w:rsid w:val="00301210"/>
    <w:rsid w:val="003012A5"/>
    <w:rsid w:val="00302157"/>
    <w:rsid w:val="003023BA"/>
    <w:rsid w:val="0030246B"/>
    <w:rsid w:val="003024FC"/>
    <w:rsid w:val="00302C13"/>
    <w:rsid w:val="00302C3F"/>
    <w:rsid w:val="00302C84"/>
    <w:rsid w:val="00302F7F"/>
    <w:rsid w:val="00303C3B"/>
    <w:rsid w:val="00304033"/>
    <w:rsid w:val="00304118"/>
    <w:rsid w:val="003045CE"/>
    <w:rsid w:val="003045DF"/>
    <w:rsid w:val="00304AEB"/>
    <w:rsid w:val="00305755"/>
    <w:rsid w:val="003058A6"/>
    <w:rsid w:val="003058FB"/>
    <w:rsid w:val="00305A51"/>
    <w:rsid w:val="00305C72"/>
    <w:rsid w:val="00305EEC"/>
    <w:rsid w:val="0030636C"/>
    <w:rsid w:val="00306BCE"/>
    <w:rsid w:val="00306BEE"/>
    <w:rsid w:val="00306C03"/>
    <w:rsid w:val="00306F6F"/>
    <w:rsid w:val="00306FC5"/>
    <w:rsid w:val="003070A7"/>
    <w:rsid w:val="003071CD"/>
    <w:rsid w:val="00307370"/>
    <w:rsid w:val="003076F6"/>
    <w:rsid w:val="003077F6"/>
    <w:rsid w:val="00307916"/>
    <w:rsid w:val="003079D1"/>
    <w:rsid w:val="00307DBE"/>
    <w:rsid w:val="00310240"/>
    <w:rsid w:val="00310479"/>
    <w:rsid w:val="00310776"/>
    <w:rsid w:val="00311085"/>
    <w:rsid w:val="003111A7"/>
    <w:rsid w:val="00311220"/>
    <w:rsid w:val="003116CC"/>
    <w:rsid w:val="003117A4"/>
    <w:rsid w:val="00311A6A"/>
    <w:rsid w:val="0031266D"/>
    <w:rsid w:val="00312D2A"/>
    <w:rsid w:val="00313BDF"/>
    <w:rsid w:val="003140A5"/>
    <w:rsid w:val="00314116"/>
    <w:rsid w:val="00314452"/>
    <w:rsid w:val="003146E2"/>
    <w:rsid w:val="003146E8"/>
    <w:rsid w:val="00314D50"/>
    <w:rsid w:val="00314DA6"/>
    <w:rsid w:val="003151A4"/>
    <w:rsid w:val="0031588F"/>
    <w:rsid w:val="0031609F"/>
    <w:rsid w:val="003160B9"/>
    <w:rsid w:val="0031694A"/>
    <w:rsid w:val="00316B3A"/>
    <w:rsid w:val="00316BBC"/>
    <w:rsid w:val="0031742C"/>
    <w:rsid w:val="00317778"/>
    <w:rsid w:val="00317787"/>
    <w:rsid w:val="00317937"/>
    <w:rsid w:val="00317C9A"/>
    <w:rsid w:val="00317E46"/>
    <w:rsid w:val="00317EF0"/>
    <w:rsid w:val="003206A4"/>
    <w:rsid w:val="0032098E"/>
    <w:rsid w:val="00320A63"/>
    <w:rsid w:val="00320A95"/>
    <w:rsid w:val="003210AC"/>
    <w:rsid w:val="00322A2F"/>
    <w:rsid w:val="00322D58"/>
    <w:rsid w:val="003231CA"/>
    <w:rsid w:val="003233F9"/>
    <w:rsid w:val="00323406"/>
    <w:rsid w:val="00323837"/>
    <w:rsid w:val="0032397C"/>
    <w:rsid w:val="00323CBE"/>
    <w:rsid w:val="00323DFE"/>
    <w:rsid w:val="00323E71"/>
    <w:rsid w:val="00323E7E"/>
    <w:rsid w:val="00324DBB"/>
    <w:rsid w:val="00324EC2"/>
    <w:rsid w:val="0032534F"/>
    <w:rsid w:val="00325B98"/>
    <w:rsid w:val="0032609D"/>
    <w:rsid w:val="003269B5"/>
    <w:rsid w:val="00326B10"/>
    <w:rsid w:val="0032707B"/>
    <w:rsid w:val="00327094"/>
    <w:rsid w:val="00327627"/>
    <w:rsid w:val="00327683"/>
    <w:rsid w:val="00327781"/>
    <w:rsid w:val="00327B87"/>
    <w:rsid w:val="00327E32"/>
    <w:rsid w:val="003300E1"/>
    <w:rsid w:val="00330CA4"/>
    <w:rsid w:val="00330CAD"/>
    <w:rsid w:val="003313F7"/>
    <w:rsid w:val="0033147E"/>
    <w:rsid w:val="003315F2"/>
    <w:rsid w:val="00331AF3"/>
    <w:rsid w:val="00331BB2"/>
    <w:rsid w:val="00331BF5"/>
    <w:rsid w:val="0033202B"/>
    <w:rsid w:val="00332047"/>
    <w:rsid w:val="00332132"/>
    <w:rsid w:val="00332320"/>
    <w:rsid w:val="003324AE"/>
    <w:rsid w:val="00332CD3"/>
    <w:rsid w:val="00332E9D"/>
    <w:rsid w:val="0033358F"/>
    <w:rsid w:val="003337D8"/>
    <w:rsid w:val="00333ABA"/>
    <w:rsid w:val="00333BCF"/>
    <w:rsid w:val="00333C1C"/>
    <w:rsid w:val="00334518"/>
    <w:rsid w:val="003347B3"/>
    <w:rsid w:val="00334FC1"/>
    <w:rsid w:val="003356BC"/>
    <w:rsid w:val="003356F9"/>
    <w:rsid w:val="003358FE"/>
    <w:rsid w:val="003359DA"/>
    <w:rsid w:val="00335C01"/>
    <w:rsid w:val="003361C7"/>
    <w:rsid w:val="0033638E"/>
    <w:rsid w:val="00336BBF"/>
    <w:rsid w:val="00336C5D"/>
    <w:rsid w:val="003371D4"/>
    <w:rsid w:val="0033733D"/>
    <w:rsid w:val="0033740F"/>
    <w:rsid w:val="00337B72"/>
    <w:rsid w:val="00337DD5"/>
    <w:rsid w:val="003402F6"/>
    <w:rsid w:val="0034030B"/>
    <w:rsid w:val="0034041A"/>
    <w:rsid w:val="00340C24"/>
    <w:rsid w:val="00340E64"/>
    <w:rsid w:val="00341050"/>
    <w:rsid w:val="00341458"/>
    <w:rsid w:val="00341517"/>
    <w:rsid w:val="0034167E"/>
    <w:rsid w:val="00341C68"/>
    <w:rsid w:val="00342022"/>
    <w:rsid w:val="003429A1"/>
    <w:rsid w:val="00342D11"/>
    <w:rsid w:val="0034329D"/>
    <w:rsid w:val="003435CA"/>
    <w:rsid w:val="00343D50"/>
    <w:rsid w:val="00343EC5"/>
    <w:rsid w:val="0034408A"/>
    <w:rsid w:val="00344300"/>
    <w:rsid w:val="00344382"/>
    <w:rsid w:val="00344518"/>
    <w:rsid w:val="0034465E"/>
    <w:rsid w:val="0034471F"/>
    <w:rsid w:val="003449C4"/>
    <w:rsid w:val="00344D19"/>
    <w:rsid w:val="00344FE2"/>
    <w:rsid w:val="0034509C"/>
    <w:rsid w:val="0034575E"/>
    <w:rsid w:val="0034579B"/>
    <w:rsid w:val="003459F9"/>
    <w:rsid w:val="00346126"/>
    <w:rsid w:val="00346589"/>
    <w:rsid w:val="00346EE4"/>
    <w:rsid w:val="003471A2"/>
    <w:rsid w:val="00347228"/>
    <w:rsid w:val="0034770F"/>
    <w:rsid w:val="00347F4B"/>
    <w:rsid w:val="0035015D"/>
    <w:rsid w:val="0035041F"/>
    <w:rsid w:val="00350AA2"/>
    <w:rsid w:val="00351104"/>
    <w:rsid w:val="00351BF7"/>
    <w:rsid w:val="00352496"/>
    <w:rsid w:val="00352A65"/>
    <w:rsid w:val="0035305C"/>
    <w:rsid w:val="00353289"/>
    <w:rsid w:val="003539B6"/>
    <w:rsid w:val="00353B78"/>
    <w:rsid w:val="00353BB1"/>
    <w:rsid w:val="00353E32"/>
    <w:rsid w:val="00354386"/>
    <w:rsid w:val="00354610"/>
    <w:rsid w:val="00354BB0"/>
    <w:rsid w:val="00354F10"/>
    <w:rsid w:val="00354FF6"/>
    <w:rsid w:val="0035504C"/>
    <w:rsid w:val="00355579"/>
    <w:rsid w:val="00355960"/>
    <w:rsid w:val="00355982"/>
    <w:rsid w:val="00355C1C"/>
    <w:rsid w:val="00356E7C"/>
    <w:rsid w:val="0035703E"/>
    <w:rsid w:val="00357678"/>
    <w:rsid w:val="00357DA0"/>
    <w:rsid w:val="0036026C"/>
    <w:rsid w:val="0036043E"/>
    <w:rsid w:val="00360592"/>
    <w:rsid w:val="003607B7"/>
    <w:rsid w:val="00360A37"/>
    <w:rsid w:val="00360A8F"/>
    <w:rsid w:val="00360E3D"/>
    <w:rsid w:val="003620D2"/>
    <w:rsid w:val="003627FA"/>
    <w:rsid w:val="00362CBA"/>
    <w:rsid w:val="003630E4"/>
    <w:rsid w:val="0036346A"/>
    <w:rsid w:val="0036389E"/>
    <w:rsid w:val="003639AA"/>
    <w:rsid w:val="00363A46"/>
    <w:rsid w:val="00363CE8"/>
    <w:rsid w:val="00363FCD"/>
    <w:rsid w:val="00364903"/>
    <w:rsid w:val="00364B83"/>
    <w:rsid w:val="00364BFD"/>
    <w:rsid w:val="00364F47"/>
    <w:rsid w:val="00365C00"/>
    <w:rsid w:val="00365F15"/>
    <w:rsid w:val="0036603D"/>
    <w:rsid w:val="00366497"/>
    <w:rsid w:val="003667A3"/>
    <w:rsid w:val="003679D1"/>
    <w:rsid w:val="00367C12"/>
    <w:rsid w:val="00367D89"/>
    <w:rsid w:val="003701F1"/>
    <w:rsid w:val="003702C4"/>
    <w:rsid w:val="00370607"/>
    <w:rsid w:val="003706A5"/>
    <w:rsid w:val="00370724"/>
    <w:rsid w:val="003707EA"/>
    <w:rsid w:val="00371690"/>
    <w:rsid w:val="003716D2"/>
    <w:rsid w:val="00371913"/>
    <w:rsid w:val="00371966"/>
    <w:rsid w:val="00371AA4"/>
    <w:rsid w:val="00371ECC"/>
    <w:rsid w:val="003720DE"/>
    <w:rsid w:val="0037242F"/>
    <w:rsid w:val="00372455"/>
    <w:rsid w:val="003725A4"/>
    <w:rsid w:val="00372E42"/>
    <w:rsid w:val="003733DD"/>
    <w:rsid w:val="0037381A"/>
    <w:rsid w:val="00373988"/>
    <w:rsid w:val="00373C72"/>
    <w:rsid w:val="00373DAD"/>
    <w:rsid w:val="00373E34"/>
    <w:rsid w:val="00373ED1"/>
    <w:rsid w:val="00373FFC"/>
    <w:rsid w:val="0037411E"/>
    <w:rsid w:val="00374127"/>
    <w:rsid w:val="003745C8"/>
    <w:rsid w:val="00374A47"/>
    <w:rsid w:val="00374E3D"/>
    <w:rsid w:val="00374FAE"/>
    <w:rsid w:val="00375133"/>
    <w:rsid w:val="00375709"/>
    <w:rsid w:val="00375891"/>
    <w:rsid w:val="00375892"/>
    <w:rsid w:val="0037620C"/>
    <w:rsid w:val="003762C5"/>
    <w:rsid w:val="0037656F"/>
    <w:rsid w:val="003765DF"/>
    <w:rsid w:val="00376ACC"/>
    <w:rsid w:val="0037706D"/>
    <w:rsid w:val="00377104"/>
    <w:rsid w:val="00377167"/>
    <w:rsid w:val="0037722C"/>
    <w:rsid w:val="003774BA"/>
    <w:rsid w:val="003774ED"/>
    <w:rsid w:val="0037763A"/>
    <w:rsid w:val="00377715"/>
    <w:rsid w:val="00377A0B"/>
    <w:rsid w:val="00377B4C"/>
    <w:rsid w:val="00380636"/>
    <w:rsid w:val="003813BE"/>
    <w:rsid w:val="00381702"/>
    <w:rsid w:val="003821F9"/>
    <w:rsid w:val="003823AA"/>
    <w:rsid w:val="00382443"/>
    <w:rsid w:val="003833DB"/>
    <w:rsid w:val="00383A11"/>
    <w:rsid w:val="00383C1D"/>
    <w:rsid w:val="00383D65"/>
    <w:rsid w:val="00384282"/>
    <w:rsid w:val="00384B87"/>
    <w:rsid w:val="00384D04"/>
    <w:rsid w:val="003851C7"/>
    <w:rsid w:val="0038541E"/>
    <w:rsid w:val="0038576E"/>
    <w:rsid w:val="003859F7"/>
    <w:rsid w:val="00385A42"/>
    <w:rsid w:val="00385A93"/>
    <w:rsid w:val="00386110"/>
    <w:rsid w:val="0038630C"/>
    <w:rsid w:val="003869A1"/>
    <w:rsid w:val="00386CFE"/>
    <w:rsid w:val="00386D1F"/>
    <w:rsid w:val="003871BB"/>
    <w:rsid w:val="0038754E"/>
    <w:rsid w:val="0038785D"/>
    <w:rsid w:val="00387883"/>
    <w:rsid w:val="00387A17"/>
    <w:rsid w:val="00387C27"/>
    <w:rsid w:val="00387EED"/>
    <w:rsid w:val="00390D7B"/>
    <w:rsid w:val="00391303"/>
    <w:rsid w:val="00391B53"/>
    <w:rsid w:val="00391FDD"/>
    <w:rsid w:val="00392128"/>
    <w:rsid w:val="003929C8"/>
    <w:rsid w:val="0039373A"/>
    <w:rsid w:val="00393D62"/>
    <w:rsid w:val="00394456"/>
    <w:rsid w:val="00394A40"/>
    <w:rsid w:val="00394DF1"/>
    <w:rsid w:val="003951EB"/>
    <w:rsid w:val="00395CB5"/>
    <w:rsid w:val="00395D97"/>
    <w:rsid w:val="00395DFB"/>
    <w:rsid w:val="003965EE"/>
    <w:rsid w:val="00396945"/>
    <w:rsid w:val="003973C3"/>
    <w:rsid w:val="00397708"/>
    <w:rsid w:val="003978FE"/>
    <w:rsid w:val="00397D38"/>
    <w:rsid w:val="003A048C"/>
    <w:rsid w:val="003A0725"/>
    <w:rsid w:val="003A0A55"/>
    <w:rsid w:val="003A0ECA"/>
    <w:rsid w:val="003A0FE9"/>
    <w:rsid w:val="003A1423"/>
    <w:rsid w:val="003A1797"/>
    <w:rsid w:val="003A1ADD"/>
    <w:rsid w:val="003A288B"/>
    <w:rsid w:val="003A28DE"/>
    <w:rsid w:val="003A28E1"/>
    <w:rsid w:val="003A2933"/>
    <w:rsid w:val="003A2B24"/>
    <w:rsid w:val="003A2F07"/>
    <w:rsid w:val="003A302C"/>
    <w:rsid w:val="003A36F8"/>
    <w:rsid w:val="003A38E0"/>
    <w:rsid w:val="003A4645"/>
    <w:rsid w:val="003A47FD"/>
    <w:rsid w:val="003A4888"/>
    <w:rsid w:val="003A4A8D"/>
    <w:rsid w:val="003A518E"/>
    <w:rsid w:val="003A56A2"/>
    <w:rsid w:val="003A57EE"/>
    <w:rsid w:val="003A5939"/>
    <w:rsid w:val="003A5952"/>
    <w:rsid w:val="003A67EC"/>
    <w:rsid w:val="003A6C87"/>
    <w:rsid w:val="003A6E73"/>
    <w:rsid w:val="003A7253"/>
    <w:rsid w:val="003A72BF"/>
    <w:rsid w:val="003A7F7B"/>
    <w:rsid w:val="003B0249"/>
    <w:rsid w:val="003B09E8"/>
    <w:rsid w:val="003B0D0C"/>
    <w:rsid w:val="003B11D4"/>
    <w:rsid w:val="003B1268"/>
    <w:rsid w:val="003B1454"/>
    <w:rsid w:val="003B176A"/>
    <w:rsid w:val="003B1CCB"/>
    <w:rsid w:val="003B270C"/>
    <w:rsid w:val="003B2AF8"/>
    <w:rsid w:val="003B2C51"/>
    <w:rsid w:val="003B2CC1"/>
    <w:rsid w:val="003B2EF3"/>
    <w:rsid w:val="003B2FC3"/>
    <w:rsid w:val="003B3000"/>
    <w:rsid w:val="003B3053"/>
    <w:rsid w:val="003B317E"/>
    <w:rsid w:val="003B3388"/>
    <w:rsid w:val="003B3A80"/>
    <w:rsid w:val="003B3B2D"/>
    <w:rsid w:val="003B4064"/>
    <w:rsid w:val="003B556F"/>
    <w:rsid w:val="003B6086"/>
    <w:rsid w:val="003B6144"/>
    <w:rsid w:val="003B676C"/>
    <w:rsid w:val="003B6AE6"/>
    <w:rsid w:val="003B71DD"/>
    <w:rsid w:val="003B73EE"/>
    <w:rsid w:val="003B7678"/>
    <w:rsid w:val="003B7B76"/>
    <w:rsid w:val="003B7D7E"/>
    <w:rsid w:val="003C020D"/>
    <w:rsid w:val="003C0326"/>
    <w:rsid w:val="003C062F"/>
    <w:rsid w:val="003C090B"/>
    <w:rsid w:val="003C0B40"/>
    <w:rsid w:val="003C1458"/>
    <w:rsid w:val="003C150C"/>
    <w:rsid w:val="003C1763"/>
    <w:rsid w:val="003C1B78"/>
    <w:rsid w:val="003C2807"/>
    <w:rsid w:val="003C2916"/>
    <w:rsid w:val="003C2C04"/>
    <w:rsid w:val="003C2FC7"/>
    <w:rsid w:val="003C3069"/>
    <w:rsid w:val="003C4002"/>
    <w:rsid w:val="003C4154"/>
    <w:rsid w:val="003C42D8"/>
    <w:rsid w:val="003C4626"/>
    <w:rsid w:val="003C4802"/>
    <w:rsid w:val="003C4973"/>
    <w:rsid w:val="003C4D39"/>
    <w:rsid w:val="003C51F6"/>
    <w:rsid w:val="003C5202"/>
    <w:rsid w:val="003C56F3"/>
    <w:rsid w:val="003C6793"/>
    <w:rsid w:val="003C6852"/>
    <w:rsid w:val="003C72F3"/>
    <w:rsid w:val="003C7329"/>
    <w:rsid w:val="003C774F"/>
    <w:rsid w:val="003D07D2"/>
    <w:rsid w:val="003D0D0D"/>
    <w:rsid w:val="003D131D"/>
    <w:rsid w:val="003D19C5"/>
    <w:rsid w:val="003D1DFF"/>
    <w:rsid w:val="003D2BBE"/>
    <w:rsid w:val="003D31D7"/>
    <w:rsid w:val="003D358C"/>
    <w:rsid w:val="003D380F"/>
    <w:rsid w:val="003D38E3"/>
    <w:rsid w:val="003D39A5"/>
    <w:rsid w:val="003D3AF1"/>
    <w:rsid w:val="003D3B42"/>
    <w:rsid w:val="003D3B6C"/>
    <w:rsid w:val="003D3CF6"/>
    <w:rsid w:val="003D4559"/>
    <w:rsid w:val="003D49FC"/>
    <w:rsid w:val="003D4DA3"/>
    <w:rsid w:val="003D4F81"/>
    <w:rsid w:val="003D4FAD"/>
    <w:rsid w:val="003D51F1"/>
    <w:rsid w:val="003D58CD"/>
    <w:rsid w:val="003D6022"/>
    <w:rsid w:val="003D6036"/>
    <w:rsid w:val="003D6700"/>
    <w:rsid w:val="003D69D3"/>
    <w:rsid w:val="003D7005"/>
    <w:rsid w:val="003D7451"/>
    <w:rsid w:val="003D754B"/>
    <w:rsid w:val="003D7715"/>
    <w:rsid w:val="003D7A38"/>
    <w:rsid w:val="003D7CE3"/>
    <w:rsid w:val="003E016D"/>
    <w:rsid w:val="003E041D"/>
    <w:rsid w:val="003E0FF0"/>
    <w:rsid w:val="003E10D9"/>
    <w:rsid w:val="003E140E"/>
    <w:rsid w:val="003E155B"/>
    <w:rsid w:val="003E1A49"/>
    <w:rsid w:val="003E1C9A"/>
    <w:rsid w:val="003E1FB1"/>
    <w:rsid w:val="003E2041"/>
    <w:rsid w:val="003E20FE"/>
    <w:rsid w:val="003E258D"/>
    <w:rsid w:val="003E2B00"/>
    <w:rsid w:val="003E2CE3"/>
    <w:rsid w:val="003E351A"/>
    <w:rsid w:val="003E3C26"/>
    <w:rsid w:val="003E3EBD"/>
    <w:rsid w:val="003E41E4"/>
    <w:rsid w:val="003E5014"/>
    <w:rsid w:val="003E50B8"/>
    <w:rsid w:val="003E571D"/>
    <w:rsid w:val="003E574E"/>
    <w:rsid w:val="003E5897"/>
    <w:rsid w:val="003E5A28"/>
    <w:rsid w:val="003E5A6E"/>
    <w:rsid w:val="003E5B91"/>
    <w:rsid w:val="003E5D1A"/>
    <w:rsid w:val="003E60F3"/>
    <w:rsid w:val="003E6342"/>
    <w:rsid w:val="003E68AA"/>
    <w:rsid w:val="003E6C7A"/>
    <w:rsid w:val="003E7029"/>
    <w:rsid w:val="003E7264"/>
    <w:rsid w:val="003E7A32"/>
    <w:rsid w:val="003E7B41"/>
    <w:rsid w:val="003E7C3D"/>
    <w:rsid w:val="003E7DB5"/>
    <w:rsid w:val="003E7F46"/>
    <w:rsid w:val="003E7F54"/>
    <w:rsid w:val="003F0157"/>
    <w:rsid w:val="003F09A0"/>
    <w:rsid w:val="003F0B77"/>
    <w:rsid w:val="003F0DED"/>
    <w:rsid w:val="003F0E5E"/>
    <w:rsid w:val="003F0F78"/>
    <w:rsid w:val="003F10CF"/>
    <w:rsid w:val="003F1540"/>
    <w:rsid w:val="003F161B"/>
    <w:rsid w:val="003F1C86"/>
    <w:rsid w:val="003F35F5"/>
    <w:rsid w:val="003F366C"/>
    <w:rsid w:val="003F499E"/>
    <w:rsid w:val="003F4B20"/>
    <w:rsid w:val="003F4E63"/>
    <w:rsid w:val="003F5227"/>
    <w:rsid w:val="003F5977"/>
    <w:rsid w:val="003F5EBF"/>
    <w:rsid w:val="003F5F4D"/>
    <w:rsid w:val="003F705E"/>
    <w:rsid w:val="003F7262"/>
    <w:rsid w:val="003F7549"/>
    <w:rsid w:val="003F755A"/>
    <w:rsid w:val="003F763D"/>
    <w:rsid w:val="003F78D5"/>
    <w:rsid w:val="003F7F77"/>
    <w:rsid w:val="0040025A"/>
    <w:rsid w:val="0040057C"/>
    <w:rsid w:val="00400614"/>
    <w:rsid w:val="0040061B"/>
    <w:rsid w:val="00400BBA"/>
    <w:rsid w:val="00400D5C"/>
    <w:rsid w:val="00400FB2"/>
    <w:rsid w:val="00400FC1"/>
    <w:rsid w:val="0040120E"/>
    <w:rsid w:val="00401D73"/>
    <w:rsid w:val="00402263"/>
    <w:rsid w:val="004027BF"/>
    <w:rsid w:val="00403716"/>
    <w:rsid w:val="00403E11"/>
    <w:rsid w:val="00403FC1"/>
    <w:rsid w:val="0040422A"/>
    <w:rsid w:val="00404248"/>
    <w:rsid w:val="004043A2"/>
    <w:rsid w:val="004044DF"/>
    <w:rsid w:val="00404B6D"/>
    <w:rsid w:val="00404FF4"/>
    <w:rsid w:val="00405255"/>
    <w:rsid w:val="00405285"/>
    <w:rsid w:val="0040529D"/>
    <w:rsid w:val="00405855"/>
    <w:rsid w:val="00405CD3"/>
    <w:rsid w:val="0040630B"/>
    <w:rsid w:val="00407262"/>
    <w:rsid w:val="00407568"/>
    <w:rsid w:val="0040761A"/>
    <w:rsid w:val="00407B6E"/>
    <w:rsid w:val="00410022"/>
    <w:rsid w:val="0041032A"/>
    <w:rsid w:val="0041034B"/>
    <w:rsid w:val="00410937"/>
    <w:rsid w:val="004110CE"/>
    <w:rsid w:val="00411101"/>
    <w:rsid w:val="0041145D"/>
    <w:rsid w:val="004117A9"/>
    <w:rsid w:val="00411828"/>
    <w:rsid w:val="0041183E"/>
    <w:rsid w:val="00411864"/>
    <w:rsid w:val="0041195A"/>
    <w:rsid w:val="00411AE6"/>
    <w:rsid w:val="00411BDE"/>
    <w:rsid w:val="00411C17"/>
    <w:rsid w:val="004125D3"/>
    <w:rsid w:val="00412683"/>
    <w:rsid w:val="00412874"/>
    <w:rsid w:val="00412DD3"/>
    <w:rsid w:val="00412DE2"/>
    <w:rsid w:val="00413901"/>
    <w:rsid w:val="00413A66"/>
    <w:rsid w:val="0041400D"/>
    <w:rsid w:val="00414033"/>
    <w:rsid w:val="004141C8"/>
    <w:rsid w:val="00414865"/>
    <w:rsid w:val="00414B70"/>
    <w:rsid w:val="0041574F"/>
    <w:rsid w:val="00415811"/>
    <w:rsid w:val="004158B9"/>
    <w:rsid w:val="00415B49"/>
    <w:rsid w:val="0041670A"/>
    <w:rsid w:val="00417419"/>
    <w:rsid w:val="004176A6"/>
    <w:rsid w:val="0041771E"/>
    <w:rsid w:val="004201C5"/>
    <w:rsid w:val="0042026B"/>
    <w:rsid w:val="00420949"/>
    <w:rsid w:val="00420CE6"/>
    <w:rsid w:val="004211AE"/>
    <w:rsid w:val="00421449"/>
    <w:rsid w:val="004215D7"/>
    <w:rsid w:val="004217B4"/>
    <w:rsid w:val="00421C62"/>
    <w:rsid w:val="00421FEB"/>
    <w:rsid w:val="0042239A"/>
    <w:rsid w:val="00422822"/>
    <w:rsid w:val="00422D62"/>
    <w:rsid w:val="00422D77"/>
    <w:rsid w:val="0042347A"/>
    <w:rsid w:val="00423647"/>
    <w:rsid w:val="00423C66"/>
    <w:rsid w:val="00423C92"/>
    <w:rsid w:val="00423DBF"/>
    <w:rsid w:val="00424CA8"/>
    <w:rsid w:val="004253F5"/>
    <w:rsid w:val="00425FC9"/>
    <w:rsid w:val="0042653B"/>
    <w:rsid w:val="00426B2E"/>
    <w:rsid w:val="00426B85"/>
    <w:rsid w:val="00427002"/>
    <w:rsid w:val="004278B4"/>
    <w:rsid w:val="00427B06"/>
    <w:rsid w:val="00427D9F"/>
    <w:rsid w:val="00427EFB"/>
    <w:rsid w:val="0043056E"/>
    <w:rsid w:val="00430F70"/>
    <w:rsid w:val="004310C2"/>
    <w:rsid w:val="00431982"/>
    <w:rsid w:val="00431B3E"/>
    <w:rsid w:val="00432000"/>
    <w:rsid w:val="0043226F"/>
    <w:rsid w:val="00432EB4"/>
    <w:rsid w:val="004330AC"/>
    <w:rsid w:val="0043317C"/>
    <w:rsid w:val="004331C9"/>
    <w:rsid w:val="0043344B"/>
    <w:rsid w:val="004334DD"/>
    <w:rsid w:val="00433C24"/>
    <w:rsid w:val="0043416E"/>
    <w:rsid w:val="00434CCB"/>
    <w:rsid w:val="004353FD"/>
    <w:rsid w:val="0043582C"/>
    <w:rsid w:val="00435B57"/>
    <w:rsid w:val="00435D01"/>
    <w:rsid w:val="00435E2F"/>
    <w:rsid w:val="00435EA4"/>
    <w:rsid w:val="00435F09"/>
    <w:rsid w:val="004361B2"/>
    <w:rsid w:val="004368AE"/>
    <w:rsid w:val="0043695C"/>
    <w:rsid w:val="00436F84"/>
    <w:rsid w:val="004377BE"/>
    <w:rsid w:val="00440B2B"/>
    <w:rsid w:val="00440D3F"/>
    <w:rsid w:val="00440D7F"/>
    <w:rsid w:val="00440E13"/>
    <w:rsid w:val="0044112F"/>
    <w:rsid w:val="0044145C"/>
    <w:rsid w:val="00441481"/>
    <w:rsid w:val="0044202A"/>
    <w:rsid w:val="00442373"/>
    <w:rsid w:val="0044255D"/>
    <w:rsid w:val="00442F2F"/>
    <w:rsid w:val="004437D7"/>
    <w:rsid w:val="00443826"/>
    <w:rsid w:val="00443B37"/>
    <w:rsid w:val="00444278"/>
    <w:rsid w:val="004444E5"/>
    <w:rsid w:val="00444B99"/>
    <w:rsid w:val="00444C3F"/>
    <w:rsid w:val="00445187"/>
    <w:rsid w:val="004451A3"/>
    <w:rsid w:val="0044548B"/>
    <w:rsid w:val="00445591"/>
    <w:rsid w:val="0044607C"/>
    <w:rsid w:val="004460AA"/>
    <w:rsid w:val="00446556"/>
    <w:rsid w:val="004465BE"/>
    <w:rsid w:val="00446663"/>
    <w:rsid w:val="00446B11"/>
    <w:rsid w:val="004470C6"/>
    <w:rsid w:val="004513B1"/>
    <w:rsid w:val="0045179F"/>
    <w:rsid w:val="0045198F"/>
    <w:rsid w:val="00451D3F"/>
    <w:rsid w:val="00451F2B"/>
    <w:rsid w:val="0045339C"/>
    <w:rsid w:val="0045353B"/>
    <w:rsid w:val="00453775"/>
    <w:rsid w:val="00453AA4"/>
    <w:rsid w:val="00453E94"/>
    <w:rsid w:val="0045453E"/>
    <w:rsid w:val="004546E4"/>
    <w:rsid w:val="00454ECE"/>
    <w:rsid w:val="00455101"/>
    <w:rsid w:val="004554E8"/>
    <w:rsid w:val="00455666"/>
    <w:rsid w:val="00455976"/>
    <w:rsid w:val="00455F3B"/>
    <w:rsid w:val="00455FC7"/>
    <w:rsid w:val="00456140"/>
    <w:rsid w:val="00456A4C"/>
    <w:rsid w:val="004571C7"/>
    <w:rsid w:val="004571ED"/>
    <w:rsid w:val="00457BDA"/>
    <w:rsid w:val="00460BA7"/>
    <w:rsid w:val="00460C80"/>
    <w:rsid w:val="00460EC6"/>
    <w:rsid w:val="00461183"/>
    <w:rsid w:val="004614E3"/>
    <w:rsid w:val="00461972"/>
    <w:rsid w:val="00461DA5"/>
    <w:rsid w:val="00461E52"/>
    <w:rsid w:val="00462497"/>
    <w:rsid w:val="004624BE"/>
    <w:rsid w:val="004625DC"/>
    <w:rsid w:val="00462A74"/>
    <w:rsid w:val="004630A5"/>
    <w:rsid w:val="0046318A"/>
    <w:rsid w:val="004632CA"/>
    <w:rsid w:val="004633D3"/>
    <w:rsid w:val="00463498"/>
    <w:rsid w:val="004635BD"/>
    <w:rsid w:val="004638B0"/>
    <w:rsid w:val="004642A8"/>
    <w:rsid w:val="0046431F"/>
    <w:rsid w:val="004647AB"/>
    <w:rsid w:val="00464ADD"/>
    <w:rsid w:val="00464C4D"/>
    <w:rsid w:val="00465140"/>
    <w:rsid w:val="00465400"/>
    <w:rsid w:val="004654C1"/>
    <w:rsid w:val="00465D3B"/>
    <w:rsid w:val="00466917"/>
    <w:rsid w:val="00466BF6"/>
    <w:rsid w:val="00467050"/>
    <w:rsid w:val="0046751E"/>
    <w:rsid w:val="00467589"/>
    <w:rsid w:val="00467993"/>
    <w:rsid w:val="00467A38"/>
    <w:rsid w:val="00467B7A"/>
    <w:rsid w:val="00467E4C"/>
    <w:rsid w:val="004703C4"/>
    <w:rsid w:val="004709A6"/>
    <w:rsid w:val="00470E22"/>
    <w:rsid w:val="00470E66"/>
    <w:rsid w:val="0047121B"/>
    <w:rsid w:val="00471712"/>
    <w:rsid w:val="00471969"/>
    <w:rsid w:val="00471B00"/>
    <w:rsid w:val="00471D95"/>
    <w:rsid w:val="00471EC0"/>
    <w:rsid w:val="004720A8"/>
    <w:rsid w:val="004722EE"/>
    <w:rsid w:val="004748DE"/>
    <w:rsid w:val="00474F67"/>
    <w:rsid w:val="004750E5"/>
    <w:rsid w:val="004755DF"/>
    <w:rsid w:val="0047573D"/>
    <w:rsid w:val="00475F0D"/>
    <w:rsid w:val="004804B3"/>
    <w:rsid w:val="00480551"/>
    <w:rsid w:val="00480CF8"/>
    <w:rsid w:val="00480DC8"/>
    <w:rsid w:val="00480EA6"/>
    <w:rsid w:val="00481206"/>
    <w:rsid w:val="004813DB"/>
    <w:rsid w:val="004818E1"/>
    <w:rsid w:val="00481DF2"/>
    <w:rsid w:val="0048207D"/>
    <w:rsid w:val="00482299"/>
    <w:rsid w:val="00482661"/>
    <w:rsid w:val="0048297B"/>
    <w:rsid w:val="004829B0"/>
    <w:rsid w:val="00482D8B"/>
    <w:rsid w:val="0048338E"/>
    <w:rsid w:val="0048373B"/>
    <w:rsid w:val="00483750"/>
    <w:rsid w:val="00483EB0"/>
    <w:rsid w:val="004843D4"/>
    <w:rsid w:val="004846F2"/>
    <w:rsid w:val="00484859"/>
    <w:rsid w:val="00484CD9"/>
    <w:rsid w:val="00484ED2"/>
    <w:rsid w:val="004854AC"/>
    <w:rsid w:val="00486942"/>
    <w:rsid w:val="00486DBC"/>
    <w:rsid w:val="00487C41"/>
    <w:rsid w:val="00487E73"/>
    <w:rsid w:val="00490079"/>
    <w:rsid w:val="0049052B"/>
    <w:rsid w:val="004906F8"/>
    <w:rsid w:val="00490808"/>
    <w:rsid w:val="00490888"/>
    <w:rsid w:val="00490953"/>
    <w:rsid w:val="00490C8A"/>
    <w:rsid w:val="004912FD"/>
    <w:rsid w:val="00491479"/>
    <w:rsid w:val="0049179A"/>
    <w:rsid w:val="00491DAD"/>
    <w:rsid w:val="0049221E"/>
    <w:rsid w:val="004923C2"/>
    <w:rsid w:val="004926D3"/>
    <w:rsid w:val="00492944"/>
    <w:rsid w:val="00492C2C"/>
    <w:rsid w:val="00492F29"/>
    <w:rsid w:val="00493393"/>
    <w:rsid w:val="004933CD"/>
    <w:rsid w:val="004937C6"/>
    <w:rsid w:val="00493E2F"/>
    <w:rsid w:val="004943A9"/>
    <w:rsid w:val="004950B2"/>
    <w:rsid w:val="00495366"/>
    <w:rsid w:val="00495C40"/>
    <w:rsid w:val="004961CE"/>
    <w:rsid w:val="004965A5"/>
    <w:rsid w:val="004966F9"/>
    <w:rsid w:val="00496C65"/>
    <w:rsid w:val="00496FC1"/>
    <w:rsid w:val="0049703C"/>
    <w:rsid w:val="004971D2"/>
    <w:rsid w:val="004A04CF"/>
    <w:rsid w:val="004A0A71"/>
    <w:rsid w:val="004A0B5C"/>
    <w:rsid w:val="004A1276"/>
    <w:rsid w:val="004A150C"/>
    <w:rsid w:val="004A1C55"/>
    <w:rsid w:val="004A1E8D"/>
    <w:rsid w:val="004A2063"/>
    <w:rsid w:val="004A2171"/>
    <w:rsid w:val="004A2990"/>
    <w:rsid w:val="004A2A8C"/>
    <w:rsid w:val="004A2F64"/>
    <w:rsid w:val="004A3169"/>
    <w:rsid w:val="004A35E4"/>
    <w:rsid w:val="004A373E"/>
    <w:rsid w:val="004A3919"/>
    <w:rsid w:val="004A3C75"/>
    <w:rsid w:val="004A3DB2"/>
    <w:rsid w:val="004A3FD6"/>
    <w:rsid w:val="004A403D"/>
    <w:rsid w:val="004A406A"/>
    <w:rsid w:val="004A4254"/>
    <w:rsid w:val="004A4F07"/>
    <w:rsid w:val="004A569C"/>
    <w:rsid w:val="004A5B71"/>
    <w:rsid w:val="004A6079"/>
    <w:rsid w:val="004A620F"/>
    <w:rsid w:val="004A6645"/>
    <w:rsid w:val="004A692E"/>
    <w:rsid w:val="004A6C46"/>
    <w:rsid w:val="004A6D00"/>
    <w:rsid w:val="004A6E0C"/>
    <w:rsid w:val="004A6F45"/>
    <w:rsid w:val="004A6F4D"/>
    <w:rsid w:val="004A72DD"/>
    <w:rsid w:val="004A74DF"/>
    <w:rsid w:val="004A7757"/>
    <w:rsid w:val="004A7850"/>
    <w:rsid w:val="004A7ED6"/>
    <w:rsid w:val="004B0119"/>
    <w:rsid w:val="004B093E"/>
    <w:rsid w:val="004B1238"/>
    <w:rsid w:val="004B12EB"/>
    <w:rsid w:val="004B1395"/>
    <w:rsid w:val="004B13EE"/>
    <w:rsid w:val="004B1AF5"/>
    <w:rsid w:val="004B1C77"/>
    <w:rsid w:val="004B1CF7"/>
    <w:rsid w:val="004B2976"/>
    <w:rsid w:val="004B3245"/>
    <w:rsid w:val="004B34B9"/>
    <w:rsid w:val="004B46FF"/>
    <w:rsid w:val="004B4816"/>
    <w:rsid w:val="004B51F2"/>
    <w:rsid w:val="004B528D"/>
    <w:rsid w:val="004B54FD"/>
    <w:rsid w:val="004B56B2"/>
    <w:rsid w:val="004B5E7A"/>
    <w:rsid w:val="004B5F38"/>
    <w:rsid w:val="004B610B"/>
    <w:rsid w:val="004B617D"/>
    <w:rsid w:val="004B638A"/>
    <w:rsid w:val="004B63D5"/>
    <w:rsid w:val="004B65A6"/>
    <w:rsid w:val="004B6DFF"/>
    <w:rsid w:val="004B7255"/>
    <w:rsid w:val="004B72AC"/>
    <w:rsid w:val="004B758A"/>
    <w:rsid w:val="004C00B5"/>
    <w:rsid w:val="004C0510"/>
    <w:rsid w:val="004C07FC"/>
    <w:rsid w:val="004C088E"/>
    <w:rsid w:val="004C0A1C"/>
    <w:rsid w:val="004C0B54"/>
    <w:rsid w:val="004C0BF5"/>
    <w:rsid w:val="004C0C9C"/>
    <w:rsid w:val="004C1993"/>
    <w:rsid w:val="004C19BA"/>
    <w:rsid w:val="004C19C4"/>
    <w:rsid w:val="004C1A5C"/>
    <w:rsid w:val="004C21FC"/>
    <w:rsid w:val="004C2541"/>
    <w:rsid w:val="004C2FC6"/>
    <w:rsid w:val="004C334E"/>
    <w:rsid w:val="004C3A69"/>
    <w:rsid w:val="004C3F5B"/>
    <w:rsid w:val="004C4295"/>
    <w:rsid w:val="004C4320"/>
    <w:rsid w:val="004C516D"/>
    <w:rsid w:val="004C5421"/>
    <w:rsid w:val="004C58B9"/>
    <w:rsid w:val="004C59BF"/>
    <w:rsid w:val="004C5A22"/>
    <w:rsid w:val="004C5D36"/>
    <w:rsid w:val="004C62F5"/>
    <w:rsid w:val="004C6502"/>
    <w:rsid w:val="004C6F80"/>
    <w:rsid w:val="004C7502"/>
    <w:rsid w:val="004C7508"/>
    <w:rsid w:val="004C77AD"/>
    <w:rsid w:val="004C781D"/>
    <w:rsid w:val="004C7D09"/>
    <w:rsid w:val="004C7E06"/>
    <w:rsid w:val="004D05CC"/>
    <w:rsid w:val="004D093C"/>
    <w:rsid w:val="004D0BD6"/>
    <w:rsid w:val="004D1221"/>
    <w:rsid w:val="004D1703"/>
    <w:rsid w:val="004D2010"/>
    <w:rsid w:val="004D2904"/>
    <w:rsid w:val="004D2ADC"/>
    <w:rsid w:val="004D3080"/>
    <w:rsid w:val="004D308B"/>
    <w:rsid w:val="004D3565"/>
    <w:rsid w:val="004D3BB2"/>
    <w:rsid w:val="004D417C"/>
    <w:rsid w:val="004D4413"/>
    <w:rsid w:val="004D4DD9"/>
    <w:rsid w:val="004D5051"/>
    <w:rsid w:val="004D50A0"/>
    <w:rsid w:val="004D52A0"/>
    <w:rsid w:val="004D52AA"/>
    <w:rsid w:val="004D5FB3"/>
    <w:rsid w:val="004D6559"/>
    <w:rsid w:val="004D6756"/>
    <w:rsid w:val="004D6972"/>
    <w:rsid w:val="004D69E9"/>
    <w:rsid w:val="004D6C0A"/>
    <w:rsid w:val="004D6C4E"/>
    <w:rsid w:val="004D6CB4"/>
    <w:rsid w:val="004D6F36"/>
    <w:rsid w:val="004D6F42"/>
    <w:rsid w:val="004D786F"/>
    <w:rsid w:val="004D7A08"/>
    <w:rsid w:val="004D7F40"/>
    <w:rsid w:val="004E020B"/>
    <w:rsid w:val="004E088B"/>
    <w:rsid w:val="004E0D7D"/>
    <w:rsid w:val="004E0F7E"/>
    <w:rsid w:val="004E148E"/>
    <w:rsid w:val="004E1B68"/>
    <w:rsid w:val="004E1CF7"/>
    <w:rsid w:val="004E20E1"/>
    <w:rsid w:val="004E2C58"/>
    <w:rsid w:val="004E2CB8"/>
    <w:rsid w:val="004E365A"/>
    <w:rsid w:val="004E4530"/>
    <w:rsid w:val="004E4964"/>
    <w:rsid w:val="004E4B27"/>
    <w:rsid w:val="004E4BA3"/>
    <w:rsid w:val="004E50E2"/>
    <w:rsid w:val="004E57C2"/>
    <w:rsid w:val="004E59D1"/>
    <w:rsid w:val="004E5A37"/>
    <w:rsid w:val="004E5C42"/>
    <w:rsid w:val="004E626F"/>
    <w:rsid w:val="004E62F3"/>
    <w:rsid w:val="004E693A"/>
    <w:rsid w:val="004E6DF6"/>
    <w:rsid w:val="004E6EF4"/>
    <w:rsid w:val="004E6F60"/>
    <w:rsid w:val="004E7325"/>
    <w:rsid w:val="004E763A"/>
    <w:rsid w:val="004E77FA"/>
    <w:rsid w:val="004E7902"/>
    <w:rsid w:val="004E7A7E"/>
    <w:rsid w:val="004E7D09"/>
    <w:rsid w:val="004E7EF4"/>
    <w:rsid w:val="004E7F0C"/>
    <w:rsid w:val="004F0BC2"/>
    <w:rsid w:val="004F0F9E"/>
    <w:rsid w:val="004F1338"/>
    <w:rsid w:val="004F13CE"/>
    <w:rsid w:val="004F17A9"/>
    <w:rsid w:val="004F190C"/>
    <w:rsid w:val="004F1D39"/>
    <w:rsid w:val="004F2632"/>
    <w:rsid w:val="004F26DC"/>
    <w:rsid w:val="004F2D60"/>
    <w:rsid w:val="004F30E0"/>
    <w:rsid w:val="004F3390"/>
    <w:rsid w:val="004F33F3"/>
    <w:rsid w:val="004F3880"/>
    <w:rsid w:val="004F3DD6"/>
    <w:rsid w:val="004F4206"/>
    <w:rsid w:val="004F4389"/>
    <w:rsid w:val="004F43FB"/>
    <w:rsid w:val="004F4523"/>
    <w:rsid w:val="004F4782"/>
    <w:rsid w:val="004F4FD3"/>
    <w:rsid w:val="004F5152"/>
    <w:rsid w:val="004F6A9D"/>
    <w:rsid w:val="004F6BD3"/>
    <w:rsid w:val="004F6D85"/>
    <w:rsid w:val="004F71C1"/>
    <w:rsid w:val="005003A0"/>
    <w:rsid w:val="005004C9"/>
    <w:rsid w:val="005006D7"/>
    <w:rsid w:val="005007D6"/>
    <w:rsid w:val="00500943"/>
    <w:rsid w:val="00500D61"/>
    <w:rsid w:val="00500E7E"/>
    <w:rsid w:val="0050101D"/>
    <w:rsid w:val="005010B4"/>
    <w:rsid w:val="00501349"/>
    <w:rsid w:val="00501E61"/>
    <w:rsid w:val="00502138"/>
    <w:rsid w:val="00502226"/>
    <w:rsid w:val="005022B7"/>
    <w:rsid w:val="005022C3"/>
    <w:rsid w:val="005023F4"/>
    <w:rsid w:val="005026C6"/>
    <w:rsid w:val="00502854"/>
    <w:rsid w:val="00503279"/>
    <w:rsid w:val="00503C14"/>
    <w:rsid w:val="00504229"/>
    <w:rsid w:val="0050434D"/>
    <w:rsid w:val="00504CF1"/>
    <w:rsid w:val="0050541A"/>
    <w:rsid w:val="00505CE6"/>
    <w:rsid w:val="0050659B"/>
    <w:rsid w:val="0050677F"/>
    <w:rsid w:val="005075B1"/>
    <w:rsid w:val="00507E4A"/>
    <w:rsid w:val="00510258"/>
    <w:rsid w:val="00510571"/>
    <w:rsid w:val="005105CF"/>
    <w:rsid w:val="0051075F"/>
    <w:rsid w:val="00510E59"/>
    <w:rsid w:val="005110FE"/>
    <w:rsid w:val="00511E36"/>
    <w:rsid w:val="00511F90"/>
    <w:rsid w:val="00512071"/>
    <w:rsid w:val="005120A3"/>
    <w:rsid w:val="0051289D"/>
    <w:rsid w:val="00512958"/>
    <w:rsid w:val="00512A66"/>
    <w:rsid w:val="00512B80"/>
    <w:rsid w:val="00512E46"/>
    <w:rsid w:val="00512EEB"/>
    <w:rsid w:val="00514D25"/>
    <w:rsid w:val="00514DC2"/>
    <w:rsid w:val="00514DDA"/>
    <w:rsid w:val="00514E1E"/>
    <w:rsid w:val="00515356"/>
    <w:rsid w:val="00515C22"/>
    <w:rsid w:val="00515E26"/>
    <w:rsid w:val="00515F60"/>
    <w:rsid w:val="00516B5E"/>
    <w:rsid w:val="00516D2A"/>
    <w:rsid w:val="00516EEA"/>
    <w:rsid w:val="005174E0"/>
    <w:rsid w:val="005201A0"/>
    <w:rsid w:val="00520749"/>
    <w:rsid w:val="005208C3"/>
    <w:rsid w:val="00520B60"/>
    <w:rsid w:val="00521248"/>
    <w:rsid w:val="00522FA0"/>
    <w:rsid w:val="00523145"/>
    <w:rsid w:val="0052366A"/>
    <w:rsid w:val="00523A8B"/>
    <w:rsid w:val="005245D9"/>
    <w:rsid w:val="005249CD"/>
    <w:rsid w:val="00524B57"/>
    <w:rsid w:val="00524E6A"/>
    <w:rsid w:val="00524F76"/>
    <w:rsid w:val="0052500C"/>
    <w:rsid w:val="00525167"/>
    <w:rsid w:val="00525209"/>
    <w:rsid w:val="0052530B"/>
    <w:rsid w:val="005253E4"/>
    <w:rsid w:val="00525521"/>
    <w:rsid w:val="00525B84"/>
    <w:rsid w:val="00526332"/>
    <w:rsid w:val="00526449"/>
    <w:rsid w:val="005264E0"/>
    <w:rsid w:val="00526B2B"/>
    <w:rsid w:val="00527388"/>
    <w:rsid w:val="00527418"/>
    <w:rsid w:val="00527E83"/>
    <w:rsid w:val="00530350"/>
    <w:rsid w:val="0053077F"/>
    <w:rsid w:val="005307FD"/>
    <w:rsid w:val="005309AA"/>
    <w:rsid w:val="00530A5B"/>
    <w:rsid w:val="00530C28"/>
    <w:rsid w:val="00530F1A"/>
    <w:rsid w:val="005315D6"/>
    <w:rsid w:val="005319FC"/>
    <w:rsid w:val="00531AB0"/>
    <w:rsid w:val="00532413"/>
    <w:rsid w:val="00532839"/>
    <w:rsid w:val="0053292E"/>
    <w:rsid w:val="00532C4C"/>
    <w:rsid w:val="00533138"/>
    <w:rsid w:val="00533B87"/>
    <w:rsid w:val="00533BF6"/>
    <w:rsid w:val="00533C48"/>
    <w:rsid w:val="00533CFA"/>
    <w:rsid w:val="00533E3E"/>
    <w:rsid w:val="005344C6"/>
    <w:rsid w:val="00534696"/>
    <w:rsid w:val="00534860"/>
    <w:rsid w:val="00534893"/>
    <w:rsid w:val="00534A54"/>
    <w:rsid w:val="00534AEC"/>
    <w:rsid w:val="00534D64"/>
    <w:rsid w:val="00534F37"/>
    <w:rsid w:val="00535338"/>
    <w:rsid w:val="005353C4"/>
    <w:rsid w:val="0053551A"/>
    <w:rsid w:val="00535842"/>
    <w:rsid w:val="0053672F"/>
    <w:rsid w:val="00536B90"/>
    <w:rsid w:val="00537356"/>
    <w:rsid w:val="005374DD"/>
    <w:rsid w:val="00537604"/>
    <w:rsid w:val="00540566"/>
    <w:rsid w:val="0054088E"/>
    <w:rsid w:val="0054154B"/>
    <w:rsid w:val="00541E16"/>
    <w:rsid w:val="005428E6"/>
    <w:rsid w:val="00542DD1"/>
    <w:rsid w:val="005436F2"/>
    <w:rsid w:val="00543723"/>
    <w:rsid w:val="00543841"/>
    <w:rsid w:val="005438D7"/>
    <w:rsid w:val="00543A0A"/>
    <w:rsid w:val="00543D42"/>
    <w:rsid w:val="005449CF"/>
    <w:rsid w:val="00544CDC"/>
    <w:rsid w:val="00545608"/>
    <w:rsid w:val="00546305"/>
    <w:rsid w:val="0054644C"/>
    <w:rsid w:val="00546882"/>
    <w:rsid w:val="005472DF"/>
    <w:rsid w:val="00547546"/>
    <w:rsid w:val="00547855"/>
    <w:rsid w:val="00547D32"/>
    <w:rsid w:val="00547F42"/>
    <w:rsid w:val="0055016D"/>
    <w:rsid w:val="00550A50"/>
    <w:rsid w:val="00550A6B"/>
    <w:rsid w:val="00551099"/>
    <w:rsid w:val="0055184B"/>
    <w:rsid w:val="00551C89"/>
    <w:rsid w:val="005522C1"/>
    <w:rsid w:val="005527FC"/>
    <w:rsid w:val="00552830"/>
    <w:rsid w:val="00552BF3"/>
    <w:rsid w:val="0055328D"/>
    <w:rsid w:val="005534AB"/>
    <w:rsid w:val="00554C71"/>
    <w:rsid w:val="00554CC2"/>
    <w:rsid w:val="00555266"/>
    <w:rsid w:val="00555392"/>
    <w:rsid w:val="0055566D"/>
    <w:rsid w:val="00555926"/>
    <w:rsid w:val="00555DF4"/>
    <w:rsid w:val="00555E14"/>
    <w:rsid w:val="005567A4"/>
    <w:rsid w:val="00556A51"/>
    <w:rsid w:val="0055740C"/>
    <w:rsid w:val="00557491"/>
    <w:rsid w:val="00557647"/>
    <w:rsid w:val="00557990"/>
    <w:rsid w:val="00557D45"/>
    <w:rsid w:val="00560E77"/>
    <w:rsid w:val="00560F0C"/>
    <w:rsid w:val="005616CC"/>
    <w:rsid w:val="00561ADF"/>
    <w:rsid w:val="00562299"/>
    <w:rsid w:val="00562448"/>
    <w:rsid w:val="005625A9"/>
    <w:rsid w:val="00562F5B"/>
    <w:rsid w:val="00563578"/>
    <w:rsid w:val="005637F5"/>
    <w:rsid w:val="005638FE"/>
    <w:rsid w:val="00563A52"/>
    <w:rsid w:val="00563FF2"/>
    <w:rsid w:val="00564B87"/>
    <w:rsid w:val="00564D70"/>
    <w:rsid w:val="005652F6"/>
    <w:rsid w:val="0056546D"/>
    <w:rsid w:val="0056548B"/>
    <w:rsid w:val="00565690"/>
    <w:rsid w:val="0056594D"/>
    <w:rsid w:val="00565B62"/>
    <w:rsid w:val="00567121"/>
    <w:rsid w:val="00567A6D"/>
    <w:rsid w:val="00567B2C"/>
    <w:rsid w:val="00567C0A"/>
    <w:rsid w:val="005709F0"/>
    <w:rsid w:val="00571037"/>
    <w:rsid w:val="0057153B"/>
    <w:rsid w:val="00571640"/>
    <w:rsid w:val="00571BFE"/>
    <w:rsid w:val="00571F81"/>
    <w:rsid w:val="00571F9C"/>
    <w:rsid w:val="005726C9"/>
    <w:rsid w:val="005726E0"/>
    <w:rsid w:val="005726EB"/>
    <w:rsid w:val="00572A49"/>
    <w:rsid w:val="00572E32"/>
    <w:rsid w:val="00573531"/>
    <w:rsid w:val="00573668"/>
    <w:rsid w:val="00573BC9"/>
    <w:rsid w:val="00574D91"/>
    <w:rsid w:val="00575196"/>
    <w:rsid w:val="0057533C"/>
    <w:rsid w:val="005754DD"/>
    <w:rsid w:val="00575B51"/>
    <w:rsid w:val="00575BA2"/>
    <w:rsid w:val="00575EB0"/>
    <w:rsid w:val="0057677B"/>
    <w:rsid w:val="00576B80"/>
    <w:rsid w:val="00576D15"/>
    <w:rsid w:val="00577137"/>
    <w:rsid w:val="0057777A"/>
    <w:rsid w:val="00577AFF"/>
    <w:rsid w:val="0058091B"/>
    <w:rsid w:val="00580B7E"/>
    <w:rsid w:val="00580F41"/>
    <w:rsid w:val="00581862"/>
    <w:rsid w:val="0058241E"/>
    <w:rsid w:val="00582583"/>
    <w:rsid w:val="00582C27"/>
    <w:rsid w:val="00582DB3"/>
    <w:rsid w:val="00583656"/>
    <w:rsid w:val="00583739"/>
    <w:rsid w:val="005838B9"/>
    <w:rsid w:val="00583EE8"/>
    <w:rsid w:val="00583FC7"/>
    <w:rsid w:val="005840E6"/>
    <w:rsid w:val="00584355"/>
    <w:rsid w:val="005846BD"/>
    <w:rsid w:val="0058477E"/>
    <w:rsid w:val="00584890"/>
    <w:rsid w:val="00584D37"/>
    <w:rsid w:val="00585040"/>
    <w:rsid w:val="005852AC"/>
    <w:rsid w:val="00585730"/>
    <w:rsid w:val="00585B06"/>
    <w:rsid w:val="00585BF9"/>
    <w:rsid w:val="00585D18"/>
    <w:rsid w:val="0058652B"/>
    <w:rsid w:val="0058656D"/>
    <w:rsid w:val="00586AB9"/>
    <w:rsid w:val="005873B1"/>
    <w:rsid w:val="0058758E"/>
    <w:rsid w:val="0059025C"/>
    <w:rsid w:val="00590E0B"/>
    <w:rsid w:val="00590EA7"/>
    <w:rsid w:val="00590F01"/>
    <w:rsid w:val="005913FF"/>
    <w:rsid w:val="0059159C"/>
    <w:rsid w:val="005915E2"/>
    <w:rsid w:val="00591669"/>
    <w:rsid w:val="0059189A"/>
    <w:rsid w:val="00591901"/>
    <w:rsid w:val="00591C3F"/>
    <w:rsid w:val="00591FF2"/>
    <w:rsid w:val="0059225C"/>
    <w:rsid w:val="00592A77"/>
    <w:rsid w:val="00592A94"/>
    <w:rsid w:val="00592F90"/>
    <w:rsid w:val="00593344"/>
    <w:rsid w:val="005937AB"/>
    <w:rsid w:val="00593867"/>
    <w:rsid w:val="00594A06"/>
    <w:rsid w:val="0059506F"/>
    <w:rsid w:val="00595161"/>
    <w:rsid w:val="0059520F"/>
    <w:rsid w:val="00595592"/>
    <w:rsid w:val="00595637"/>
    <w:rsid w:val="00595938"/>
    <w:rsid w:val="0059682C"/>
    <w:rsid w:val="00596830"/>
    <w:rsid w:val="0059686C"/>
    <w:rsid w:val="0059687E"/>
    <w:rsid w:val="00597036"/>
    <w:rsid w:val="005971F6"/>
    <w:rsid w:val="005975B0"/>
    <w:rsid w:val="00597B3D"/>
    <w:rsid w:val="00597FE0"/>
    <w:rsid w:val="005A010D"/>
    <w:rsid w:val="005A015E"/>
    <w:rsid w:val="005A02F5"/>
    <w:rsid w:val="005A0450"/>
    <w:rsid w:val="005A0654"/>
    <w:rsid w:val="005A089C"/>
    <w:rsid w:val="005A08E0"/>
    <w:rsid w:val="005A1B09"/>
    <w:rsid w:val="005A259D"/>
    <w:rsid w:val="005A2D0F"/>
    <w:rsid w:val="005A311E"/>
    <w:rsid w:val="005A3D2B"/>
    <w:rsid w:val="005A4556"/>
    <w:rsid w:val="005A4567"/>
    <w:rsid w:val="005A484B"/>
    <w:rsid w:val="005A4BFC"/>
    <w:rsid w:val="005A4CEB"/>
    <w:rsid w:val="005A4DBB"/>
    <w:rsid w:val="005A5067"/>
    <w:rsid w:val="005A567B"/>
    <w:rsid w:val="005A59CB"/>
    <w:rsid w:val="005A5CF4"/>
    <w:rsid w:val="005A5EF5"/>
    <w:rsid w:val="005A6301"/>
    <w:rsid w:val="005A6754"/>
    <w:rsid w:val="005A6A89"/>
    <w:rsid w:val="005A7BF7"/>
    <w:rsid w:val="005A7F04"/>
    <w:rsid w:val="005A7F5B"/>
    <w:rsid w:val="005B10E7"/>
    <w:rsid w:val="005B1469"/>
    <w:rsid w:val="005B14D1"/>
    <w:rsid w:val="005B159A"/>
    <w:rsid w:val="005B1F6F"/>
    <w:rsid w:val="005B2138"/>
    <w:rsid w:val="005B2242"/>
    <w:rsid w:val="005B243D"/>
    <w:rsid w:val="005B24B5"/>
    <w:rsid w:val="005B3552"/>
    <w:rsid w:val="005B37F4"/>
    <w:rsid w:val="005B3B8E"/>
    <w:rsid w:val="005B4194"/>
    <w:rsid w:val="005B438B"/>
    <w:rsid w:val="005B6086"/>
    <w:rsid w:val="005B69ED"/>
    <w:rsid w:val="005B6D53"/>
    <w:rsid w:val="005B6E18"/>
    <w:rsid w:val="005B7044"/>
    <w:rsid w:val="005B70A2"/>
    <w:rsid w:val="005B7414"/>
    <w:rsid w:val="005B777B"/>
    <w:rsid w:val="005B7A08"/>
    <w:rsid w:val="005B7A30"/>
    <w:rsid w:val="005B7D04"/>
    <w:rsid w:val="005C027A"/>
    <w:rsid w:val="005C02E3"/>
    <w:rsid w:val="005C0472"/>
    <w:rsid w:val="005C054F"/>
    <w:rsid w:val="005C0978"/>
    <w:rsid w:val="005C12BB"/>
    <w:rsid w:val="005C14EC"/>
    <w:rsid w:val="005C19EE"/>
    <w:rsid w:val="005C2754"/>
    <w:rsid w:val="005C2AD8"/>
    <w:rsid w:val="005C2C0B"/>
    <w:rsid w:val="005C2FBF"/>
    <w:rsid w:val="005C3059"/>
    <w:rsid w:val="005C3076"/>
    <w:rsid w:val="005C3667"/>
    <w:rsid w:val="005C4242"/>
    <w:rsid w:val="005C4300"/>
    <w:rsid w:val="005C4996"/>
    <w:rsid w:val="005C4DE2"/>
    <w:rsid w:val="005C50CA"/>
    <w:rsid w:val="005C5894"/>
    <w:rsid w:val="005C5CA5"/>
    <w:rsid w:val="005C5E28"/>
    <w:rsid w:val="005C5F6D"/>
    <w:rsid w:val="005C614B"/>
    <w:rsid w:val="005C62C8"/>
    <w:rsid w:val="005C691A"/>
    <w:rsid w:val="005C6B47"/>
    <w:rsid w:val="005C715B"/>
    <w:rsid w:val="005D0481"/>
    <w:rsid w:val="005D0564"/>
    <w:rsid w:val="005D0ABB"/>
    <w:rsid w:val="005D0F46"/>
    <w:rsid w:val="005D12F2"/>
    <w:rsid w:val="005D1415"/>
    <w:rsid w:val="005D1532"/>
    <w:rsid w:val="005D1E5C"/>
    <w:rsid w:val="005D20D1"/>
    <w:rsid w:val="005D2783"/>
    <w:rsid w:val="005D2B67"/>
    <w:rsid w:val="005D2D2F"/>
    <w:rsid w:val="005D2EA4"/>
    <w:rsid w:val="005D31A4"/>
    <w:rsid w:val="005D3A52"/>
    <w:rsid w:val="005D4743"/>
    <w:rsid w:val="005D4DED"/>
    <w:rsid w:val="005D552C"/>
    <w:rsid w:val="005D562D"/>
    <w:rsid w:val="005D5861"/>
    <w:rsid w:val="005D5EEC"/>
    <w:rsid w:val="005D6366"/>
    <w:rsid w:val="005D6389"/>
    <w:rsid w:val="005D6548"/>
    <w:rsid w:val="005D6AC1"/>
    <w:rsid w:val="005D77EA"/>
    <w:rsid w:val="005D7836"/>
    <w:rsid w:val="005D78FA"/>
    <w:rsid w:val="005D7AEA"/>
    <w:rsid w:val="005D7C21"/>
    <w:rsid w:val="005D7C91"/>
    <w:rsid w:val="005D7D69"/>
    <w:rsid w:val="005D7E8D"/>
    <w:rsid w:val="005E04E4"/>
    <w:rsid w:val="005E07C6"/>
    <w:rsid w:val="005E0B4A"/>
    <w:rsid w:val="005E0C3E"/>
    <w:rsid w:val="005E0D99"/>
    <w:rsid w:val="005E0D9F"/>
    <w:rsid w:val="005E0E82"/>
    <w:rsid w:val="005E0F32"/>
    <w:rsid w:val="005E1423"/>
    <w:rsid w:val="005E14BE"/>
    <w:rsid w:val="005E1506"/>
    <w:rsid w:val="005E19C8"/>
    <w:rsid w:val="005E1D16"/>
    <w:rsid w:val="005E1FE5"/>
    <w:rsid w:val="005E250A"/>
    <w:rsid w:val="005E260A"/>
    <w:rsid w:val="005E2617"/>
    <w:rsid w:val="005E2972"/>
    <w:rsid w:val="005E3A1F"/>
    <w:rsid w:val="005E3EAD"/>
    <w:rsid w:val="005E414B"/>
    <w:rsid w:val="005E4B62"/>
    <w:rsid w:val="005E4E87"/>
    <w:rsid w:val="005E5999"/>
    <w:rsid w:val="005E59EC"/>
    <w:rsid w:val="005E5B68"/>
    <w:rsid w:val="005E5C07"/>
    <w:rsid w:val="005E6018"/>
    <w:rsid w:val="005E67A8"/>
    <w:rsid w:val="005E6838"/>
    <w:rsid w:val="005E68C4"/>
    <w:rsid w:val="005E6A06"/>
    <w:rsid w:val="005E6BC4"/>
    <w:rsid w:val="005E6EA0"/>
    <w:rsid w:val="005E70EC"/>
    <w:rsid w:val="005E71EE"/>
    <w:rsid w:val="005E7268"/>
    <w:rsid w:val="005E7904"/>
    <w:rsid w:val="005F0BF7"/>
    <w:rsid w:val="005F0CD4"/>
    <w:rsid w:val="005F25EB"/>
    <w:rsid w:val="005F26B1"/>
    <w:rsid w:val="005F26B4"/>
    <w:rsid w:val="005F26BA"/>
    <w:rsid w:val="005F2F2D"/>
    <w:rsid w:val="005F30A6"/>
    <w:rsid w:val="005F31D3"/>
    <w:rsid w:val="005F34C9"/>
    <w:rsid w:val="005F368A"/>
    <w:rsid w:val="005F3BFA"/>
    <w:rsid w:val="005F421B"/>
    <w:rsid w:val="005F4671"/>
    <w:rsid w:val="005F4AC4"/>
    <w:rsid w:val="005F4B6C"/>
    <w:rsid w:val="005F4E4C"/>
    <w:rsid w:val="005F4EF3"/>
    <w:rsid w:val="005F584E"/>
    <w:rsid w:val="005F6055"/>
    <w:rsid w:val="005F6C6A"/>
    <w:rsid w:val="005F6ED6"/>
    <w:rsid w:val="005F7245"/>
    <w:rsid w:val="005F72FB"/>
    <w:rsid w:val="005F747F"/>
    <w:rsid w:val="005F77C1"/>
    <w:rsid w:val="005F7A5C"/>
    <w:rsid w:val="00600532"/>
    <w:rsid w:val="0060069E"/>
    <w:rsid w:val="00600D29"/>
    <w:rsid w:val="00601074"/>
    <w:rsid w:val="00602533"/>
    <w:rsid w:val="006025C0"/>
    <w:rsid w:val="006029D0"/>
    <w:rsid w:val="00602DBA"/>
    <w:rsid w:val="0060332F"/>
    <w:rsid w:val="0060348D"/>
    <w:rsid w:val="00603518"/>
    <w:rsid w:val="006036B2"/>
    <w:rsid w:val="006037F5"/>
    <w:rsid w:val="00604060"/>
    <w:rsid w:val="00604149"/>
    <w:rsid w:val="00604277"/>
    <w:rsid w:val="0060503C"/>
    <w:rsid w:val="006050A5"/>
    <w:rsid w:val="00605669"/>
    <w:rsid w:val="0060608E"/>
    <w:rsid w:val="00606184"/>
    <w:rsid w:val="006061B1"/>
    <w:rsid w:val="00606B82"/>
    <w:rsid w:val="00607626"/>
    <w:rsid w:val="00607F0A"/>
    <w:rsid w:val="006100AA"/>
    <w:rsid w:val="00610175"/>
    <w:rsid w:val="00610560"/>
    <w:rsid w:val="006105CC"/>
    <w:rsid w:val="006110F3"/>
    <w:rsid w:val="00611717"/>
    <w:rsid w:val="00611889"/>
    <w:rsid w:val="00611A32"/>
    <w:rsid w:val="00611D9A"/>
    <w:rsid w:val="00611EC7"/>
    <w:rsid w:val="00611FC8"/>
    <w:rsid w:val="00611FFC"/>
    <w:rsid w:val="00612202"/>
    <w:rsid w:val="00612302"/>
    <w:rsid w:val="00612338"/>
    <w:rsid w:val="006126B5"/>
    <w:rsid w:val="006129F9"/>
    <w:rsid w:val="00612BA8"/>
    <w:rsid w:val="00612C12"/>
    <w:rsid w:val="00612F69"/>
    <w:rsid w:val="00613514"/>
    <w:rsid w:val="006139DD"/>
    <w:rsid w:val="00613D6B"/>
    <w:rsid w:val="00613ECD"/>
    <w:rsid w:val="0061404E"/>
    <w:rsid w:val="0061412D"/>
    <w:rsid w:val="0061438E"/>
    <w:rsid w:val="006147B2"/>
    <w:rsid w:val="00614CFE"/>
    <w:rsid w:val="00615139"/>
    <w:rsid w:val="0061514C"/>
    <w:rsid w:val="0061520B"/>
    <w:rsid w:val="0061536C"/>
    <w:rsid w:val="00615D35"/>
    <w:rsid w:val="00615F45"/>
    <w:rsid w:val="00616463"/>
    <w:rsid w:val="00616777"/>
    <w:rsid w:val="006167F6"/>
    <w:rsid w:val="00616842"/>
    <w:rsid w:val="00616B69"/>
    <w:rsid w:val="00616EA0"/>
    <w:rsid w:val="00617100"/>
    <w:rsid w:val="006176EA"/>
    <w:rsid w:val="00617B25"/>
    <w:rsid w:val="00617F6A"/>
    <w:rsid w:val="006203B0"/>
    <w:rsid w:val="006206A7"/>
    <w:rsid w:val="00621240"/>
    <w:rsid w:val="0062172B"/>
    <w:rsid w:val="006219C0"/>
    <w:rsid w:val="00621B57"/>
    <w:rsid w:val="00621C8A"/>
    <w:rsid w:val="006221AB"/>
    <w:rsid w:val="00622311"/>
    <w:rsid w:val="006223B9"/>
    <w:rsid w:val="00622AD4"/>
    <w:rsid w:val="006235C8"/>
    <w:rsid w:val="00623B29"/>
    <w:rsid w:val="00623BC2"/>
    <w:rsid w:val="006240A3"/>
    <w:rsid w:val="0062479F"/>
    <w:rsid w:val="006251DB"/>
    <w:rsid w:val="006253A2"/>
    <w:rsid w:val="00625A47"/>
    <w:rsid w:val="006268A8"/>
    <w:rsid w:val="006271F5"/>
    <w:rsid w:val="006273CB"/>
    <w:rsid w:val="0062762F"/>
    <w:rsid w:val="006276BB"/>
    <w:rsid w:val="00627B40"/>
    <w:rsid w:val="00627B70"/>
    <w:rsid w:val="00627D21"/>
    <w:rsid w:val="00627EC8"/>
    <w:rsid w:val="00627F8C"/>
    <w:rsid w:val="00631639"/>
    <w:rsid w:val="006317C2"/>
    <w:rsid w:val="00631A0B"/>
    <w:rsid w:val="00631ABE"/>
    <w:rsid w:val="00631AD2"/>
    <w:rsid w:val="00631D0B"/>
    <w:rsid w:val="0063215A"/>
    <w:rsid w:val="006321ED"/>
    <w:rsid w:val="006323E3"/>
    <w:rsid w:val="00632576"/>
    <w:rsid w:val="0063271B"/>
    <w:rsid w:val="00632A4A"/>
    <w:rsid w:val="00632A7F"/>
    <w:rsid w:val="00632E99"/>
    <w:rsid w:val="0063347D"/>
    <w:rsid w:val="00633524"/>
    <w:rsid w:val="0063376F"/>
    <w:rsid w:val="006338B6"/>
    <w:rsid w:val="00633C2A"/>
    <w:rsid w:val="006340BF"/>
    <w:rsid w:val="00634116"/>
    <w:rsid w:val="00634B45"/>
    <w:rsid w:val="00634B74"/>
    <w:rsid w:val="00634E12"/>
    <w:rsid w:val="006350D9"/>
    <w:rsid w:val="006351FF"/>
    <w:rsid w:val="006353AD"/>
    <w:rsid w:val="00635812"/>
    <w:rsid w:val="006359D5"/>
    <w:rsid w:val="006367B2"/>
    <w:rsid w:val="0063681D"/>
    <w:rsid w:val="00637007"/>
    <w:rsid w:val="00637482"/>
    <w:rsid w:val="006376DB"/>
    <w:rsid w:val="006378D5"/>
    <w:rsid w:val="00637A1D"/>
    <w:rsid w:val="00637AFA"/>
    <w:rsid w:val="00640511"/>
    <w:rsid w:val="0064177C"/>
    <w:rsid w:val="00641B94"/>
    <w:rsid w:val="00642011"/>
    <w:rsid w:val="006423E9"/>
    <w:rsid w:val="00642536"/>
    <w:rsid w:val="006425A8"/>
    <w:rsid w:val="00642FCA"/>
    <w:rsid w:val="00643476"/>
    <w:rsid w:val="0064363C"/>
    <w:rsid w:val="00643943"/>
    <w:rsid w:val="00643BD8"/>
    <w:rsid w:val="0064416D"/>
    <w:rsid w:val="00644224"/>
    <w:rsid w:val="006449A4"/>
    <w:rsid w:val="00645150"/>
    <w:rsid w:val="00645FC1"/>
    <w:rsid w:val="006461E0"/>
    <w:rsid w:val="006465FC"/>
    <w:rsid w:val="00647405"/>
    <w:rsid w:val="00647DB7"/>
    <w:rsid w:val="0065039A"/>
    <w:rsid w:val="0065063B"/>
    <w:rsid w:val="0065067E"/>
    <w:rsid w:val="00650716"/>
    <w:rsid w:val="00650B3E"/>
    <w:rsid w:val="00650C90"/>
    <w:rsid w:val="00650DF0"/>
    <w:rsid w:val="0065106D"/>
    <w:rsid w:val="00651BE5"/>
    <w:rsid w:val="006529D1"/>
    <w:rsid w:val="00653647"/>
    <w:rsid w:val="006536CD"/>
    <w:rsid w:val="006536FE"/>
    <w:rsid w:val="00653E46"/>
    <w:rsid w:val="00653F8F"/>
    <w:rsid w:val="00653FEC"/>
    <w:rsid w:val="0065406B"/>
    <w:rsid w:val="00654194"/>
    <w:rsid w:val="00654534"/>
    <w:rsid w:val="00654DCA"/>
    <w:rsid w:val="00654ECB"/>
    <w:rsid w:val="006551F7"/>
    <w:rsid w:val="00655249"/>
    <w:rsid w:val="006552A4"/>
    <w:rsid w:val="0065534C"/>
    <w:rsid w:val="00655658"/>
    <w:rsid w:val="00655AFE"/>
    <w:rsid w:val="00655CB9"/>
    <w:rsid w:val="00655DFE"/>
    <w:rsid w:val="00656245"/>
    <w:rsid w:val="00656ABD"/>
    <w:rsid w:val="00656B3B"/>
    <w:rsid w:val="006571F3"/>
    <w:rsid w:val="00657B62"/>
    <w:rsid w:val="00660148"/>
    <w:rsid w:val="00660494"/>
    <w:rsid w:val="00660573"/>
    <w:rsid w:val="0066066C"/>
    <w:rsid w:val="00660681"/>
    <w:rsid w:val="0066077B"/>
    <w:rsid w:val="00660825"/>
    <w:rsid w:val="00660B34"/>
    <w:rsid w:val="00660B99"/>
    <w:rsid w:val="006616C4"/>
    <w:rsid w:val="00661B78"/>
    <w:rsid w:val="00662165"/>
    <w:rsid w:val="00662C8E"/>
    <w:rsid w:val="00662CAB"/>
    <w:rsid w:val="00662FE8"/>
    <w:rsid w:val="006631CA"/>
    <w:rsid w:val="0066368B"/>
    <w:rsid w:val="00663EA3"/>
    <w:rsid w:val="00664136"/>
    <w:rsid w:val="00664622"/>
    <w:rsid w:val="00664CDB"/>
    <w:rsid w:val="0066500B"/>
    <w:rsid w:val="00665549"/>
    <w:rsid w:val="00665B23"/>
    <w:rsid w:val="00665BB5"/>
    <w:rsid w:val="00665CCF"/>
    <w:rsid w:val="00665D00"/>
    <w:rsid w:val="00665DB6"/>
    <w:rsid w:val="006661E4"/>
    <w:rsid w:val="00666833"/>
    <w:rsid w:val="00666F61"/>
    <w:rsid w:val="00666F87"/>
    <w:rsid w:val="006671FF"/>
    <w:rsid w:val="006678EA"/>
    <w:rsid w:val="00667B05"/>
    <w:rsid w:val="006702F6"/>
    <w:rsid w:val="00670522"/>
    <w:rsid w:val="006705BB"/>
    <w:rsid w:val="006707FA"/>
    <w:rsid w:val="00670869"/>
    <w:rsid w:val="00670941"/>
    <w:rsid w:val="0067098D"/>
    <w:rsid w:val="00670D44"/>
    <w:rsid w:val="006714A2"/>
    <w:rsid w:val="00671A31"/>
    <w:rsid w:val="00671E47"/>
    <w:rsid w:val="006722DB"/>
    <w:rsid w:val="00672A3C"/>
    <w:rsid w:val="00672C1B"/>
    <w:rsid w:val="00673127"/>
    <w:rsid w:val="006731CD"/>
    <w:rsid w:val="00673439"/>
    <w:rsid w:val="00673577"/>
    <w:rsid w:val="0067357E"/>
    <w:rsid w:val="00673A27"/>
    <w:rsid w:val="00674911"/>
    <w:rsid w:val="0067497E"/>
    <w:rsid w:val="00674B45"/>
    <w:rsid w:val="00674BD2"/>
    <w:rsid w:val="006755B7"/>
    <w:rsid w:val="00675F88"/>
    <w:rsid w:val="00676247"/>
    <w:rsid w:val="006762AB"/>
    <w:rsid w:val="006763AB"/>
    <w:rsid w:val="0067659B"/>
    <w:rsid w:val="006767C0"/>
    <w:rsid w:val="00676EDC"/>
    <w:rsid w:val="0067702F"/>
    <w:rsid w:val="00677A8F"/>
    <w:rsid w:val="00677C89"/>
    <w:rsid w:val="00677F8C"/>
    <w:rsid w:val="0068015C"/>
    <w:rsid w:val="00680846"/>
    <w:rsid w:val="006809A5"/>
    <w:rsid w:val="006809EB"/>
    <w:rsid w:val="00680AA4"/>
    <w:rsid w:val="00681498"/>
    <w:rsid w:val="00681C3F"/>
    <w:rsid w:val="00681C75"/>
    <w:rsid w:val="006823BF"/>
    <w:rsid w:val="00682CF1"/>
    <w:rsid w:val="00682D92"/>
    <w:rsid w:val="00683225"/>
    <w:rsid w:val="0068347C"/>
    <w:rsid w:val="006842ED"/>
    <w:rsid w:val="00684E89"/>
    <w:rsid w:val="0068549D"/>
    <w:rsid w:val="006856AF"/>
    <w:rsid w:val="00685791"/>
    <w:rsid w:val="006857DA"/>
    <w:rsid w:val="00685818"/>
    <w:rsid w:val="00685924"/>
    <w:rsid w:val="00685D70"/>
    <w:rsid w:val="0068623B"/>
    <w:rsid w:val="00686592"/>
    <w:rsid w:val="00686877"/>
    <w:rsid w:val="00686E88"/>
    <w:rsid w:val="00686F5C"/>
    <w:rsid w:val="00687044"/>
    <w:rsid w:val="00687168"/>
    <w:rsid w:val="00687330"/>
    <w:rsid w:val="006874F3"/>
    <w:rsid w:val="006878BD"/>
    <w:rsid w:val="00687AA4"/>
    <w:rsid w:val="00687D17"/>
    <w:rsid w:val="00687FBB"/>
    <w:rsid w:val="0069015D"/>
    <w:rsid w:val="00691044"/>
    <w:rsid w:val="0069171B"/>
    <w:rsid w:val="006919D3"/>
    <w:rsid w:val="00691C46"/>
    <w:rsid w:val="00692064"/>
    <w:rsid w:val="0069223F"/>
    <w:rsid w:val="0069229A"/>
    <w:rsid w:val="00692813"/>
    <w:rsid w:val="00693466"/>
    <w:rsid w:val="00693546"/>
    <w:rsid w:val="006936EF"/>
    <w:rsid w:val="006937FD"/>
    <w:rsid w:val="00693CC1"/>
    <w:rsid w:val="00693E24"/>
    <w:rsid w:val="006942D7"/>
    <w:rsid w:val="006945B6"/>
    <w:rsid w:val="006949B2"/>
    <w:rsid w:val="00694D75"/>
    <w:rsid w:val="00694DFC"/>
    <w:rsid w:val="00695144"/>
    <w:rsid w:val="0069536E"/>
    <w:rsid w:val="0069580E"/>
    <w:rsid w:val="00695B1B"/>
    <w:rsid w:val="00695E21"/>
    <w:rsid w:val="00696065"/>
    <w:rsid w:val="0069633B"/>
    <w:rsid w:val="0069637A"/>
    <w:rsid w:val="006963F5"/>
    <w:rsid w:val="00696AB9"/>
    <w:rsid w:val="00696BF4"/>
    <w:rsid w:val="00696D84"/>
    <w:rsid w:val="0069779A"/>
    <w:rsid w:val="006978B6"/>
    <w:rsid w:val="00697D0C"/>
    <w:rsid w:val="006A00B8"/>
    <w:rsid w:val="006A0277"/>
    <w:rsid w:val="006A05B7"/>
    <w:rsid w:val="006A0971"/>
    <w:rsid w:val="006A0A4C"/>
    <w:rsid w:val="006A0D88"/>
    <w:rsid w:val="006A0E9D"/>
    <w:rsid w:val="006A0ED2"/>
    <w:rsid w:val="006A1149"/>
    <w:rsid w:val="006A1297"/>
    <w:rsid w:val="006A2131"/>
    <w:rsid w:val="006A2481"/>
    <w:rsid w:val="006A24C1"/>
    <w:rsid w:val="006A2B6E"/>
    <w:rsid w:val="006A32A0"/>
    <w:rsid w:val="006A3B68"/>
    <w:rsid w:val="006A3DD6"/>
    <w:rsid w:val="006A3FD8"/>
    <w:rsid w:val="006A419F"/>
    <w:rsid w:val="006A459B"/>
    <w:rsid w:val="006A48C6"/>
    <w:rsid w:val="006A4C18"/>
    <w:rsid w:val="006A4D89"/>
    <w:rsid w:val="006A539E"/>
    <w:rsid w:val="006A543E"/>
    <w:rsid w:val="006A553B"/>
    <w:rsid w:val="006A5631"/>
    <w:rsid w:val="006A64CE"/>
    <w:rsid w:val="006A673E"/>
    <w:rsid w:val="006A7882"/>
    <w:rsid w:val="006A7A8F"/>
    <w:rsid w:val="006A7DD6"/>
    <w:rsid w:val="006B036F"/>
    <w:rsid w:val="006B091C"/>
    <w:rsid w:val="006B0B87"/>
    <w:rsid w:val="006B0CBC"/>
    <w:rsid w:val="006B0F26"/>
    <w:rsid w:val="006B1749"/>
    <w:rsid w:val="006B1FB6"/>
    <w:rsid w:val="006B1FBB"/>
    <w:rsid w:val="006B2005"/>
    <w:rsid w:val="006B29F5"/>
    <w:rsid w:val="006B336F"/>
    <w:rsid w:val="006B3437"/>
    <w:rsid w:val="006B3BC0"/>
    <w:rsid w:val="006B3FBC"/>
    <w:rsid w:val="006B443C"/>
    <w:rsid w:val="006B4B64"/>
    <w:rsid w:val="006B4D78"/>
    <w:rsid w:val="006B5B5E"/>
    <w:rsid w:val="006B6035"/>
    <w:rsid w:val="006B6077"/>
    <w:rsid w:val="006B61F6"/>
    <w:rsid w:val="006B64B8"/>
    <w:rsid w:val="006B67C8"/>
    <w:rsid w:val="006B67D0"/>
    <w:rsid w:val="006B6879"/>
    <w:rsid w:val="006B6BFB"/>
    <w:rsid w:val="006B7134"/>
    <w:rsid w:val="006B7256"/>
    <w:rsid w:val="006C019A"/>
    <w:rsid w:val="006C05C1"/>
    <w:rsid w:val="006C0866"/>
    <w:rsid w:val="006C110A"/>
    <w:rsid w:val="006C117A"/>
    <w:rsid w:val="006C1221"/>
    <w:rsid w:val="006C13E4"/>
    <w:rsid w:val="006C1860"/>
    <w:rsid w:val="006C18C5"/>
    <w:rsid w:val="006C1911"/>
    <w:rsid w:val="006C1917"/>
    <w:rsid w:val="006C1C56"/>
    <w:rsid w:val="006C2152"/>
    <w:rsid w:val="006C2294"/>
    <w:rsid w:val="006C29BE"/>
    <w:rsid w:val="006C30BA"/>
    <w:rsid w:val="006C39AF"/>
    <w:rsid w:val="006C3F24"/>
    <w:rsid w:val="006C4808"/>
    <w:rsid w:val="006C555E"/>
    <w:rsid w:val="006C59D8"/>
    <w:rsid w:val="006C5EF2"/>
    <w:rsid w:val="006C629E"/>
    <w:rsid w:val="006C677F"/>
    <w:rsid w:val="006C686B"/>
    <w:rsid w:val="006C69AC"/>
    <w:rsid w:val="006C736C"/>
    <w:rsid w:val="006C7BC8"/>
    <w:rsid w:val="006D1B7B"/>
    <w:rsid w:val="006D1DE0"/>
    <w:rsid w:val="006D2C15"/>
    <w:rsid w:val="006D2E66"/>
    <w:rsid w:val="006D39DA"/>
    <w:rsid w:val="006D405D"/>
    <w:rsid w:val="006D4074"/>
    <w:rsid w:val="006D4273"/>
    <w:rsid w:val="006D439E"/>
    <w:rsid w:val="006D496A"/>
    <w:rsid w:val="006D49B5"/>
    <w:rsid w:val="006D49B8"/>
    <w:rsid w:val="006D4C64"/>
    <w:rsid w:val="006D577D"/>
    <w:rsid w:val="006D5AB0"/>
    <w:rsid w:val="006D5F81"/>
    <w:rsid w:val="006D6117"/>
    <w:rsid w:val="006D66AE"/>
    <w:rsid w:val="006D66FD"/>
    <w:rsid w:val="006D686C"/>
    <w:rsid w:val="006D6E90"/>
    <w:rsid w:val="006D7322"/>
    <w:rsid w:val="006D7AE2"/>
    <w:rsid w:val="006D7CC2"/>
    <w:rsid w:val="006E0096"/>
    <w:rsid w:val="006E0327"/>
    <w:rsid w:val="006E0418"/>
    <w:rsid w:val="006E0FC5"/>
    <w:rsid w:val="006E1643"/>
    <w:rsid w:val="006E19D9"/>
    <w:rsid w:val="006E1FE7"/>
    <w:rsid w:val="006E208D"/>
    <w:rsid w:val="006E2289"/>
    <w:rsid w:val="006E247C"/>
    <w:rsid w:val="006E276C"/>
    <w:rsid w:val="006E2AB4"/>
    <w:rsid w:val="006E2ECE"/>
    <w:rsid w:val="006E35CA"/>
    <w:rsid w:val="006E36F3"/>
    <w:rsid w:val="006E3B5D"/>
    <w:rsid w:val="006E3C8A"/>
    <w:rsid w:val="006E44CD"/>
    <w:rsid w:val="006E5159"/>
    <w:rsid w:val="006E5F47"/>
    <w:rsid w:val="006E6444"/>
    <w:rsid w:val="006E6F54"/>
    <w:rsid w:val="006E7063"/>
    <w:rsid w:val="006E71FD"/>
    <w:rsid w:val="006E73A5"/>
    <w:rsid w:val="006E7BD5"/>
    <w:rsid w:val="006F0290"/>
    <w:rsid w:val="006F1802"/>
    <w:rsid w:val="006F1CE0"/>
    <w:rsid w:val="006F289A"/>
    <w:rsid w:val="006F378B"/>
    <w:rsid w:val="006F39CD"/>
    <w:rsid w:val="006F3CD0"/>
    <w:rsid w:val="006F3ECE"/>
    <w:rsid w:val="006F3F00"/>
    <w:rsid w:val="006F42DB"/>
    <w:rsid w:val="006F4631"/>
    <w:rsid w:val="006F4693"/>
    <w:rsid w:val="006F4748"/>
    <w:rsid w:val="006F4A2D"/>
    <w:rsid w:val="006F5375"/>
    <w:rsid w:val="006F572C"/>
    <w:rsid w:val="006F5E8A"/>
    <w:rsid w:val="006F5F59"/>
    <w:rsid w:val="006F621F"/>
    <w:rsid w:val="006F642C"/>
    <w:rsid w:val="006F6473"/>
    <w:rsid w:val="006F669F"/>
    <w:rsid w:val="006F6C85"/>
    <w:rsid w:val="006F6D61"/>
    <w:rsid w:val="006F6F03"/>
    <w:rsid w:val="006F6F52"/>
    <w:rsid w:val="006F7213"/>
    <w:rsid w:val="006F7604"/>
    <w:rsid w:val="006F7628"/>
    <w:rsid w:val="006F7B06"/>
    <w:rsid w:val="007004A4"/>
    <w:rsid w:val="00700A5E"/>
    <w:rsid w:val="0070124C"/>
    <w:rsid w:val="0070191C"/>
    <w:rsid w:val="00701CDE"/>
    <w:rsid w:val="0070200C"/>
    <w:rsid w:val="0070225D"/>
    <w:rsid w:val="00702345"/>
    <w:rsid w:val="007023A7"/>
    <w:rsid w:val="007028FB"/>
    <w:rsid w:val="00703507"/>
    <w:rsid w:val="00703621"/>
    <w:rsid w:val="007037FA"/>
    <w:rsid w:val="00703E50"/>
    <w:rsid w:val="007041F8"/>
    <w:rsid w:val="00704336"/>
    <w:rsid w:val="00704583"/>
    <w:rsid w:val="00704629"/>
    <w:rsid w:val="00704838"/>
    <w:rsid w:val="0070573D"/>
    <w:rsid w:val="007057E8"/>
    <w:rsid w:val="00705908"/>
    <w:rsid w:val="00705B41"/>
    <w:rsid w:val="00706361"/>
    <w:rsid w:val="00706424"/>
    <w:rsid w:val="0070648C"/>
    <w:rsid w:val="00706894"/>
    <w:rsid w:val="0070775C"/>
    <w:rsid w:val="0070790F"/>
    <w:rsid w:val="0071050E"/>
    <w:rsid w:val="0071100B"/>
    <w:rsid w:val="0071129C"/>
    <w:rsid w:val="00711F50"/>
    <w:rsid w:val="00711F8F"/>
    <w:rsid w:val="007122D1"/>
    <w:rsid w:val="007134ED"/>
    <w:rsid w:val="00713629"/>
    <w:rsid w:val="00713CAA"/>
    <w:rsid w:val="00714138"/>
    <w:rsid w:val="00714245"/>
    <w:rsid w:val="00714504"/>
    <w:rsid w:val="00714BCB"/>
    <w:rsid w:val="00714ED5"/>
    <w:rsid w:val="00715A08"/>
    <w:rsid w:val="007160A9"/>
    <w:rsid w:val="007165FF"/>
    <w:rsid w:val="00716A38"/>
    <w:rsid w:val="00716D6C"/>
    <w:rsid w:val="00717A0B"/>
    <w:rsid w:val="0072032C"/>
    <w:rsid w:val="007204A9"/>
    <w:rsid w:val="007207A4"/>
    <w:rsid w:val="00720E10"/>
    <w:rsid w:val="00721562"/>
    <w:rsid w:val="00721A80"/>
    <w:rsid w:val="00721C92"/>
    <w:rsid w:val="00721DF6"/>
    <w:rsid w:val="00721E25"/>
    <w:rsid w:val="007221FE"/>
    <w:rsid w:val="00722506"/>
    <w:rsid w:val="00722D60"/>
    <w:rsid w:val="00722D88"/>
    <w:rsid w:val="00723187"/>
    <w:rsid w:val="007236E7"/>
    <w:rsid w:val="007237B6"/>
    <w:rsid w:val="00723C03"/>
    <w:rsid w:val="00723F6A"/>
    <w:rsid w:val="007242DC"/>
    <w:rsid w:val="00724962"/>
    <w:rsid w:val="00725225"/>
    <w:rsid w:val="0072550E"/>
    <w:rsid w:val="0072555A"/>
    <w:rsid w:val="007257CA"/>
    <w:rsid w:val="0072617B"/>
    <w:rsid w:val="0072623D"/>
    <w:rsid w:val="007263AE"/>
    <w:rsid w:val="00726BC0"/>
    <w:rsid w:val="00726D21"/>
    <w:rsid w:val="00727102"/>
    <w:rsid w:val="00727848"/>
    <w:rsid w:val="00730160"/>
    <w:rsid w:val="0073040B"/>
    <w:rsid w:val="00730E8E"/>
    <w:rsid w:val="00730F06"/>
    <w:rsid w:val="0073110C"/>
    <w:rsid w:val="00731982"/>
    <w:rsid w:val="00731AE6"/>
    <w:rsid w:val="00731FCE"/>
    <w:rsid w:val="007320DA"/>
    <w:rsid w:val="007322B2"/>
    <w:rsid w:val="00732771"/>
    <w:rsid w:val="00732D34"/>
    <w:rsid w:val="00733189"/>
    <w:rsid w:val="007339B4"/>
    <w:rsid w:val="00733DDC"/>
    <w:rsid w:val="007340FA"/>
    <w:rsid w:val="0073426F"/>
    <w:rsid w:val="0073482E"/>
    <w:rsid w:val="00734B35"/>
    <w:rsid w:val="007351B0"/>
    <w:rsid w:val="00735946"/>
    <w:rsid w:val="00735AFF"/>
    <w:rsid w:val="00735D24"/>
    <w:rsid w:val="0073609B"/>
    <w:rsid w:val="00736453"/>
    <w:rsid w:val="007367F6"/>
    <w:rsid w:val="00736B67"/>
    <w:rsid w:val="00736D1D"/>
    <w:rsid w:val="00736EFF"/>
    <w:rsid w:val="00737324"/>
    <w:rsid w:val="0073737F"/>
    <w:rsid w:val="00737595"/>
    <w:rsid w:val="007378F6"/>
    <w:rsid w:val="00737C29"/>
    <w:rsid w:val="007402AF"/>
    <w:rsid w:val="007402D6"/>
    <w:rsid w:val="007406E8"/>
    <w:rsid w:val="00740871"/>
    <w:rsid w:val="00740F16"/>
    <w:rsid w:val="0074104E"/>
    <w:rsid w:val="00741198"/>
    <w:rsid w:val="007412DD"/>
    <w:rsid w:val="0074130A"/>
    <w:rsid w:val="00741369"/>
    <w:rsid w:val="00741793"/>
    <w:rsid w:val="00741C00"/>
    <w:rsid w:val="00741CA6"/>
    <w:rsid w:val="00742175"/>
    <w:rsid w:val="007434DB"/>
    <w:rsid w:val="00743614"/>
    <w:rsid w:val="00743D11"/>
    <w:rsid w:val="00743FB6"/>
    <w:rsid w:val="0074401A"/>
    <w:rsid w:val="00744092"/>
    <w:rsid w:val="00744770"/>
    <w:rsid w:val="007449C5"/>
    <w:rsid w:val="00744AA0"/>
    <w:rsid w:val="007450DD"/>
    <w:rsid w:val="007451DF"/>
    <w:rsid w:val="0074551D"/>
    <w:rsid w:val="00745720"/>
    <w:rsid w:val="0074580D"/>
    <w:rsid w:val="00745A46"/>
    <w:rsid w:val="00745AE6"/>
    <w:rsid w:val="007462FC"/>
    <w:rsid w:val="00746301"/>
    <w:rsid w:val="00746509"/>
    <w:rsid w:val="007467C2"/>
    <w:rsid w:val="00746A13"/>
    <w:rsid w:val="00746BAB"/>
    <w:rsid w:val="00747888"/>
    <w:rsid w:val="00747A55"/>
    <w:rsid w:val="00747A6B"/>
    <w:rsid w:val="00747AA8"/>
    <w:rsid w:val="00747BBC"/>
    <w:rsid w:val="00750B91"/>
    <w:rsid w:val="00750D27"/>
    <w:rsid w:val="00750D2D"/>
    <w:rsid w:val="00750DB2"/>
    <w:rsid w:val="00750FB9"/>
    <w:rsid w:val="00751140"/>
    <w:rsid w:val="0075202F"/>
    <w:rsid w:val="0075221B"/>
    <w:rsid w:val="00752371"/>
    <w:rsid w:val="007523EA"/>
    <w:rsid w:val="00752B3C"/>
    <w:rsid w:val="00752C1C"/>
    <w:rsid w:val="007535A5"/>
    <w:rsid w:val="00753761"/>
    <w:rsid w:val="00753902"/>
    <w:rsid w:val="00753BF6"/>
    <w:rsid w:val="00753FCD"/>
    <w:rsid w:val="007543F4"/>
    <w:rsid w:val="007545C8"/>
    <w:rsid w:val="00754D57"/>
    <w:rsid w:val="00754E3D"/>
    <w:rsid w:val="00754E92"/>
    <w:rsid w:val="00754F67"/>
    <w:rsid w:val="00755739"/>
    <w:rsid w:val="00755B4E"/>
    <w:rsid w:val="00755DC0"/>
    <w:rsid w:val="00756081"/>
    <w:rsid w:val="00756588"/>
    <w:rsid w:val="00756640"/>
    <w:rsid w:val="0075709D"/>
    <w:rsid w:val="0075715B"/>
    <w:rsid w:val="0075763B"/>
    <w:rsid w:val="00757648"/>
    <w:rsid w:val="00757DB9"/>
    <w:rsid w:val="00757E0F"/>
    <w:rsid w:val="007604CF"/>
    <w:rsid w:val="00760A0B"/>
    <w:rsid w:val="00760FD3"/>
    <w:rsid w:val="00761890"/>
    <w:rsid w:val="0076196E"/>
    <w:rsid w:val="007619D5"/>
    <w:rsid w:val="007620A1"/>
    <w:rsid w:val="007626C8"/>
    <w:rsid w:val="00762A73"/>
    <w:rsid w:val="00762BD9"/>
    <w:rsid w:val="00762F0C"/>
    <w:rsid w:val="007633EF"/>
    <w:rsid w:val="007635C8"/>
    <w:rsid w:val="00763B0E"/>
    <w:rsid w:val="007640C6"/>
    <w:rsid w:val="00765962"/>
    <w:rsid w:val="00765CED"/>
    <w:rsid w:val="00765D39"/>
    <w:rsid w:val="00765D89"/>
    <w:rsid w:val="00765EEB"/>
    <w:rsid w:val="007662BB"/>
    <w:rsid w:val="0076645E"/>
    <w:rsid w:val="00766BF7"/>
    <w:rsid w:val="00767458"/>
    <w:rsid w:val="00767E74"/>
    <w:rsid w:val="0077006A"/>
    <w:rsid w:val="00770322"/>
    <w:rsid w:val="007704B7"/>
    <w:rsid w:val="00771474"/>
    <w:rsid w:val="00771B04"/>
    <w:rsid w:val="00771EBE"/>
    <w:rsid w:val="00771F9E"/>
    <w:rsid w:val="00772481"/>
    <w:rsid w:val="007725EC"/>
    <w:rsid w:val="0077284C"/>
    <w:rsid w:val="0077291D"/>
    <w:rsid w:val="0077367A"/>
    <w:rsid w:val="00773796"/>
    <w:rsid w:val="00773A40"/>
    <w:rsid w:val="00773D4A"/>
    <w:rsid w:val="00773D69"/>
    <w:rsid w:val="00773FC4"/>
    <w:rsid w:val="00774472"/>
    <w:rsid w:val="00774F78"/>
    <w:rsid w:val="00775262"/>
    <w:rsid w:val="007763DE"/>
    <w:rsid w:val="00776EA7"/>
    <w:rsid w:val="00777E6A"/>
    <w:rsid w:val="0078028D"/>
    <w:rsid w:val="00780528"/>
    <w:rsid w:val="0078067C"/>
    <w:rsid w:val="00780809"/>
    <w:rsid w:val="007809D3"/>
    <w:rsid w:val="00780ABD"/>
    <w:rsid w:val="00780DBD"/>
    <w:rsid w:val="00780E63"/>
    <w:rsid w:val="00780F5D"/>
    <w:rsid w:val="00781023"/>
    <w:rsid w:val="0078174C"/>
    <w:rsid w:val="0078178C"/>
    <w:rsid w:val="007818C9"/>
    <w:rsid w:val="00781A66"/>
    <w:rsid w:val="00782047"/>
    <w:rsid w:val="0078230C"/>
    <w:rsid w:val="007823D6"/>
    <w:rsid w:val="00783136"/>
    <w:rsid w:val="007832BA"/>
    <w:rsid w:val="00783C53"/>
    <w:rsid w:val="00784271"/>
    <w:rsid w:val="00784954"/>
    <w:rsid w:val="00784A47"/>
    <w:rsid w:val="00784E20"/>
    <w:rsid w:val="00785177"/>
    <w:rsid w:val="0078564D"/>
    <w:rsid w:val="00785695"/>
    <w:rsid w:val="007856EA"/>
    <w:rsid w:val="00785B90"/>
    <w:rsid w:val="00785CBE"/>
    <w:rsid w:val="00785D00"/>
    <w:rsid w:val="007865D2"/>
    <w:rsid w:val="00786C19"/>
    <w:rsid w:val="007874E9"/>
    <w:rsid w:val="00787B66"/>
    <w:rsid w:val="00787EC3"/>
    <w:rsid w:val="007901DB"/>
    <w:rsid w:val="007902EB"/>
    <w:rsid w:val="007902F2"/>
    <w:rsid w:val="0079039D"/>
    <w:rsid w:val="007905D0"/>
    <w:rsid w:val="00790634"/>
    <w:rsid w:val="0079087D"/>
    <w:rsid w:val="007908A5"/>
    <w:rsid w:val="0079098B"/>
    <w:rsid w:val="007909D1"/>
    <w:rsid w:val="007909EE"/>
    <w:rsid w:val="00790A50"/>
    <w:rsid w:val="00790DAE"/>
    <w:rsid w:val="00790DBB"/>
    <w:rsid w:val="00790E3F"/>
    <w:rsid w:val="00790F58"/>
    <w:rsid w:val="00790FCF"/>
    <w:rsid w:val="0079151B"/>
    <w:rsid w:val="007916C0"/>
    <w:rsid w:val="00791F53"/>
    <w:rsid w:val="00792005"/>
    <w:rsid w:val="00792C35"/>
    <w:rsid w:val="00792FB2"/>
    <w:rsid w:val="00793AD8"/>
    <w:rsid w:val="00793FC6"/>
    <w:rsid w:val="00794705"/>
    <w:rsid w:val="007948B0"/>
    <w:rsid w:val="007948C0"/>
    <w:rsid w:val="00794CDF"/>
    <w:rsid w:val="007955B5"/>
    <w:rsid w:val="007959B2"/>
    <w:rsid w:val="00795B9A"/>
    <w:rsid w:val="00795DA4"/>
    <w:rsid w:val="00795E9E"/>
    <w:rsid w:val="0079630F"/>
    <w:rsid w:val="007963F8"/>
    <w:rsid w:val="0079691F"/>
    <w:rsid w:val="0079699D"/>
    <w:rsid w:val="00796A74"/>
    <w:rsid w:val="00796B33"/>
    <w:rsid w:val="00796C42"/>
    <w:rsid w:val="00797160"/>
    <w:rsid w:val="0079753E"/>
    <w:rsid w:val="0079758B"/>
    <w:rsid w:val="0079766C"/>
    <w:rsid w:val="007976E4"/>
    <w:rsid w:val="00797B8C"/>
    <w:rsid w:val="00797CA6"/>
    <w:rsid w:val="00797F8F"/>
    <w:rsid w:val="007A015E"/>
    <w:rsid w:val="007A0533"/>
    <w:rsid w:val="007A07E6"/>
    <w:rsid w:val="007A0BDB"/>
    <w:rsid w:val="007A0FEE"/>
    <w:rsid w:val="007A1187"/>
    <w:rsid w:val="007A14D9"/>
    <w:rsid w:val="007A1707"/>
    <w:rsid w:val="007A1AA6"/>
    <w:rsid w:val="007A2366"/>
    <w:rsid w:val="007A2514"/>
    <w:rsid w:val="007A2B1D"/>
    <w:rsid w:val="007A2F04"/>
    <w:rsid w:val="007A2FE0"/>
    <w:rsid w:val="007A32A3"/>
    <w:rsid w:val="007A335F"/>
    <w:rsid w:val="007A3714"/>
    <w:rsid w:val="007A3BB8"/>
    <w:rsid w:val="007A3CB1"/>
    <w:rsid w:val="007A46A3"/>
    <w:rsid w:val="007A4A8C"/>
    <w:rsid w:val="007A4AD2"/>
    <w:rsid w:val="007A4D8C"/>
    <w:rsid w:val="007A5137"/>
    <w:rsid w:val="007A519C"/>
    <w:rsid w:val="007A5843"/>
    <w:rsid w:val="007A5878"/>
    <w:rsid w:val="007A5FAE"/>
    <w:rsid w:val="007A6021"/>
    <w:rsid w:val="007A613F"/>
    <w:rsid w:val="007A6457"/>
    <w:rsid w:val="007A692A"/>
    <w:rsid w:val="007A7346"/>
    <w:rsid w:val="007B0870"/>
    <w:rsid w:val="007B0DCE"/>
    <w:rsid w:val="007B0F21"/>
    <w:rsid w:val="007B0F82"/>
    <w:rsid w:val="007B164B"/>
    <w:rsid w:val="007B1B4E"/>
    <w:rsid w:val="007B1EB8"/>
    <w:rsid w:val="007B1F60"/>
    <w:rsid w:val="007B217B"/>
    <w:rsid w:val="007B22AB"/>
    <w:rsid w:val="007B2762"/>
    <w:rsid w:val="007B300B"/>
    <w:rsid w:val="007B333E"/>
    <w:rsid w:val="007B347D"/>
    <w:rsid w:val="007B367D"/>
    <w:rsid w:val="007B378C"/>
    <w:rsid w:val="007B3826"/>
    <w:rsid w:val="007B3B30"/>
    <w:rsid w:val="007B402C"/>
    <w:rsid w:val="007B450E"/>
    <w:rsid w:val="007B551F"/>
    <w:rsid w:val="007B5B8C"/>
    <w:rsid w:val="007B61C8"/>
    <w:rsid w:val="007B6856"/>
    <w:rsid w:val="007B6C25"/>
    <w:rsid w:val="007B6DEF"/>
    <w:rsid w:val="007B737A"/>
    <w:rsid w:val="007B7464"/>
    <w:rsid w:val="007B7B29"/>
    <w:rsid w:val="007B7C2C"/>
    <w:rsid w:val="007B7C5E"/>
    <w:rsid w:val="007B7DF4"/>
    <w:rsid w:val="007C0255"/>
    <w:rsid w:val="007C0542"/>
    <w:rsid w:val="007C0908"/>
    <w:rsid w:val="007C0C01"/>
    <w:rsid w:val="007C1095"/>
    <w:rsid w:val="007C1118"/>
    <w:rsid w:val="007C18A8"/>
    <w:rsid w:val="007C1AA5"/>
    <w:rsid w:val="007C1DAA"/>
    <w:rsid w:val="007C205F"/>
    <w:rsid w:val="007C2136"/>
    <w:rsid w:val="007C2FF8"/>
    <w:rsid w:val="007C3DFF"/>
    <w:rsid w:val="007C4358"/>
    <w:rsid w:val="007C4646"/>
    <w:rsid w:val="007C4CF2"/>
    <w:rsid w:val="007C5EA4"/>
    <w:rsid w:val="007C65E2"/>
    <w:rsid w:val="007C6DCB"/>
    <w:rsid w:val="007C7137"/>
    <w:rsid w:val="007C7B39"/>
    <w:rsid w:val="007C7E81"/>
    <w:rsid w:val="007D03C6"/>
    <w:rsid w:val="007D0D6A"/>
    <w:rsid w:val="007D0F90"/>
    <w:rsid w:val="007D13CD"/>
    <w:rsid w:val="007D1CEF"/>
    <w:rsid w:val="007D1F51"/>
    <w:rsid w:val="007D2123"/>
    <w:rsid w:val="007D235F"/>
    <w:rsid w:val="007D26FD"/>
    <w:rsid w:val="007D29EC"/>
    <w:rsid w:val="007D2E7A"/>
    <w:rsid w:val="007D31FA"/>
    <w:rsid w:val="007D337D"/>
    <w:rsid w:val="007D3830"/>
    <w:rsid w:val="007D4517"/>
    <w:rsid w:val="007D4568"/>
    <w:rsid w:val="007D4803"/>
    <w:rsid w:val="007D4C04"/>
    <w:rsid w:val="007D4DF1"/>
    <w:rsid w:val="007D51BC"/>
    <w:rsid w:val="007D5A4A"/>
    <w:rsid w:val="007D5D8B"/>
    <w:rsid w:val="007D5FB8"/>
    <w:rsid w:val="007D66F8"/>
    <w:rsid w:val="007D6AEA"/>
    <w:rsid w:val="007D751B"/>
    <w:rsid w:val="007D75AC"/>
    <w:rsid w:val="007D77C1"/>
    <w:rsid w:val="007D7807"/>
    <w:rsid w:val="007D7ADD"/>
    <w:rsid w:val="007D7BD7"/>
    <w:rsid w:val="007E00FE"/>
    <w:rsid w:val="007E0156"/>
    <w:rsid w:val="007E0184"/>
    <w:rsid w:val="007E0345"/>
    <w:rsid w:val="007E0A93"/>
    <w:rsid w:val="007E11EA"/>
    <w:rsid w:val="007E1403"/>
    <w:rsid w:val="007E1798"/>
    <w:rsid w:val="007E2286"/>
    <w:rsid w:val="007E2CBA"/>
    <w:rsid w:val="007E2E72"/>
    <w:rsid w:val="007E3603"/>
    <w:rsid w:val="007E37E2"/>
    <w:rsid w:val="007E3803"/>
    <w:rsid w:val="007E3A38"/>
    <w:rsid w:val="007E3BDD"/>
    <w:rsid w:val="007E3CD8"/>
    <w:rsid w:val="007E3F4A"/>
    <w:rsid w:val="007E464B"/>
    <w:rsid w:val="007E48CC"/>
    <w:rsid w:val="007E4976"/>
    <w:rsid w:val="007E4DBD"/>
    <w:rsid w:val="007E5056"/>
    <w:rsid w:val="007E506A"/>
    <w:rsid w:val="007E5275"/>
    <w:rsid w:val="007E5763"/>
    <w:rsid w:val="007E5D61"/>
    <w:rsid w:val="007E622B"/>
    <w:rsid w:val="007E64B1"/>
    <w:rsid w:val="007E6893"/>
    <w:rsid w:val="007E6C48"/>
    <w:rsid w:val="007E7D93"/>
    <w:rsid w:val="007E7E18"/>
    <w:rsid w:val="007F0472"/>
    <w:rsid w:val="007F05ED"/>
    <w:rsid w:val="007F0D23"/>
    <w:rsid w:val="007F0DDC"/>
    <w:rsid w:val="007F12E3"/>
    <w:rsid w:val="007F1F19"/>
    <w:rsid w:val="007F253C"/>
    <w:rsid w:val="007F2B6D"/>
    <w:rsid w:val="007F3F09"/>
    <w:rsid w:val="007F41C9"/>
    <w:rsid w:val="007F42B7"/>
    <w:rsid w:val="007F4378"/>
    <w:rsid w:val="007F4A1E"/>
    <w:rsid w:val="007F4CE9"/>
    <w:rsid w:val="007F4FBB"/>
    <w:rsid w:val="007F515B"/>
    <w:rsid w:val="007F58B9"/>
    <w:rsid w:val="007F6884"/>
    <w:rsid w:val="007F6963"/>
    <w:rsid w:val="007F6EBC"/>
    <w:rsid w:val="007F6FB6"/>
    <w:rsid w:val="007F7372"/>
    <w:rsid w:val="007F7F6C"/>
    <w:rsid w:val="00800068"/>
    <w:rsid w:val="0080008F"/>
    <w:rsid w:val="008001E2"/>
    <w:rsid w:val="00800276"/>
    <w:rsid w:val="008008E5"/>
    <w:rsid w:val="00800C42"/>
    <w:rsid w:val="008019FC"/>
    <w:rsid w:val="00801B3C"/>
    <w:rsid w:val="0080208E"/>
    <w:rsid w:val="0080248D"/>
    <w:rsid w:val="00802695"/>
    <w:rsid w:val="008028E6"/>
    <w:rsid w:val="00802CDB"/>
    <w:rsid w:val="00802D73"/>
    <w:rsid w:val="00803494"/>
    <w:rsid w:val="008038F4"/>
    <w:rsid w:val="00803D34"/>
    <w:rsid w:val="00803DBE"/>
    <w:rsid w:val="008042E8"/>
    <w:rsid w:val="00804578"/>
    <w:rsid w:val="0080521A"/>
    <w:rsid w:val="00805AFC"/>
    <w:rsid w:val="00805DC9"/>
    <w:rsid w:val="00805DCC"/>
    <w:rsid w:val="00805EED"/>
    <w:rsid w:val="00806051"/>
    <w:rsid w:val="00806558"/>
    <w:rsid w:val="00810823"/>
    <w:rsid w:val="0081123F"/>
    <w:rsid w:val="008119A5"/>
    <w:rsid w:val="0081216F"/>
    <w:rsid w:val="00812657"/>
    <w:rsid w:val="00812744"/>
    <w:rsid w:val="00812844"/>
    <w:rsid w:val="00812952"/>
    <w:rsid w:val="00812C1C"/>
    <w:rsid w:val="008133EF"/>
    <w:rsid w:val="0081362D"/>
    <w:rsid w:val="00814339"/>
    <w:rsid w:val="00815158"/>
    <w:rsid w:val="0081540F"/>
    <w:rsid w:val="0081562B"/>
    <w:rsid w:val="00815AC2"/>
    <w:rsid w:val="00815CE9"/>
    <w:rsid w:val="00815E05"/>
    <w:rsid w:val="00816519"/>
    <w:rsid w:val="0081669F"/>
    <w:rsid w:val="008169D5"/>
    <w:rsid w:val="00816C83"/>
    <w:rsid w:val="00816E67"/>
    <w:rsid w:val="008170A0"/>
    <w:rsid w:val="0081780C"/>
    <w:rsid w:val="0081787F"/>
    <w:rsid w:val="00817992"/>
    <w:rsid w:val="008201F5"/>
    <w:rsid w:val="0082024C"/>
    <w:rsid w:val="00820560"/>
    <w:rsid w:val="008206B1"/>
    <w:rsid w:val="00820719"/>
    <w:rsid w:val="00820BF7"/>
    <w:rsid w:val="00821229"/>
    <w:rsid w:val="00821EE0"/>
    <w:rsid w:val="00822806"/>
    <w:rsid w:val="00822ADF"/>
    <w:rsid w:val="00823083"/>
    <w:rsid w:val="00823AA9"/>
    <w:rsid w:val="00823E45"/>
    <w:rsid w:val="00823E6C"/>
    <w:rsid w:val="00824034"/>
    <w:rsid w:val="008244D9"/>
    <w:rsid w:val="00824AB5"/>
    <w:rsid w:val="00825261"/>
    <w:rsid w:val="00825348"/>
    <w:rsid w:val="008257A0"/>
    <w:rsid w:val="008258A6"/>
    <w:rsid w:val="00826676"/>
    <w:rsid w:val="00826BEC"/>
    <w:rsid w:val="00826C44"/>
    <w:rsid w:val="008278E4"/>
    <w:rsid w:val="00827F5B"/>
    <w:rsid w:val="00830543"/>
    <w:rsid w:val="00830557"/>
    <w:rsid w:val="00830592"/>
    <w:rsid w:val="008306AF"/>
    <w:rsid w:val="00830C59"/>
    <w:rsid w:val="00830DCD"/>
    <w:rsid w:val="00830F33"/>
    <w:rsid w:val="00831386"/>
    <w:rsid w:val="00831CB6"/>
    <w:rsid w:val="00831FE6"/>
    <w:rsid w:val="008320DC"/>
    <w:rsid w:val="0083233B"/>
    <w:rsid w:val="0083237E"/>
    <w:rsid w:val="008323FC"/>
    <w:rsid w:val="00832697"/>
    <w:rsid w:val="00832915"/>
    <w:rsid w:val="0083291B"/>
    <w:rsid w:val="00832AAC"/>
    <w:rsid w:val="00832AAE"/>
    <w:rsid w:val="00832D9B"/>
    <w:rsid w:val="0083315F"/>
    <w:rsid w:val="00833AFA"/>
    <w:rsid w:val="00835C05"/>
    <w:rsid w:val="00836157"/>
    <w:rsid w:val="008364E1"/>
    <w:rsid w:val="00837151"/>
    <w:rsid w:val="00837170"/>
    <w:rsid w:val="008372B8"/>
    <w:rsid w:val="008405B2"/>
    <w:rsid w:val="00840791"/>
    <w:rsid w:val="00840B99"/>
    <w:rsid w:val="00840D6B"/>
    <w:rsid w:val="00840E3B"/>
    <w:rsid w:val="00840E42"/>
    <w:rsid w:val="00841930"/>
    <w:rsid w:val="00841D76"/>
    <w:rsid w:val="0084209F"/>
    <w:rsid w:val="00842436"/>
    <w:rsid w:val="00842442"/>
    <w:rsid w:val="0084245E"/>
    <w:rsid w:val="008425F1"/>
    <w:rsid w:val="00842692"/>
    <w:rsid w:val="008429C7"/>
    <w:rsid w:val="00843278"/>
    <w:rsid w:val="0084328A"/>
    <w:rsid w:val="00843394"/>
    <w:rsid w:val="0084358E"/>
    <w:rsid w:val="008435FD"/>
    <w:rsid w:val="008436A6"/>
    <w:rsid w:val="008439ED"/>
    <w:rsid w:val="00844831"/>
    <w:rsid w:val="00844AED"/>
    <w:rsid w:val="00845298"/>
    <w:rsid w:val="00845456"/>
    <w:rsid w:val="008456E9"/>
    <w:rsid w:val="00845A4E"/>
    <w:rsid w:val="008463EC"/>
    <w:rsid w:val="0084690C"/>
    <w:rsid w:val="008469BC"/>
    <w:rsid w:val="008469CD"/>
    <w:rsid w:val="00846FB1"/>
    <w:rsid w:val="008473D2"/>
    <w:rsid w:val="00850534"/>
    <w:rsid w:val="0085059A"/>
    <w:rsid w:val="0085079B"/>
    <w:rsid w:val="0085094A"/>
    <w:rsid w:val="00850AB7"/>
    <w:rsid w:val="00850B80"/>
    <w:rsid w:val="00850DBD"/>
    <w:rsid w:val="00851AC4"/>
    <w:rsid w:val="00851B1D"/>
    <w:rsid w:val="00851E1C"/>
    <w:rsid w:val="00851E70"/>
    <w:rsid w:val="00852042"/>
    <w:rsid w:val="00852603"/>
    <w:rsid w:val="00852983"/>
    <w:rsid w:val="00852CB8"/>
    <w:rsid w:val="00852CD4"/>
    <w:rsid w:val="00852CF9"/>
    <w:rsid w:val="00852EDE"/>
    <w:rsid w:val="0085363F"/>
    <w:rsid w:val="0085386C"/>
    <w:rsid w:val="00853B76"/>
    <w:rsid w:val="00853BDF"/>
    <w:rsid w:val="00854068"/>
    <w:rsid w:val="008540FB"/>
    <w:rsid w:val="008548EB"/>
    <w:rsid w:val="008550B0"/>
    <w:rsid w:val="008563FD"/>
    <w:rsid w:val="00856C4B"/>
    <w:rsid w:val="0085709C"/>
    <w:rsid w:val="00857D52"/>
    <w:rsid w:val="00857DE1"/>
    <w:rsid w:val="008616E1"/>
    <w:rsid w:val="00861A07"/>
    <w:rsid w:val="00861B12"/>
    <w:rsid w:val="00861F75"/>
    <w:rsid w:val="00862314"/>
    <w:rsid w:val="0086234C"/>
    <w:rsid w:val="00862699"/>
    <w:rsid w:val="0086306A"/>
    <w:rsid w:val="00863775"/>
    <w:rsid w:val="00863B28"/>
    <w:rsid w:val="00863F00"/>
    <w:rsid w:val="00864EA7"/>
    <w:rsid w:val="00865098"/>
    <w:rsid w:val="008657B5"/>
    <w:rsid w:val="00865E3E"/>
    <w:rsid w:val="0086685C"/>
    <w:rsid w:val="00866F9E"/>
    <w:rsid w:val="00867DED"/>
    <w:rsid w:val="00870F86"/>
    <w:rsid w:val="008715F7"/>
    <w:rsid w:val="008717FA"/>
    <w:rsid w:val="00871D51"/>
    <w:rsid w:val="00871DB8"/>
    <w:rsid w:val="008721E6"/>
    <w:rsid w:val="008723E7"/>
    <w:rsid w:val="008728AC"/>
    <w:rsid w:val="00872A7F"/>
    <w:rsid w:val="00872B98"/>
    <w:rsid w:val="00872F7C"/>
    <w:rsid w:val="0087345E"/>
    <w:rsid w:val="00873DA6"/>
    <w:rsid w:val="00873FA4"/>
    <w:rsid w:val="008742FB"/>
    <w:rsid w:val="00874343"/>
    <w:rsid w:val="00874517"/>
    <w:rsid w:val="00874795"/>
    <w:rsid w:val="008748E2"/>
    <w:rsid w:val="008748EF"/>
    <w:rsid w:val="008750F1"/>
    <w:rsid w:val="008754B4"/>
    <w:rsid w:val="008754C2"/>
    <w:rsid w:val="00875556"/>
    <w:rsid w:val="008757C8"/>
    <w:rsid w:val="008758B9"/>
    <w:rsid w:val="00875AEE"/>
    <w:rsid w:val="00875BE8"/>
    <w:rsid w:val="00875C27"/>
    <w:rsid w:val="00875CA3"/>
    <w:rsid w:val="00875D3A"/>
    <w:rsid w:val="00876649"/>
    <w:rsid w:val="00876671"/>
    <w:rsid w:val="00876A94"/>
    <w:rsid w:val="00876B0B"/>
    <w:rsid w:val="00876EA6"/>
    <w:rsid w:val="0087720D"/>
    <w:rsid w:val="0087722C"/>
    <w:rsid w:val="00877A66"/>
    <w:rsid w:val="00877C9C"/>
    <w:rsid w:val="00877CE4"/>
    <w:rsid w:val="008805CC"/>
    <w:rsid w:val="008809F9"/>
    <w:rsid w:val="0088116E"/>
    <w:rsid w:val="00881703"/>
    <w:rsid w:val="008817AA"/>
    <w:rsid w:val="00881F2F"/>
    <w:rsid w:val="00882843"/>
    <w:rsid w:val="00882939"/>
    <w:rsid w:val="008829F5"/>
    <w:rsid w:val="00882D39"/>
    <w:rsid w:val="008834CE"/>
    <w:rsid w:val="00883623"/>
    <w:rsid w:val="00883B56"/>
    <w:rsid w:val="00883C1D"/>
    <w:rsid w:val="008842FE"/>
    <w:rsid w:val="008845EB"/>
    <w:rsid w:val="008848B2"/>
    <w:rsid w:val="00884B1C"/>
    <w:rsid w:val="00884DE1"/>
    <w:rsid w:val="0088510E"/>
    <w:rsid w:val="00885560"/>
    <w:rsid w:val="00885782"/>
    <w:rsid w:val="00885817"/>
    <w:rsid w:val="00885D47"/>
    <w:rsid w:val="008862AC"/>
    <w:rsid w:val="00886525"/>
    <w:rsid w:val="00886B7C"/>
    <w:rsid w:val="0088712C"/>
    <w:rsid w:val="00887319"/>
    <w:rsid w:val="00887757"/>
    <w:rsid w:val="00887C02"/>
    <w:rsid w:val="008903FF"/>
    <w:rsid w:val="00890486"/>
    <w:rsid w:val="00890E23"/>
    <w:rsid w:val="00890ECF"/>
    <w:rsid w:val="00890FCF"/>
    <w:rsid w:val="008910B6"/>
    <w:rsid w:val="00891384"/>
    <w:rsid w:val="008914EE"/>
    <w:rsid w:val="008919C9"/>
    <w:rsid w:val="00891FCF"/>
    <w:rsid w:val="008921A9"/>
    <w:rsid w:val="00892D00"/>
    <w:rsid w:val="008932D6"/>
    <w:rsid w:val="00893424"/>
    <w:rsid w:val="00893655"/>
    <w:rsid w:val="00893803"/>
    <w:rsid w:val="00893C9B"/>
    <w:rsid w:val="00893CC3"/>
    <w:rsid w:val="00893F7F"/>
    <w:rsid w:val="0089449B"/>
    <w:rsid w:val="00894715"/>
    <w:rsid w:val="008956D0"/>
    <w:rsid w:val="00895DE7"/>
    <w:rsid w:val="00896840"/>
    <w:rsid w:val="0089685A"/>
    <w:rsid w:val="008968CC"/>
    <w:rsid w:val="0089696E"/>
    <w:rsid w:val="00896E57"/>
    <w:rsid w:val="00897364"/>
    <w:rsid w:val="0089739E"/>
    <w:rsid w:val="0089764D"/>
    <w:rsid w:val="00897677"/>
    <w:rsid w:val="008978D4"/>
    <w:rsid w:val="00897F33"/>
    <w:rsid w:val="008A0910"/>
    <w:rsid w:val="008A09A1"/>
    <w:rsid w:val="008A0B87"/>
    <w:rsid w:val="008A0DB9"/>
    <w:rsid w:val="008A11AE"/>
    <w:rsid w:val="008A139B"/>
    <w:rsid w:val="008A18CC"/>
    <w:rsid w:val="008A1ABC"/>
    <w:rsid w:val="008A1ACF"/>
    <w:rsid w:val="008A1F78"/>
    <w:rsid w:val="008A1F7E"/>
    <w:rsid w:val="008A1FA6"/>
    <w:rsid w:val="008A2050"/>
    <w:rsid w:val="008A2072"/>
    <w:rsid w:val="008A2576"/>
    <w:rsid w:val="008A2DB9"/>
    <w:rsid w:val="008A3005"/>
    <w:rsid w:val="008A3073"/>
    <w:rsid w:val="008A3099"/>
    <w:rsid w:val="008A36F7"/>
    <w:rsid w:val="008A38FC"/>
    <w:rsid w:val="008A434C"/>
    <w:rsid w:val="008A4D20"/>
    <w:rsid w:val="008A52DC"/>
    <w:rsid w:val="008A58F4"/>
    <w:rsid w:val="008A5A6B"/>
    <w:rsid w:val="008A6438"/>
    <w:rsid w:val="008A6707"/>
    <w:rsid w:val="008A748E"/>
    <w:rsid w:val="008A76DA"/>
    <w:rsid w:val="008A770E"/>
    <w:rsid w:val="008A7846"/>
    <w:rsid w:val="008A7930"/>
    <w:rsid w:val="008A7B3A"/>
    <w:rsid w:val="008B008E"/>
    <w:rsid w:val="008B0170"/>
    <w:rsid w:val="008B0318"/>
    <w:rsid w:val="008B039A"/>
    <w:rsid w:val="008B0728"/>
    <w:rsid w:val="008B07B0"/>
    <w:rsid w:val="008B08F7"/>
    <w:rsid w:val="008B12AA"/>
    <w:rsid w:val="008B1516"/>
    <w:rsid w:val="008B19D2"/>
    <w:rsid w:val="008B2215"/>
    <w:rsid w:val="008B2354"/>
    <w:rsid w:val="008B2CC9"/>
    <w:rsid w:val="008B313F"/>
    <w:rsid w:val="008B3450"/>
    <w:rsid w:val="008B3640"/>
    <w:rsid w:val="008B3E43"/>
    <w:rsid w:val="008B470B"/>
    <w:rsid w:val="008B4731"/>
    <w:rsid w:val="008B5800"/>
    <w:rsid w:val="008B5F32"/>
    <w:rsid w:val="008B6094"/>
    <w:rsid w:val="008B660D"/>
    <w:rsid w:val="008B695D"/>
    <w:rsid w:val="008B7117"/>
    <w:rsid w:val="008B71D4"/>
    <w:rsid w:val="008B734A"/>
    <w:rsid w:val="008B7780"/>
    <w:rsid w:val="008B7B91"/>
    <w:rsid w:val="008C0888"/>
    <w:rsid w:val="008C097F"/>
    <w:rsid w:val="008C0B4F"/>
    <w:rsid w:val="008C0EC8"/>
    <w:rsid w:val="008C1624"/>
    <w:rsid w:val="008C1769"/>
    <w:rsid w:val="008C1E6B"/>
    <w:rsid w:val="008C21CF"/>
    <w:rsid w:val="008C268E"/>
    <w:rsid w:val="008C2704"/>
    <w:rsid w:val="008C28D0"/>
    <w:rsid w:val="008C28EF"/>
    <w:rsid w:val="008C2944"/>
    <w:rsid w:val="008C3147"/>
    <w:rsid w:val="008C340D"/>
    <w:rsid w:val="008C3521"/>
    <w:rsid w:val="008C374A"/>
    <w:rsid w:val="008C3A0C"/>
    <w:rsid w:val="008C3D46"/>
    <w:rsid w:val="008C403B"/>
    <w:rsid w:val="008C424B"/>
    <w:rsid w:val="008C4BB9"/>
    <w:rsid w:val="008C4E89"/>
    <w:rsid w:val="008C514A"/>
    <w:rsid w:val="008C51A2"/>
    <w:rsid w:val="008C52E1"/>
    <w:rsid w:val="008C60A0"/>
    <w:rsid w:val="008C6436"/>
    <w:rsid w:val="008C6E80"/>
    <w:rsid w:val="008C7366"/>
    <w:rsid w:val="008C78F7"/>
    <w:rsid w:val="008C7EED"/>
    <w:rsid w:val="008D0017"/>
    <w:rsid w:val="008D03D3"/>
    <w:rsid w:val="008D0D96"/>
    <w:rsid w:val="008D11BE"/>
    <w:rsid w:val="008D1329"/>
    <w:rsid w:val="008D1C5A"/>
    <w:rsid w:val="008D285A"/>
    <w:rsid w:val="008D2B8A"/>
    <w:rsid w:val="008D3224"/>
    <w:rsid w:val="008D3959"/>
    <w:rsid w:val="008D44D8"/>
    <w:rsid w:val="008D45C5"/>
    <w:rsid w:val="008D504E"/>
    <w:rsid w:val="008D5417"/>
    <w:rsid w:val="008D5527"/>
    <w:rsid w:val="008D55B0"/>
    <w:rsid w:val="008D562C"/>
    <w:rsid w:val="008D5671"/>
    <w:rsid w:val="008D597B"/>
    <w:rsid w:val="008D5E51"/>
    <w:rsid w:val="008D62A7"/>
    <w:rsid w:val="008D62FC"/>
    <w:rsid w:val="008D6457"/>
    <w:rsid w:val="008D731B"/>
    <w:rsid w:val="008D7889"/>
    <w:rsid w:val="008D7AF7"/>
    <w:rsid w:val="008D7EA6"/>
    <w:rsid w:val="008E073C"/>
    <w:rsid w:val="008E0745"/>
    <w:rsid w:val="008E125A"/>
    <w:rsid w:val="008E1525"/>
    <w:rsid w:val="008E206E"/>
    <w:rsid w:val="008E20DB"/>
    <w:rsid w:val="008E2196"/>
    <w:rsid w:val="008E2315"/>
    <w:rsid w:val="008E27D9"/>
    <w:rsid w:val="008E2B94"/>
    <w:rsid w:val="008E3553"/>
    <w:rsid w:val="008E364E"/>
    <w:rsid w:val="008E37F2"/>
    <w:rsid w:val="008E37F8"/>
    <w:rsid w:val="008E3B10"/>
    <w:rsid w:val="008E42F1"/>
    <w:rsid w:val="008E430B"/>
    <w:rsid w:val="008E4A26"/>
    <w:rsid w:val="008E4A4F"/>
    <w:rsid w:val="008E4BE7"/>
    <w:rsid w:val="008E4F8E"/>
    <w:rsid w:val="008E5A14"/>
    <w:rsid w:val="008E5BCD"/>
    <w:rsid w:val="008E5FE8"/>
    <w:rsid w:val="008E6214"/>
    <w:rsid w:val="008E65D8"/>
    <w:rsid w:val="008E6673"/>
    <w:rsid w:val="008E6A1C"/>
    <w:rsid w:val="008E782A"/>
    <w:rsid w:val="008E7CB9"/>
    <w:rsid w:val="008E7D40"/>
    <w:rsid w:val="008F00F6"/>
    <w:rsid w:val="008F0A98"/>
    <w:rsid w:val="008F0DA1"/>
    <w:rsid w:val="008F157F"/>
    <w:rsid w:val="008F1599"/>
    <w:rsid w:val="008F1807"/>
    <w:rsid w:val="008F1906"/>
    <w:rsid w:val="008F1C2D"/>
    <w:rsid w:val="008F1C8D"/>
    <w:rsid w:val="008F2133"/>
    <w:rsid w:val="008F219B"/>
    <w:rsid w:val="008F277B"/>
    <w:rsid w:val="008F30FF"/>
    <w:rsid w:val="008F3164"/>
    <w:rsid w:val="008F34C4"/>
    <w:rsid w:val="008F3792"/>
    <w:rsid w:val="008F379F"/>
    <w:rsid w:val="008F3A8D"/>
    <w:rsid w:val="008F3E0F"/>
    <w:rsid w:val="008F3F55"/>
    <w:rsid w:val="008F4367"/>
    <w:rsid w:val="008F4423"/>
    <w:rsid w:val="008F475D"/>
    <w:rsid w:val="008F486E"/>
    <w:rsid w:val="008F5017"/>
    <w:rsid w:val="008F506C"/>
    <w:rsid w:val="008F51A0"/>
    <w:rsid w:val="008F5589"/>
    <w:rsid w:val="008F58DA"/>
    <w:rsid w:val="008F590F"/>
    <w:rsid w:val="008F5C4E"/>
    <w:rsid w:val="008F5CCD"/>
    <w:rsid w:val="008F5D99"/>
    <w:rsid w:val="008F5D9E"/>
    <w:rsid w:val="008F6205"/>
    <w:rsid w:val="008F70D8"/>
    <w:rsid w:val="008F7D31"/>
    <w:rsid w:val="008F7E0E"/>
    <w:rsid w:val="00900401"/>
    <w:rsid w:val="009007DE"/>
    <w:rsid w:val="00900C7E"/>
    <w:rsid w:val="00900E8F"/>
    <w:rsid w:val="0090115C"/>
    <w:rsid w:val="009017A0"/>
    <w:rsid w:val="00901E06"/>
    <w:rsid w:val="00901E62"/>
    <w:rsid w:val="009021D6"/>
    <w:rsid w:val="0090228B"/>
    <w:rsid w:val="0090323A"/>
    <w:rsid w:val="009033AF"/>
    <w:rsid w:val="00903582"/>
    <w:rsid w:val="00903883"/>
    <w:rsid w:val="00904390"/>
    <w:rsid w:val="00904649"/>
    <w:rsid w:val="00904861"/>
    <w:rsid w:val="009049C8"/>
    <w:rsid w:val="00904D73"/>
    <w:rsid w:val="00904FCD"/>
    <w:rsid w:val="00905249"/>
    <w:rsid w:val="0090534A"/>
    <w:rsid w:val="00905E6C"/>
    <w:rsid w:val="009061BB"/>
    <w:rsid w:val="00906274"/>
    <w:rsid w:val="0090627E"/>
    <w:rsid w:val="009063A2"/>
    <w:rsid w:val="009064C6"/>
    <w:rsid w:val="009069FD"/>
    <w:rsid w:val="0090786B"/>
    <w:rsid w:val="00907AC0"/>
    <w:rsid w:val="00907D07"/>
    <w:rsid w:val="009101D3"/>
    <w:rsid w:val="00910C9B"/>
    <w:rsid w:val="009113EF"/>
    <w:rsid w:val="0091155E"/>
    <w:rsid w:val="00911577"/>
    <w:rsid w:val="0091182C"/>
    <w:rsid w:val="00911A0D"/>
    <w:rsid w:val="00911B7B"/>
    <w:rsid w:val="0091249E"/>
    <w:rsid w:val="00912B44"/>
    <w:rsid w:val="00912E1E"/>
    <w:rsid w:val="00913DDE"/>
    <w:rsid w:val="00914CEE"/>
    <w:rsid w:val="00914F46"/>
    <w:rsid w:val="00915399"/>
    <w:rsid w:val="00915986"/>
    <w:rsid w:val="00915B67"/>
    <w:rsid w:val="00915C99"/>
    <w:rsid w:val="009167E3"/>
    <w:rsid w:val="00916898"/>
    <w:rsid w:val="00916B4B"/>
    <w:rsid w:val="00916C84"/>
    <w:rsid w:val="00916D33"/>
    <w:rsid w:val="009175A7"/>
    <w:rsid w:val="009178DF"/>
    <w:rsid w:val="0092098F"/>
    <w:rsid w:val="00920A98"/>
    <w:rsid w:val="0092165B"/>
    <w:rsid w:val="00922140"/>
    <w:rsid w:val="009229B0"/>
    <w:rsid w:val="00922CBC"/>
    <w:rsid w:val="009239ED"/>
    <w:rsid w:val="00923B44"/>
    <w:rsid w:val="009240A0"/>
    <w:rsid w:val="009245FC"/>
    <w:rsid w:val="0092464E"/>
    <w:rsid w:val="00924668"/>
    <w:rsid w:val="0092518B"/>
    <w:rsid w:val="00925453"/>
    <w:rsid w:val="00925533"/>
    <w:rsid w:val="00925AC9"/>
    <w:rsid w:val="00925AD5"/>
    <w:rsid w:val="00925D28"/>
    <w:rsid w:val="0092653F"/>
    <w:rsid w:val="00926813"/>
    <w:rsid w:val="00927696"/>
    <w:rsid w:val="00927BD2"/>
    <w:rsid w:val="00930420"/>
    <w:rsid w:val="00930963"/>
    <w:rsid w:val="00930E0A"/>
    <w:rsid w:val="00931048"/>
    <w:rsid w:val="00931164"/>
    <w:rsid w:val="0093148D"/>
    <w:rsid w:val="0093152A"/>
    <w:rsid w:val="00931580"/>
    <w:rsid w:val="00931BDC"/>
    <w:rsid w:val="0093243F"/>
    <w:rsid w:val="0093261B"/>
    <w:rsid w:val="00932632"/>
    <w:rsid w:val="00932B7A"/>
    <w:rsid w:val="00933192"/>
    <w:rsid w:val="009331B1"/>
    <w:rsid w:val="009334E5"/>
    <w:rsid w:val="00933F9A"/>
    <w:rsid w:val="00934028"/>
    <w:rsid w:val="009346F4"/>
    <w:rsid w:val="009347A4"/>
    <w:rsid w:val="00934AE4"/>
    <w:rsid w:val="00934B94"/>
    <w:rsid w:val="009354B2"/>
    <w:rsid w:val="00935B35"/>
    <w:rsid w:val="009366AA"/>
    <w:rsid w:val="0093762F"/>
    <w:rsid w:val="00937993"/>
    <w:rsid w:val="00937B4C"/>
    <w:rsid w:val="00937E93"/>
    <w:rsid w:val="00940788"/>
    <w:rsid w:val="00941069"/>
    <w:rsid w:val="009412A9"/>
    <w:rsid w:val="0094156E"/>
    <w:rsid w:val="009418FB"/>
    <w:rsid w:val="00942BEA"/>
    <w:rsid w:val="00942FFF"/>
    <w:rsid w:val="00943209"/>
    <w:rsid w:val="0094468D"/>
    <w:rsid w:val="00944DEC"/>
    <w:rsid w:val="00944FB2"/>
    <w:rsid w:val="00944FDF"/>
    <w:rsid w:val="00945BC3"/>
    <w:rsid w:val="00945EAE"/>
    <w:rsid w:val="00946123"/>
    <w:rsid w:val="0094656B"/>
    <w:rsid w:val="0094664B"/>
    <w:rsid w:val="00946896"/>
    <w:rsid w:val="0094697B"/>
    <w:rsid w:val="00947074"/>
    <w:rsid w:val="00947172"/>
    <w:rsid w:val="0094741B"/>
    <w:rsid w:val="0094748E"/>
    <w:rsid w:val="00947DAE"/>
    <w:rsid w:val="00947E45"/>
    <w:rsid w:val="00950459"/>
    <w:rsid w:val="0095049B"/>
    <w:rsid w:val="00950600"/>
    <w:rsid w:val="00950958"/>
    <w:rsid w:val="00950A41"/>
    <w:rsid w:val="0095105E"/>
    <w:rsid w:val="009514DE"/>
    <w:rsid w:val="00951A70"/>
    <w:rsid w:val="0095200E"/>
    <w:rsid w:val="00952298"/>
    <w:rsid w:val="009528B2"/>
    <w:rsid w:val="00953394"/>
    <w:rsid w:val="009536B5"/>
    <w:rsid w:val="00953C9E"/>
    <w:rsid w:val="00954009"/>
    <w:rsid w:val="009541EA"/>
    <w:rsid w:val="0095463F"/>
    <w:rsid w:val="00954743"/>
    <w:rsid w:val="00954794"/>
    <w:rsid w:val="009552D6"/>
    <w:rsid w:val="009552F1"/>
    <w:rsid w:val="00955451"/>
    <w:rsid w:val="00955456"/>
    <w:rsid w:val="00955B87"/>
    <w:rsid w:val="00955BA1"/>
    <w:rsid w:val="00955D44"/>
    <w:rsid w:val="00955F4C"/>
    <w:rsid w:val="00956D20"/>
    <w:rsid w:val="0095732D"/>
    <w:rsid w:val="0095748A"/>
    <w:rsid w:val="0095766C"/>
    <w:rsid w:val="00957CF5"/>
    <w:rsid w:val="00957E40"/>
    <w:rsid w:val="00957FE7"/>
    <w:rsid w:val="00957FF5"/>
    <w:rsid w:val="00960E74"/>
    <w:rsid w:val="0096137B"/>
    <w:rsid w:val="00961478"/>
    <w:rsid w:val="009625D6"/>
    <w:rsid w:val="00962AAE"/>
    <w:rsid w:val="00963042"/>
    <w:rsid w:val="009634D8"/>
    <w:rsid w:val="00963B31"/>
    <w:rsid w:val="00963FBC"/>
    <w:rsid w:val="00964722"/>
    <w:rsid w:val="00964D19"/>
    <w:rsid w:val="00965F66"/>
    <w:rsid w:val="00965F98"/>
    <w:rsid w:val="0096622D"/>
    <w:rsid w:val="00966438"/>
    <w:rsid w:val="009701EF"/>
    <w:rsid w:val="00970336"/>
    <w:rsid w:val="009709B9"/>
    <w:rsid w:val="00970FE2"/>
    <w:rsid w:val="00971E17"/>
    <w:rsid w:val="009720B0"/>
    <w:rsid w:val="009720E0"/>
    <w:rsid w:val="0097215E"/>
    <w:rsid w:val="0097262B"/>
    <w:rsid w:val="00972AC9"/>
    <w:rsid w:val="00972E27"/>
    <w:rsid w:val="00973097"/>
    <w:rsid w:val="0097333D"/>
    <w:rsid w:val="00973372"/>
    <w:rsid w:val="009733AA"/>
    <w:rsid w:val="00973A5D"/>
    <w:rsid w:val="00974134"/>
    <w:rsid w:val="00974950"/>
    <w:rsid w:val="009749FF"/>
    <w:rsid w:val="00974CAF"/>
    <w:rsid w:val="00974D0D"/>
    <w:rsid w:val="009751F3"/>
    <w:rsid w:val="009753F6"/>
    <w:rsid w:val="009754E9"/>
    <w:rsid w:val="009757CD"/>
    <w:rsid w:val="009757FF"/>
    <w:rsid w:val="00975C43"/>
    <w:rsid w:val="00976A4F"/>
    <w:rsid w:val="00976CF9"/>
    <w:rsid w:val="009774D8"/>
    <w:rsid w:val="009775EA"/>
    <w:rsid w:val="0097787E"/>
    <w:rsid w:val="00977BF6"/>
    <w:rsid w:val="0098046D"/>
    <w:rsid w:val="009804E0"/>
    <w:rsid w:val="00980942"/>
    <w:rsid w:val="0098096F"/>
    <w:rsid w:val="0098150F"/>
    <w:rsid w:val="0098176C"/>
    <w:rsid w:val="0098193B"/>
    <w:rsid w:val="0098323B"/>
    <w:rsid w:val="0098394E"/>
    <w:rsid w:val="00983D56"/>
    <w:rsid w:val="00984073"/>
    <w:rsid w:val="00984086"/>
    <w:rsid w:val="009841E2"/>
    <w:rsid w:val="009845C1"/>
    <w:rsid w:val="00984718"/>
    <w:rsid w:val="0098475F"/>
    <w:rsid w:val="009847AF"/>
    <w:rsid w:val="00984EB5"/>
    <w:rsid w:val="00984F38"/>
    <w:rsid w:val="00985579"/>
    <w:rsid w:val="0098578D"/>
    <w:rsid w:val="00985CB4"/>
    <w:rsid w:val="009861E1"/>
    <w:rsid w:val="0098726F"/>
    <w:rsid w:val="00987C67"/>
    <w:rsid w:val="00987CF3"/>
    <w:rsid w:val="00987DD5"/>
    <w:rsid w:val="00987F3E"/>
    <w:rsid w:val="00990207"/>
    <w:rsid w:val="00990A3E"/>
    <w:rsid w:val="00990B77"/>
    <w:rsid w:val="00990F58"/>
    <w:rsid w:val="00990FA8"/>
    <w:rsid w:val="0099182F"/>
    <w:rsid w:val="00991C14"/>
    <w:rsid w:val="00992026"/>
    <w:rsid w:val="009921B8"/>
    <w:rsid w:val="00992763"/>
    <w:rsid w:val="00992789"/>
    <w:rsid w:val="009927CD"/>
    <w:rsid w:val="00992BFF"/>
    <w:rsid w:val="00992E29"/>
    <w:rsid w:val="00992EB8"/>
    <w:rsid w:val="00993794"/>
    <w:rsid w:val="0099389C"/>
    <w:rsid w:val="00993CF9"/>
    <w:rsid w:val="00994746"/>
    <w:rsid w:val="00994C6C"/>
    <w:rsid w:val="00994EBB"/>
    <w:rsid w:val="009952AF"/>
    <w:rsid w:val="009956ED"/>
    <w:rsid w:val="00996162"/>
    <w:rsid w:val="009963B9"/>
    <w:rsid w:val="00996B10"/>
    <w:rsid w:val="00996C75"/>
    <w:rsid w:val="00996F68"/>
    <w:rsid w:val="00997134"/>
    <w:rsid w:val="009975C2"/>
    <w:rsid w:val="0099767F"/>
    <w:rsid w:val="00997947"/>
    <w:rsid w:val="00997A64"/>
    <w:rsid w:val="009A07AE"/>
    <w:rsid w:val="009A1046"/>
    <w:rsid w:val="009A131F"/>
    <w:rsid w:val="009A2FC3"/>
    <w:rsid w:val="009A3308"/>
    <w:rsid w:val="009A34DE"/>
    <w:rsid w:val="009A36CF"/>
    <w:rsid w:val="009A3870"/>
    <w:rsid w:val="009A38AA"/>
    <w:rsid w:val="009A3A6F"/>
    <w:rsid w:val="009A3C4C"/>
    <w:rsid w:val="009A3E6E"/>
    <w:rsid w:val="009A43AD"/>
    <w:rsid w:val="009A460E"/>
    <w:rsid w:val="009A4636"/>
    <w:rsid w:val="009A48AF"/>
    <w:rsid w:val="009A49DA"/>
    <w:rsid w:val="009A5262"/>
    <w:rsid w:val="009A5562"/>
    <w:rsid w:val="009A586F"/>
    <w:rsid w:val="009A5E2E"/>
    <w:rsid w:val="009A5F4E"/>
    <w:rsid w:val="009A630B"/>
    <w:rsid w:val="009A6BFB"/>
    <w:rsid w:val="009A6CB7"/>
    <w:rsid w:val="009A76CB"/>
    <w:rsid w:val="009A7748"/>
    <w:rsid w:val="009A7A56"/>
    <w:rsid w:val="009B03F9"/>
    <w:rsid w:val="009B0812"/>
    <w:rsid w:val="009B0D63"/>
    <w:rsid w:val="009B118C"/>
    <w:rsid w:val="009B1290"/>
    <w:rsid w:val="009B1A13"/>
    <w:rsid w:val="009B23A5"/>
    <w:rsid w:val="009B2A64"/>
    <w:rsid w:val="009B2AC7"/>
    <w:rsid w:val="009B2BBE"/>
    <w:rsid w:val="009B2C4B"/>
    <w:rsid w:val="009B370A"/>
    <w:rsid w:val="009B3A1F"/>
    <w:rsid w:val="009B4097"/>
    <w:rsid w:val="009B4155"/>
    <w:rsid w:val="009B4393"/>
    <w:rsid w:val="009B475C"/>
    <w:rsid w:val="009B48C5"/>
    <w:rsid w:val="009B4A17"/>
    <w:rsid w:val="009B4B5F"/>
    <w:rsid w:val="009B4B6D"/>
    <w:rsid w:val="009B5011"/>
    <w:rsid w:val="009B50C9"/>
    <w:rsid w:val="009B555E"/>
    <w:rsid w:val="009B5AA2"/>
    <w:rsid w:val="009B5CAB"/>
    <w:rsid w:val="009B64B3"/>
    <w:rsid w:val="009B661F"/>
    <w:rsid w:val="009B66C4"/>
    <w:rsid w:val="009B67E7"/>
    <w:rsid w:val="009B682A"/>
    <w:rsid w:val="009B6AEF"/>
    <w:rsid w:val="009B7484"/>
    <w:rsid w:val="009B75D3"/>
    <w:rsid w:val="009B7D6C"/>
    <w:rsid w:val="009C0316"/>
    <w:rsid w:val="009C045B"/>
    <w:rsid w:val="009C0AB9"/>
    <w:rsid w:val="009C1416"/>
    <w:rsid w:val="009C14F2"/>
    <w:rsid w:val="009C15A3"/>
    <w:rsid w:val="009C166D"/>
    <w:rsid w:val="009C1CEB"/>
    <w:rsid w:val="009C271E"/>
    <w:rsid w:val="009C2B33"/>
    <w:rsid w:val="009C2B77"/>
    <w:rsid w:val="009C3211"/>
    <w:rsid w:val="009C3482"/>
    <w:rsid w:val="009C393B"/>
    <w:rsid w:val="009C3F7D"/>
    <w:rsid w:val="009C43F8"/>
    <w:rsid w:val="009C495E"/>
    <w:rsid w:val="009C4FBD"/>
    <w:rsid w:val="009C4FC8"/>
    <w:rsid w:val="009C5BF5"/>
    <w:rsid w:val="009C5D0F"/>
    <w:rsid w:val="009C5DDD"/>
    <w:rsid w:val="009C61B1"/>
    <w:rsid w:val="009C63A4"/>
    <w:rsid w:val="009C67F7"/>
    <w:rsid w:val="009C6982"/>
    <w:rsid w:val="009C6B43"/>
    <w:rsid w:val="009C769C"/>
    <w:rsid w:val="009C7A61"/>
    <w:rsid w:val="009C7C02"/>
    <w:rsid w:val="009C7E88"/>
    <w:rsid w:val="009D0023"/>
    <w:rsid w:val="009D016B"/>
    <w:rsid w:val="009D02EC"/>
    <w:rsid w:val="009D0A96"/>
    <w:rsid w:val="009D146F"/>
    <w:rsid w:val="009D1508"/>
    <w:rsid w:val="009D1743"/>
    <w:rsid w:val="009D1BC3"/>
    <w:rsid w:val="009D2522"/>
    <w:rsid w:val="009D2645"/>
    <w:rsid w:val="009D2806"/>
    <w:rsid w:val="009D2BA7"/>
    <w:rsid w:val="009D2BEF"/>
    <w:rsid w:val="009D2D53"/>
    <w:rsid w:val="009D2FC4"/>
    <w:rsid w:val="009D32C4"/>
    <w:rsid w:val="009D3CF4"/>
    <w:rsid w:val="009D421A"/>
    <w:rsid w:val="009D4310"/>
    <w:rsid w:val="009D4E9E"/>
    <w:rsid w:val="009D50EE"/>
    <w:rsid w:val="009D54A4"/>
    <w:rsid w:val="009D5631"/>
    <w:rsid w:val="009D5AC3"/>
    <w:rsid w:val="009D5F42"/>
    <w:rsid w:val="009D668F"/>
    <w:rsid w:val="009D68B5"/>
    <w:rsid w:val="009D6943"/>
    <w:rsid w:val="009D6E8C"/>
    <w:rsid w:val="009D7525"/>
    <w:rsid w:val="009D75CC"/>
    <w:rsid w:val="009D76B8"/>
    <w:rsid w:val="009D77E4"/>
    <w:rsid w:val="009D7C1C"/>
    <w:rsid w:val="009D7E16"/>
    <w:rsid w:val="009E0180"/>
    <w:rsid w:val="009E05D7"/>
    <w:rsid w:val="009E0C00"/>
    <w:rsid w:val="009E0F40"/>
    <w:rsid w:val="009E13FF"/>
    <w:rsid w:val="009E19AA"/>
    <w:rsid w:val="009E1FC3"/>
    <w:rsid w:val="009E2510"/>
    <w:rsid w:val="009E2893"/>
    <w:rsid w:val="009E36A8"/>
    <w:rsid w:val="009E3736"/>
    <w:rsid w:val="009E3821"/>
    <w:rsid w:val="009E3949"/>
    <w:rsid w:val="009E3EA9"/>
    <w:rsid w:val="009E4597"/>
    <w:rsid w:val="009E4CC0"/>
    <w:rsid w:val="009E4D77"/>
    <w:rsid w:val="009E4FD3"/>
    <w:rsid w:val="009E510D"/>
    <w:rsid w:val="009E5391"/>
    <w:rsid w:val="009E5619"/>
    <w:rsid w:val="009E58F5"/>
    <w:rsid w:val="009E5A4D"/>
    <w:rsid w:val="009E5BEC"/>
    <w:rsid w:val="009E5D32"/>
    <w:rsid w:val="009E5D88"/>
    <w:rsid w:val="009E60DD"/>
    <w:rsid w:val="009E631D"/>
    <w:rsid w:val="009E6580"/>
    <w:rsid w:val="009E6B0A"/>
    <w:rsid w:val="009E6C8E"/>
    <w:rsid w:val="009E6E4F"/>
    <w:rsid w:val="009E6E9B"/>
    <w:rsid w:val="009E7093"/>
    <w:rsid w:val="009E7472"/>
    <w:rsid w:val="009E75AB"/>
    <w:rsid w:val="009E75DC"/>
    <w:rsid w:val="009E7F31"/>
    <w:rsid w:val="009F01F7"/>
    <w:rsid w:val="009F024F"/>
    <w:rsid w:val="009F0943"/>
    <w:rsid w:val="009F1261"/>
    <w:rsid w:val="009F133E"/>
    <w:rsid w:val="009F158B"/>
    <w:rsid w:val="009F1712"/>
    <w:rsid w:val="009F1D0D"/>
    <w:rsid w:val="009F1EE7"/>
    <w:rsid w:val="009F22A9"/>
    <w:rsid w:val="009F2AE9"/>
    <w:rsid w:val="009F330B"/>
    <w:rsid w:val="009F37E1"/>
    <w:rsid w:val="009F3B99"/>
    <w:rsid w:val="009F3FA7"/>
    <w:rsid w:val="009F42EB"/>
    <w:rsid w:val="009F487F"/>
    <w:rsid w:val="009F4AFA"/>
    <w:rsid w:val="009F50F4"/>
    <w:rsid w:val="009F5205"/>
    <w:rsid w:val="009F5530"/>
    <w:rsid w:val="009F59E8"/>
    <w:rsid w:val="009F5C72"/>
    <w:rsid w:val="009F67B2"/>
    <w:rsid w:val="009F69A3"/>
    <w:rsid w:val="009F6C2E"/>
    <w:rsid w:val="009F6CC0"/>
    <w:rsid w:val="009F76DA"/>
    <w:rsid w:val="009F773C"/>
    <w:rsid w:val="009F7ABF"/>
    <w:rsid w:val="009F7D49"/>
    <w:rsid w:val="009F7D75"/>
    <w:rsid w:val="009F7D7C"/>
    <w:rsid w:val="00A00760"/>
    <w:rsid w:val="00A00D85"/>
    <w:rsid w:val="00A01293"/>
    <w:rsid w:val="00A01479"/>
    <w:rsid w:val="00A01CFF"/>
    <w:rsid w:val="00A01D56"/>
    <w:rsid w:val="00A021E0"/>
    <w:rsid w:val="00A023E8"/>
    <w:rsid w:val="00A0249A"/>
    <w:rsid w:val="00A02E38"/>
    <w:rsid w:val="00A02E6C"/>
    <w:rsid w:val="00A02EC0"/>
    <w:rsid w:val="00A035F5"/>
    <w:rsid w:val="00A03622"/>
    <w:rsid w:val="00A03708"/>
    <w:rsid w:val="00A0371B"/>
    <w:rsid w:val="00A04669"/>
    <w:rsid w:val="00A04819"/>
    <w:rsid w:val="00A04942"/>
    <w:rsid w:val="00A04A17"/>
    <w:rsid w:val="00A04D3C"/>
    <w:rsid w:val="00A059CD"/>
    <w:rsid w:val="00A05F22"/>
    <w:rsid w:val="00A0612D"/>
    <w:rsid w:val="00A061AE"/>
    <w:rsid w:val="00A06302"/>
    <w:rsid w:val="00A0631B"/>
    <w:rsid w:val="00A06939"/>
    <w:rsid w:val="00A06F84"/>
    <w:rsid w:val="00A07239"/>
    <w:rsid w:val="00A0736B"/>
    <w:rsid w:val="00A0750A"/>
    <w:rsid w:val="00A0778B"/>
    <w:rsid w:val="00A07AE6"/>
    <w:rsid w:val="00A07CA4"/>
    <w:rsid w:val="00A07EB6"/>
    <w:rsid w:val="00A1146A"/>
    <w:rsid w:val="00A114B9"/>
    <w:rsid w:val="00A1150F"/>
    <w:rsid w:val="00A11624"/>
    <w:rsid w:val="00A11844"/>
    <w:rsid w:val="00A11E4F"/>
    <w:rsid w:val="00A11EC7"/>
    <w:rsid w:val="00A12052"/>
    <w:rsid w:val="00A1218A"/>
    <w:rsid w:val="00A12718"/>
    <w:rsid w:val="00A12751"/>
    <w:rsid w:val="00A12BD9"/>
    <w:rsid w:val="00A13615"/>
    <w:rsid w:val="00A138BD"/>
    <w:rsid w:val="00A139AC"/>
    <w:rsid w:val="00A13CC2"/>
    <w:rsid w:val="00A13CF9"/>
    <w:rsid w:val="00A13DBC"/>
    <w:rsid w:val="00A13EC1"/>
    <w:rsid w:val="00A13FDC"/>
    <w:rsid w:val="00A14033"/>
    <w:rsid w:val="00A145E1"/>
    <w:rsid w:val="00A14685"/>
    <w:rsid w:val="00A1483F"/>
    <w:rsid w:val="00A14B65"/>
    <w:rsid w:val="00A14EC5"/>
    <w:rsid w:val="00A1570D"/>
    <w:rsid w:val="00A15792"/>
    <w:rsid w:val="00A15BAE"/>
    <w:rsid w:val="00A15BCB"/>
    <w:rsid w:val="00A15C1D"/>
    <w:rsid w:val="00A1629F"/>
    <w:rsid w:val="00A1648E"/>
    <w:rsid w:val="00A166CD"/>
    <w:rsid w:val="00A176B3"/>
    <w:rsid w:val="00A1780C"/>
    <w:rsid w:val="00A17F28"/>
    <w:rsid w:val="00A200B6"/>
    <w:rsid w:val="00A20387"/>
    <w:rsid w:val="00A203D9"/>
    <w:rsid w:val="00A205F6"/>
    <w:rsid w:val="00A208B2"/>
    <w:rsid w:val="00A20AEE"/>
    <w:rsid w:val="00A2113A"/>
    <w:rsid w:val="00A21216"/>
    <w:rsid w:val="00A21598"/>
    <w:rsid w:val="00A215EB"/>
    <w:rsid w:val="00A2184E"/>
    <w:rsid w:val="00A21895"/>
    <w:rsid w:val="00A219AD"/>
    <w:rsid w:val="00A228DC"/>
    <w:rsid w:val="00A22AD2"/>
    <w:rsid w:val="00A22B88"/>
    <w:rsid w:val="00A22CD6"/>
    <w:rsid w:val="00A22E64"/>
    <w:rsid w:val="00A23161"/>
    <w:rsid w:val="00A23841"/>
    <w:rsid w:val="00A238E4"/>
    <w:rsid w:val="00A23AFA"/>
    <w:rsid w:val="00A241DA"/>
    <w:rsid w:val="00A2425F"/>
    <w:rsid w:val="00A245B9"/>
    <w:rsid w:val="00A24BCF"/>
    <w:rsid w:val="00A2507D"/>
    <w:rsid w:val="00A250DB"/>
    <w:rsid w:val="00A25445"/>
    <w:rsid w:val="00A25538"/>
    <w:rsid w:val="00A25C38"/>
    <w:rsid w:val="00A25E7E"/>
    <w:rsid w:val="00A26100"/>
    <w:rsid w:val="00A26DE9"/>
    <w:rsid w:val="00A26EBB"/>
    <w:rsid w:val="00A27147"/>
    <w:rsid w:val="00A2754C"/>
    <w:rsid w:val="00A27C17"/>
    <w:rsid w:val="00A27EC6"/>
    <w:rsid w:val="00A3011E"/>
    <w:rsid w:val="00A305AC"/>
    <w:rsid w:val="00A305B5"/>
    <w:rsid w:val="00A30806"/>
    <w:rsid w:val="00A30A5C"/>
    <w:rsid w:val="00A30ED1"/>
    <w:rsid w:val="00A3161E"/>
    <w:rsid w:val="00A324B4"/>
    <w:rsid w:val="00A33025"/>
    <w:rsid w:val="00A3306C"/>
    <w:rsid w:val="00A333A5"/>
    <w:rsid w:val="00A33575"/>
    <w:rsid w:val="00A33B3E"/>
    <w:rsid w:val="00A3413C"/>
    <w:rsid w:val="00A34337"/>
    <w:rsid w:val="00A3479D"/>
    <w:rsid w:val="00A34E55"/>
    <w:rsid w:val="00A35AB3"/>
    <w:rsid w:val="00A36262"/>
    <w:rsid w:val="00A3642B"/>
    <w:rsid w:val="00A36C1E"/>
    <w:rsid w:val="00A376F7"/>
    <w:rsid w:val="00A37737"/>
    <w:rsid w:val="00A37D8A"/>
    <w:rsid w:val="00A408A0"/>
    <w:rsid w:val="00A40AE9"/>
    <w:rsid w:val="00A40D6C"/>
    <w:rsid w:val="00A41458"/>
    <w:rsid w:val="00A4152C"/>
    <w:rsid w:val="00A419AF"/>
    <w:rsid w:val="00A42471"/>
    <w:rsid w:val="00A42503"/>
    <w:rsid w:val="00A42607"/>
    <w:rsid w:val="00A42B19"/>
    <w:rsid w:val="00A43349"/>
    <w:rsid w:val="00A433E9"/>
    <w:rsid w:val="00A4353E"/>
    <w:rsid w:val="00A43650"/>
    <w:rsid w:val="00A43946"/>
    <w:rsid w:val="00A439D9"/>
    <w:rsid w:val="00A43B88"/>
    <w:rsid w:val="00A43E18"/>
    <w:rsid w:val="00A44510"/>
    <w:rsid w:val="00A44636"/>
    <w:rsid w:val="00A44708"/>
    <w:rsid w:val="00A449ED"/>
    <w:rsid w:val="00A44B1E"/>
    <w:rsid w:val="00A44B67"/>
    <w:rsid w:val="00A451EB"/>
    <w:rsid w:val="00A452BA"/>
    <w:rsid w:val="00A45449"/>
    <w:rsid w:val="00A455F8"/>
    <w:rsid w:val="00A45683"/>
    <w:rsid w:val="00A45FA8"/>
    <w:rsid w:val="00A460CF"/>
    <w:rsid w:val="00A46403"/>
    <w:rsid w:val="00A464EA"/>
    <w:rsid w:val="00A466C4"/>
    <w:rsid w:val="00A46960"/>
    <w:rsid w:val="00A46A6F"/>
    <w:rsid w:val="00A46BE1"/>
    <w:rsid w:val="00A46E06"/>
    <w:rsid w:val="00A472A7"/>
    <w:rsid w:val="00A472BD"/>
    <w:rsid w:val="00A47865"/>
    <w:rsid w:val="00A47933"/>
    <w:rsid w:val="00A47A30"/>
    <w:rsid w:val="00A47DF3"/>
    <w:rsid w:val="00A501A6"/>
    <w:rsid w:val="00A512DF"/>
    <w:rsid w:val="00A513EC"/>
    <w:rsid w:val="00A5164C"/>
    <w:rsid w:val="00A5209A"/>
    <w:rsid w:val="00A5209B"/>
    <w:rsid w:val="00A52383"/>
    <w:rsid w:val="00A532D8"/>
    <w:rsid w:val="00A53A97"/>
    <w:rsid w:val="00A54133"/>
    <w:rsid w:val="00A54201"/>
    <w:rsid w:val="00A5427D"/>
    <w:rsid w:val="00A54350"/>
    <w:rsid w:val="00A54ABB"/>
    <w:rsid w:val="00A54AFA"/>
    <w:rsid w:val="00A54EE8"/>
    <w:rsid w:val="00A5567B"/>
    <w:rsid w:val="00A5582E"/>
    <w:rsid w:val="00A55AD0"/>
    <w:rsid w:val="00A55B60"/>
    <w:rsid w:val="00A56032"/>
    <w:rsid w:val="00A56474"/>
    <w:rsid w:val="00A569B5"/>
    <w:rsid w:val="00A56F4F"/>
    <w:rsid w:val="00A57FF7"/>
    <w:rsid w:val="00A6016A"/>
    <w:rsid w:val="00A613C8"/>
    <w:rsid w:val="00A6178B"/>
    <w:rsid w:val="00A61AB2"/>
    <w:rsid w:val="00A61B2E"/>
    <w:rsid w:val="00A61DB6"/>
    <w:rsid w:val="00A62403"/>
    <w:rsid w:val="00A629ED"/>
    <w:rsid w:val="00A62BC1"/>
    <w:rsid w:val="00A62E10"/>
    <w:rsid w:val="00A62EDB"/>
    <w:rsid w:val="00A63523"/>
    <w:rsid w:val="00A637E5"/>
    <w:rsid w:val="00A63A62"/>
    <w:rsid w:val="00A63BC6"/>
    <w:rsid w:val="00A63F21"/>
    <w:rsid w:val="00A6418B"/>
    <w:rsid w:val="00A6444E"/>
    <w:rsid w:val="00A64669"/>
    <w:rsid w:val="00A646C5"/>
    <w:rsid w:val="00A64D4C"/>
    <w:rsid w:val="00A64DDD"/>
    <w:rsid w:val="00A64E4B"/>
    <w:rsid w:val="00A65319"/>
    <w:rsid w:val="00A66156"/>
    <w:rsid w:val="00A664F5"/>
    <w:rsid w:val="00A667E3"/>
    <w:rsid w:val="00A66D89"/>
    <w:rsid w:val="00A67236"/>
    <w:rsid w:val="00A672A9"/>
    <w:rsid w:val="00A673A5"/>
    <w:rsid w:val="00A7004E"/>
    <w:rsid w:val="00A701FF"/>
    <w:rsid w:val="00A70232"/>
    <w:rsid w:val="00A70831"/>
    <w:rsid w:val="00A7095C"/>
    <w:rsid w:val="00A70F94"/>
    <w:rsid w:val="00A712BA"/>
    <w:rsid w:val="00A71DE1"/>
    <w:rsid w:val="00A71EDA"/>
    <w:rsid w:val="00A72738"/>
    <w:rsid w:val="00A72A44"/>
    <w:rsid w:val="00A72EBF"/>
    <w:rsid w:val="00A73094"/>
    <w:rsid w:val="00A738F7"/>
    <w:rsid w:val="00A739F3"/>
    <w:rsid w:val="00A73C7A"/>
    <w:rsid w:val="00A74329"/>
    <w:rsid w:val="00A7446E"/>
    <w:rsid w:val="00A74882"/>
    <w:rsid w:val="00A75037"/>
    <w:rsid w:val="00A75248"/>
    <w:rsid w:val="00A7531A"/>
    <w:rsid w:val="00A756ED"/>
    <w:rsid w:val="00A75F27"/>
    <w:rsid w:val="00A7600E"/>
    <w:rsid w:val="00A76E3F"/>
    <w:rsid w:val="00A77412"/>
    <w:rsid w:val="00A777F1"/>
    <w:rsid w:val="00A77D9D"/>
    <w:rsid w:val="00A77E96"/>
    <w:rsid w:val="00A80046"/>
    <w:rsid w:val="00A80150"/>
    <w:rsid w:val="00A80374"/>
    <w:rsid w:val="00A8072A"/>
    <w:rsid w:val="00A80CFC"/>
    <w:rsid w:val="00A80D7C"/>
    <w:rsid w:val="00A80E52"/>
    <w:rsid w:val="00A81225"/>
    <w:rsid w:val="00A815DA"/>
    <w:rsid w:val="00A81793"/>
    <w:rsid w:val="00A8180F"/>
    <w:rsid w:val="00A81898"/>
    <w:rsid w:val="00A81FB3"/>
    <w:rsid w:val="00A8214A"/>
    <w:rsid w:val="00A8229D"/>
    <w:rsid w:val="00A82379"/>
    <w:rsid w:val="00A82596"/>
    <w:rsid w:val="00A8298C"/>
    <w:rsid w:val="00A83814"/>
    <w:rsid w:val="00A8397F"/>
    <w:rsid w:val="00A83CB0"/>
    <w:rsid w:val="00A84557"/>
    <w:rsid w:val="00A846A4"/>
    <w:rsid w:val="00A84889"/>
    <w:rsid w:val="00A849E7"/>
    <w:rsid w:val="00A84EA8"/>
    <w:rsid w:val="00A850A3"/>
    <w:rsid w:val="00A852A4"/>
    <w:rsid w:val="00A85836"/>
    <w:rsid w:val="00A85840"/>
    <w:rsid w:val="00A86C2A"/>
    <w:rsid w:val="00A87CE4"/>
    <w:rsid w:val="00A90326"/>
    <w:rsid w:val="00A903D0"/>
    <w:rsid w:val="00A90427"/>
    <w:rsid w:val="00A90775"/>
    <w:rsid w:val="00A907AC"/>
    <w:rsid w:val="00A90A51"/>
    <w:rsid w:val="00A9123D"/>
    <w:rsid w:val="00A9172D"/>
    <w:rsid w:val="00A922DC"/>
    <w:rsid w:val="00A923DC"/>
    <w:rsid w:val="00A92513"/>
    <w:rsid w:val="00A928F4"/>
    <w:rsid w:val="00A930BD"/>
    <w:rsid w:val="00A93848"/>
    <w:rsid w:val="00A93DA9"/>
    <w:rsid w:val="00A9401F"/>
    <w:rsid w:val="00A940C3"/>
    <w:rsid w:val="00A94389"/>
    <w:rsid w:val="00A94479"/>
    <w:rsid w:val="00A94B4B"/>
    <w:rsid w:val="00A94DF9"/>
    <w:rsid w:val="00A9519D"/>
    <w:rsid w:val="00A95241"/>
    <w:rsid w:val="00A954B3"/>
    <w:rsid w:val="00A95EC7"/>
    <w:rsid w:val="00A964F5"/>
    <w:rsid w:val="00A968C3"/>
    <w:rsid w:val="00A97706"/>
    <w:rsid w:val="00A97852"/>
    <w:rsid w:val="00A97DF2"/>
    <w:rsid w:val="00AA00B7"/>
    <w:rsid w:val="00AA0F6A"/>
    <w:rsid w:val="00AA11A4"/>
    <w:rsid w:val="00AA18EC"/>
    <w:rsid w:val="00AA23B5"/>
    <w:rsid w:val="00AA27AF"/>
    <w:rsid w:val="00AA2AAD"/>
    <w:rsid w:val="00AA2E30"/>
    <w:rsid w:val="00AA3359"/>
    <w:rsid w:val="00AA339A"/>
    <w:rsid w:val="00AA3623"/>
    <w:rsid w:val="00AA370A"/>
    <w:rsid w:val="00AA376A"/>
    <w:rsid w:val="00AA43D8"/>
    <w:rsid w:val="00AA4A38"/>
    <w:rsid w:val="00AA4B39"/>
    <w:rsid w:val="00AA4E48"/>
    <w:rsid w:val="00AA51BA"/>
    <w:rsid w:val="00AA51D4"/>
    <w:rsid w:val="00AA536F"/>
    <w:rsid w:val="00AA5D87"/>
    <w:rsid w:val="00AA6062"/>
    <w:rsid w:val="00AA65DB"/>
    <w:rsid w:val="00AA674F"/>
    <w:rsid w:val="00AA6905"/>
    <w:rsid w:val="00AA6AD0"/>
    <w:rsid w:val="00AA6CFA"/>
    <w:rsid w:val="00AA729F"/>
    <w:rsid w:val="00AA7459"/>
    <w:rsid w:val="00AA793D"/>
    <w:rsid w:val="00AA7C17"/>
    <w:rsid w:val="00AB02D3"/>
    <w:rsid w:val="00AB0690"/>
    <w:rsid w:val="00AB0A01"/>
    <w:rsid w:val="00AB0F65"/>
    <w:rsid w:val="00AB1607"/>
    <w:rsid w:val="00AB1AEE"/>
    <w:rsid w:val="00AB1F39"/>
    <w:rsid w:val="00AB21C0"/>
    <w:rsid w:val="00AB2333"/>
    <w:rsid w:val="00AB24BE"/>
    <w:rsid w:val="00AB2772"/>
    <w:rsid w:val="00AB2C32"/>
    <w:rsid w:val="00AB2DE0"/>
    <w:rsid w:val="00AB326D"/>
    <w:rsid w:val="00AB32C9"/>
    <w:rsid w:val="00AB36E4"/>
    <w:rsid w:val="00AB3C15"/>
    <w:rsid w:val="00AB3FD1"/>
    <w:rsid w:val="00AB435D"/>
    <w:rsid w:val="00AB464B"/>
    <w:rsid w:val="00AB4D49"/>
    <w:rsid w:val="00AB514E"/>
    <w:rsid w:val="00AB522D"/>
    <w:rsid w:val="00AB546C"/>
    <w:rsid w:val="00AB5524"/>
    <w:rsid w:val="00AB5E35"/>
    <w:rsid w:val="00AB67AA"/>
    <w:rsid w:val="00AB69FF"/>
    <w:rsid w:val="00AB6CF1"/>
    <w:rsid w:val="00AB7065"/>
    <w:rsid w:val="00AB7168"/>
    <w:rsid w:val="00AB7432"/>
    <w:rsid w:val="00AB787E"/>
    <w:rsid w:val="00AC0C61"/>
    <w:rsid w:val="00AC0FA6"/>
    <w:rsid w:val="00AC1307"/>
    <w:rsid w:val="00AC1757"/>
    <w:rsid w:val="00AC17DA"/>
    <w:rsid w:val="00AC18FD"/>
    <w:rsid w:val="00AC1A0A"/>
    <w:rsid w:val="00AC1C2C"/>
    <w:rsid w:val="00AC1D89"/>
    <w:rsid w:val="00AC2258"/>
    <w:rsid w:val="00AC2389"/>
    <w:rsid w:val="00AC23A7"/>
    <w:rsid w:val="00AC2E91"/>
    <w:rsid w:val="00AC3073"/>
    <w:rsid w:val="00AC348E"/>
    <w:rsid w:val="00AC3615"/>
    <w:rsid w:val="00AC3B68"/>
    <w:rsid w:val="00AC3BEE"/>
    <w:rsid w:val="00AC3D2D"/>
    <w:rsid w:val="00AC448E"/>
    <w:rsid w:val="00AC4A9B"/>
    <w:rsid w:val="00AC4E72"/>
    <w:rsid w:val="00AC4E8F"/>
    <w:rsid w:val="00AC4F1D"/>
    <w:rsid w:val="00AC58C1"/>
    <w:rsid w:val="00AC5950"/>
    <w:rsid w:val="00AC5E2D"/>
    <w:rsid w:val="00AC5E4C"/>
    <w:rsid w:val="00AC64BA"/>
    <w:rsid w:val="00AC6603"/>
    <w:rsid w:val="00AC6846"/>
    <w:rsid w:val="00AC6F65"/>
    <w:rsid w:val="00AC73DB"/>
    <w:rsid w:val="00AC754D"/>
    <w:rsid w:val="00AC795C"/>
    <w:rsid w:val="00AC7CB8"/>
    <w:rsid w:val="00AC7D37"/>
    <w:rsid w:val="00AC7EA4"/>
    <w:rsid w:val="00AC7F7B"/>
    <w:rsid w:val="00AC7FDB"/>
    <w:rsid w:val="00AD06A4"/>
    <w:rsid w:val="00AD0A2A"/>
    <w:rsid w:val="00AD0B1D"/>
    <w:rsid w:val="00AD184A"/>
    <w:rsid w:val="00AD1955"/>
    <w:rsid w:val="00AD1AC0"/>
    <w:rsid w:val="00AD2082"/>
    <w:rsid w:val="00AD2500"/>
    <w:rsid w:val="00AD2902"/>
    <w:rsid w:val="00AD2E23"/>
    <w:rsid w:val="00AD3070"/>
    <w:rsid w:val="00AD3219"/>
    <w:rsid w:val="00AD34B0"/>
    <w:rsid w:val="00AD36FC"/>
    <w:rsid w:val="00AD3FB9"/>
    <w:rsid w:val="00AD464B"/>
    <w:rsid w:val="00AD4F48"/>
    <w:rsid w:val="00AD4FBB"/>
    <w:rsid w:val="00AD506E"/>
    <w:rsid w:val="00AD50EF"/>
    <w:rsid w:val="00AD5344"/>
    <w:rsid w:val="00AD54AB"/>
    <w:rsid w:val="00AD57D4"/>
    <w:rsid w:val="00AD583B"/>
    <w:rsid w:val="00AD5A21"/>
    <w:rsid w:val="00AD5DD6"/>
    <w:rsid w:val="00AD661D"/>
    <w:rsid w:val="00AD752D"/>
    <w:rsid w:val="00AD78B9"/>
    <w:rsid w:val="00AE021F"/>
    <w:rsid w:val="00AE04B4"/>
    <w:rsid w:val="00AE04B8"/>
    <w:rsid w:val="00AE08E6"/>
    <w:rsid w:val="00AE095C"/>
    <w:rsid w:val="00AE0EBA"/>
    <w:rsid w:val="00AE1086"/>
    <w:rsid w:val="00AE11ED"/>
    <w:rsid w:val="00AE1388"/>
    <w:rsid w:val="00AE1AF5"/>
    <w:rsid w:val="00AE1D08"/>
    <w:rsid w:val="00AE2245"/>
    <w:rsid w:val="00AE2922"/>
    <w:rsid w:val="00AE2A70"/>
    <w:rsid w:val="00AE2C4E"/>
    <w:rsid w:val="00AE2DB0"/>
    <w:rsid w:val="00AE2E7C"/>
    <w:rsid w:val="00AE314A"/>
    <w:rsid w:val="00AE31F1"/>
    <w:rsid w:val="00AE3C2E"/>
    <w:rsid w:val="00AE458A"/>
    <w:rsid w:val="00AE4E1A"/>
    <w:rsid w:val="00AE5141"/>
    <w:rsid w:val="00AE538C"/>
    <w:rsid w:val="00AE547E"/>
    <w:rsid w:val="00AE68A8"/>
    <w:rsid w:val="00AE6D06"/>
    <w:rsid w:val="00AE715F"/>
    <w:rsid w:val="00AE77C0"/>
    <w:rsid w:val="00AE7C2A"/>
    <w:rsid w:val="00AE7EB6"/>
    <w:rsid w:val="00AF01FB"/>
    <w:rsid w:val="00AF0211"/>
    <w:rsid w:val="00AF05C1"/>
    <w:rsid w:val="00AF1A97"/>
    <w:rsid w:val="00AF1AC3"/>
    <w:rsid w:val="00AF2248"/>
    <w:rsid w:val="00AF249B"/>
    <w:rsid w:val="00AF24F9"/>
    <w:rsid w:val="00AF2875"/>
    <w:rsid w:val="00AF294B"/>
    <w:rsid w:val="00AF2A8E"/>
    <w:rsid w:val="00AF2D07"/>
    <w:rsid w:val="00AF2D83"/>
    <w:rsid w:val="00AF3245"/>
    <w:rsid w:val="00AF32FA"/>
    <w:rsid w:val="00AF34BF"/>
    <w:rsid w:val="00AF3853"/>
    <w:rsid w:val="00AF3998"/>
    <w:rsid w:val="00AF3C2F"/>
    <w:rsid w:val="00AF3E71"/>
    <w:rsid w:val="00AF45F0"/>
    <w:rsid w:val="00AF4725"/>
    <w:rsid w:val="00AF4AEA"/>
    <w:rsid w:val="00AF4F97"/>
    <w:rsid w:val="00AF56EE"/>
    <w:rsid w:val="00AF6194"/>
    <w:rsid w:val="00AF6392"/>
    <w:rsid w:val="00AF63EA"/>
    <w:rsid w:val="00AF6974"/>
    <w:rsid w:val="00AF76DF"/>
    <w:rsid w:val="00AF7ACA"/>
    <w:rsid w:val="00AF7B0C"/>
    <w:rsid w:val="00B0023A"/>
    <w:rsid w:val="00B00282"/>
    <w:rsid w:val="00B0048D"/>
    <w:rsid w:val="00B00547"/>
    <w:rsid w:val="00B008AB"/>
    <w:rsid w:val="00B00DC6"/>
    <w:rsid w:val="00B012E1"/>
    <w:rsid w:val="00B01353"/>
    <w:rsid w:val="00B01D11"/>
    <w:rsid w:val="00B02046"/>
    <w:rsid w:val="00B02573"/>
    <w:rsid w:val="00B025F2"/>
    <w:rsid w:val="00B03141"/>
    <w:rsid w:val="00B036E8"/>
    <w:rsid w:val="00B03962"/>
    <w:rsid w:val="00B0424D"/>
    <w:rsid w:val="00B04317"/>
    <w:rsid w:val="00B0465D"/>
    <w:rsid w:val="00B0486F"/>
    <w:rsid w:val="00B04A21"/>
    <w:rsid w:val="00B04B85"/>
    <w:rsid w:val="00B04FFD"/>
    <w:rsid w:val="00B0500E"/>
    <w:rsid w:val="00B058F7"/>
    <w:rsid w:val="00B06346"/>
    <w:rsid w:val="00B06BA3"/>
    <w:rsid w:val="00B06E88"/>
    <w:rsid w:val="00B07203"/>
    <w:rsid w:val="00B0743C"/>
    <w:rsid w:val="00B076BD"/>
    <w:rsid w:val="00B10137"/>
    <w:rsid w:val="00B10B29"/>
    <w:rsid w:val="00B10D5E"/>
    <w:rsid w:val="00B10FEC"/>
    <w:rsid w:val="00B11352"/>
    <w:rsid w:val="00B11484"/>
    <w:rsid w:val="00B11BFA"/>
    <w:rsid w:val="00B11D83"/>
    <w:rsid w:val="00B121AC"/>
    <w:rsid w:val="00B12350"/>
    <w:rsid w:val="00B12395"/>
    <w:rsid w:val="00B1240E"/>
    <w:rsid w:val="00B129CA"/>
    <w:rsid w:val="00B12CB9"/>
    <w:rsid w:val="00B13115"/>
    <w:rsid w:val="00B1318A"/>
    <w:rsid w:val="00B131BE"/>
    <w:rsid w:val="00B134EA"/>
    <w:rsid w:val="00B143B2"/>
    <w:rsid w:val="00B14414"/>
    <w:rsid w:val="00B14687"/>
    <w:rsid w:val="00B14711"/>
    <w:rsid w:val="00B14D7C"/>
    <w:rsid w:val="00B14D87"/>
    <w:rsid w:val="00B14E44"/>
    <w:rsid w:val="00B15100"/>
    <w:rsid w:val="00B15135"/>
    <w:rsid w:val="00B1593D"/>
    <w:rsid w:val="00B15A14"/>
    <w:rsid w:val="00B15C61"/>
    <w:rsid w:val="00B15D36"/>
    <w:rsid w:val="00B165D0"/>
    <w:rsid w:val="00B16656"/>
    <w:rsid w:val="00B167CA"/>
    <w:rsid w:val="00B171AD"/>
    <w:rsid w:val="00B171B6"/>
    <w:rsid w:val="00B1771E"/>
    <w:rsid w:val="00B1789D"/>
    <w:rsid w:val="00B17CB3"/>
    <w:rsid w:val="00B20016"/>
    <w:rsid w:val="00B2004F"/>
    <w:rsid w:val="00B2020F"/>
    <w:rsid w:val="00B2023E"/>
    <w:rsid w:val="00B20FBD"/>
    <w:rsid w:val="00B218EF"/>
    <w:rsid w:val="00B21C28"/>
    <w:rsid w:val="00B21D7A"/>
    <w:rsid w:val="00B221CC"/>
    <w:rsid w:val="00B22A40"/>
    <w:rsid w:val="00B22F46"/>
    <w:rsid w:val="00B23135"/>
    <w:rsid w:val="00B2337A"/>
    <w:rsid w:val="00B23AA5"/>
    <w:rsid w:val="00B23C74"/>
    <w:rsid w:val="00B23D1A"/>
    <w:rsid w:val="00B23EA8"/>
    <w:rsid w:val="00B24585"/>
    <w:rsid w:val="00B24A07"/>
    <w:rsid w:val="00B2576C"/>
    <w:rsid w:val="00B25816"/>
    <w:rsid w:val="00B25926"/>
    <w:rsid w:val="00B25ACB"/>
    <w:rsid w:val="00B26333"/>
    <w:rsid w:val="00B26412"/>
    <w:rsid w:val="00B26490"/>
    <w:rsid w:val="00B264AA"/>
    <w:rsid w:val="00B26C6F"/>
    <w:rsid w:val="00B26F01"/>
    <w:rsid w:val="00B27061"/>
    <w:rsid w:val="00B272C0"/>
    <w:rsid w:val="00B27A34"/>
    <w:rsid w:val="00B30638"/>
    <w:rsid w:val="00B30FD3"/>
    <w:rsid w:val="00B316AE"/>
    <w:rsid w:val="00B318E6"/>
    <w:rsid w:val="00B32016"/>
    <w:rsid w:val="00B32609"/>
    <w:rsid w:val="00B32AE7"/>
    <w:rsid w:val="00B32E62"/>
    <w:rsid w:val="00B32E64"/>
    <w:rsid w:val="00B32EA5"/>
    <w:rsid w:val="00B333DC"/>
    <w:rsid w:val="00B33567"/>
    <w:rsid w:val="00B3368D"/>
    <w:rsid w:val="00B33C6F"/>
    <w:rsid w:val="00B33DD1"/>
    <w:rsid w:val="00B33E8D"/>
    <w:rsid w:val="00B34B71"/>
    <w:rsid w:val="00B34DC5"/>
    <w:rsid w:val="00B34E60"/>
    <w:rsid w:val="00B34ED0"/>
    <w:rsid w:val="00B351E5"/>
    <w:rsid w:val="00B36FA7"/>
    <w:rsid w:val="00B37024"/>
    <w:rsid w:val="00B375D1"/>
    <w:rsid w:val="00B3793F"/>
    <w:rsid w:val="00B4015F"/>
    <w:rsid w:val="00B402C2"/>
    <w:rsid w:val="00B40341"/>
    <w:rsid w:val="00B4050F"/>
    <w:rsid w:val="00B40623"/>
    <w:rsid w:val="00B4068D"/>
    <w:rsid w:val="00B40D11"/>
    <w:rsid w:val="00B40F18"/>
    <w:rsid w:val="00B41324"/>
    <w:rsid w:val="00B41538"/>
    <w:rsid w:val="00B419D9"/>
    <w:rsid w:val="00B42857"/>
    <w:rsid w:val="00B42DFA"/>
    <w:rsid w:val="00B4362B"/>
    <w:rsid w:val="00B438D0"/>
    <w:rsid w:val="00B43B01"/>
    <w:rsid w:val="00B43E16"/>
    <w:rsid w:val="00B44781"/>
    <w:rsid w:val="00B44BD6"/>
    <w:rsid w:val="00B44C33"/>
    <w:rsid w:val="00B44E69"/>
    <w:rsid w:val="00B44EF9"/>
    <w:rsid w:val="00B45493"/>
    <w:rsid w:val="00B45609"/>
    <w:rsid w:val="00B458CD"/>
    <w:rsid w:val="00B458F4"/>
    <w:rsid w:val="00B45B60"/>
    <w:rsid w:val="00B463D6"/>
    <w:rsid w:val="00B46836"/>
    <w:rsid w:val="00B46A14"/>
    <w:rsid w:val="00B46AD2"/>
    <w:rsid w:val="00B46C8C"/>
    <w:rsid w:val="00B46EFF"/>
    <w:rsid w:val="00B47445"/>
    <w:rsid w:val="00B474D0"/>
    <w:rsid w:val="00B478B7"/>
    <w:rsid w:val="00B47C7C"/>
    <w:rsid w:val="00B47FF0"/>
    <w:rsid w:val="00B47FF8"/>
    <w:rsid w:val="00B5003A"/>
    <w:rsid w:val="00B50099"/>
    <w:rsid w:val="00B501D7"/>
    <w:rsid w:val="00B50FB9"/>
    <w:rsid w:val="00B516C1"/>
    <w:rsid w:val="00B51D12"/>
    <w:rsid w:val="00B52756"/>
    <w:rsid w:val="00B527FA"/>
    <w:rsid w:val="00B529DB"/>
    <w:rsid w:val="00B5347B"/>
    <w:rsid w:val="00B5411F"/>
    <w:rsid w:val="00B54243"/>
    <w:rsid w:val="00B54340"/>
    <w:rsid w:val="00B54C03"/>
    <w:rsid w:val="00B54D79"/>
    <w:rsid w:val="00B550E0"/>
    <w:rsid w:val="00B55222"/>
    <w:rsid w:val="00B5564E"/>
    <w:rsid w:val="00B55753"/>
    <w:rsid w:val="00B559D0"/>
    <w:rsid w:val="00B55A98"/>
    <w:rsid w:val="00B55BF2"/>
    <w:rsid w:val="00B55EEA"/>
    <w:rsid w:val="00B55FAB"/>
    <w:rsid w:val="00B56680"/>
    <w:rsid w:val="00B56C2F"/>
    <w:rsid w:val="00B56D46"/>
    <w:rsid w:val="00B576B0"/>
    <w:rsid w:val="00B577E5"/>
    <w:rsid w:val="00B579CE"/>
    <w:rsid w:val="00B57A52"/>
    <w:rsid w:val="00B57E35"/>
    <w:rsid w:val="00B60180"/>
    <w:rsid w:val="00B6071E"/>
    <w:rsid w:val="00B609F7"/>
    <w:rsid w:val="00B60E5A"/>
    <w:rsid w:val="00B613B8"/>
    <w:rsid w:val="00B6148D"/>
    <w:rsid w:val="00B61819"/>
    <w:rsid w:val="00B61E12"/>
    <w:rsid w:val="00B62624"/>
    <w:rsid w:val="00B6266A"/>
    <w:rsid w:val="00B62686"/>
    <w:rsid w:val="00B62E4C"/>
    <w:rsid w:val="00B62EC6"/>
    <w:rsid w:val="00B63721"/>
    <w:rsid w:val="00B63968"/>
    <w:rsid w:val="00B63A8A"/>
    <w:rsid w:val="00B640A2"/>
    <w:rsid w:val="00B6434E"/>
    <w:rsid w:val="00B64691"/>
    <w:rsid w:val="00B647E5"/>
    <w:rsid w:val="00B649B8"/>
    <w:rsid w:val="00B64C53"/>
    <w:rsid w:val="00B65039"/>
    <w:rsid w:val="00B6554A"/>
    <w:rsid w:val="00B65F63"/>
    <w:rsid w:val="00B662DF"/>
    <w:rsid w:val="00B66A60"/>
    <w:rsid w:val="00B66A90"/>
    <w:rsid w:val="00B66E88"/>
    <w:rsid w:val="00B675EA"/>
    <w:rsid w:val="00B67864"/>
    <w:rsid w:val="00B70236"/>
    <w:rsid w:val="00B7075A"/>
    <w:rsid w:val="00B70962"/>
    <w:rsid w:val="00B7098B"/>
    <w:rsid w:val="00B70B1E"/>
    <w:rsid w:val="00B7107F"/>
    <w:rsid w:val="00B71102"/>
    <w:rsid w:val="00B713A3"/>
    <w:rsid w:val="00B713F0"/>
    <w:rsid w:val="00B71B2F"/>
    <w:rsid w:val="00B71B3D"/>
    <w:rsid w:val="00B727EF"/>
    <w:rsid w:val="00B72F4C"/>
    <w:rsid w:val="00B730A6"/>
    <w:rsid w:val="00B7349A"/>
    <w:rsid w:val="00B736BB"/>
    <w:rsid w:val="00B73702"/>
    <w:rsid w:val="00B73735"/>
    <w:rsid w:val="00B74269"/>
    <w:rsid w:val="00B74501"/>
    <w:rsid w:val="00B74743"/>
    <w:rsid w:val="00B747C2"/>
    <w:rsid w:val="00B74949"/>
    <w:rsid w:val="00B749EF"/>
    <w:rsid w:val="00B7531C"/>
    <w:rsid w:val="00B757A4"/>
    <w:rsid w:val="00B76087"/>
    <w:rsid w:val="00B76534"/>
    <w:rsid w:val="00B76722"/>
    <w:rsid w:val="00B76AFF"/>
    <w:rsid w:val="00B76CC0"/>
    <w:rsid w:val="00B76EF2"/>
    <w:rsid w:val="00B771ED"/>
    <w:rsid w:val="00B7733B"/>
    <w:rsid w:val="00B7753D"/>
    <w:rsid w:val="00B77801"/>
    <w:rsid w:val="00B77A8C"/>
    <w:rsid w:val="00B77BBC"/>
    <w:rsid w:val="00B802F7"/>
    <w:rsid w:val="00B8086F"/>
    <w:rsid w:val="00B808D4"/>
    <w:rsid w:val="00B80967"/>
    <w:rsid w:val="00B80E49"/>
    <w:rsid w:val="00B81117"/>
    <w:rsid w:val="00B81EAB"/>
    <w:rsid w:val="00B822B9"/>
    <w:rsid w:val="00B82439"/>
    <w:rsid w:val="00B824E9"/>
    <w:rsid w:val="00B835D4"/>
    <w:rsid w:val="00B83632"/>
    <w:rsid w:val="00B83948"/>
    <w:rsid w:val="00B83B63"/>
    <w:rsid w:val="00B83FE5"/>
    <w:rsid w:val="00B84976"/>
    <w:rsid w:val="00B84AB5"/>
    <w:rsid w:val="00B84C0E"/>
    <w:rsid w:val="00B850FC"/>
    <w:rsid w:val="00B8510C"/>
    <w:rsid w:val="00B854E8"/>
    <w:rsid w:val="00B85E8C"/>
    <w:rsid w:val="00B85FEC"/>
    <w:rsid w:val="00B86136"/>
    <w:rsid w:val="00B861A1"/>
    <w:rsid w:val="00B861D9"/>
    <w:rsid w:val="00B86A70"/>
    <w:rsid w:val="00B86D22"/>
    <w:rsid w:val="00B86E39"/>
    <w:rsid w:val="00B86E51"/>
    <w:rsid w:val="00B87264"/>
    <w:rsid w:val="00B87944"/>
    <w:rsid w:val="00B87C3A"/>
    <w:rsid w:val="00B87E62"/>
    <w:rsid w:val="00B90314"/>
    <w:rsid w:val="00B903E8"/>
    <w:rsid w:val="00B903EE"/>
    <w:rsid w:val="00B90500"/>
    <w:rsid w:val="00B90A55"/>
    <w:rsid w:val="00B90CC0"/>
    <w:rsid w:val="00B90D0A"/>
    <w:rsid w:val="00B90E0D"/>
    <w:rsid w:val="00B91102"/>
    <w:rsid w:val="00B91483"/>
    <w:rsid w:val="00B9148C"/>
    <w:rsid w:val="00B9188C"/>
    <w:rsid w:val="00B91A72"/>
    <w:rsid w:val="00B91FAA"/>
    <w:rsid w:val="00B92049"/>
    <w:rsid w:val="00B933A1"/>
    <w:rsid w:val="00B933F3"/>
    <w:rsid w:val="00B93D14"/>
    <w:rsid w:val="00B940FE"/>
    <w:rsid w:val="00B945F4"/>
    <w:rsid w:val="00B948C4"/>
    <w:rsid w:val="00B95721"/>
    <w:rsid w:val="00B95728"/>
    <w:rsid w:val="00B957A3"/>
    <w:rsid w:val="00B957F6"/>
    <w:rsid w:val="00B95804"/>
    <w:rsid w:val="00B9600E"/>
    <w:rsid w:val="00B96015"/>
    <w:rsid w:val="00B96368"/>
    <w:rsid w:val="00B96705"/>
    <w:rsid w:val="00B96D99"/>
    <w:rsid w:val="00B97140"/>
    <w:rsid w:val="00B97277"/>
    <w:rsid w:val="00B9744E"/>
    <w:rsid w:val="00B97827"/>
    <w:rsid w:val="00B97864"/>
    <w:rsid w:val="00B978E0"/>
    <w:rsid w:val="00B97EAF"/>
    <w:rsid w:val="00BA0010"/>
    <w:rsid w:val="00BA0AD0"/>
    <w:rsid w:val="00BA0C53"/>
    <w:rsid w:val="00BA0D7F"/>
    <w:rsid w:val="00BA0F9B"/>
    <w:rsid w:val="00BA1637"/>
    <w:rsid w:val="00BA2523"/>
    <w:rsid w:val="00BA2A60"/>
    <w:rsid w:val="00BA2D46"/>
    <w:rsid w:val="00BA2F88"/>
    <w:rsid w:val="00BA3615"/>
    <w:rsid w:val="00BA3A47"/>
    <w:rsid w:val="00BA3CBC"/>
    <w:rsid w:val="00BA3EA9"/>
    <w:rsid w:val="00BA4318"/>
    <w:rsid w:val="00BA4EC2"/>
    <w:rsid w:val="00BA52DB"/>
    <w:rsid w:val="00BA56B1"/>
    <w:rsid w:val="00BA5C08"/>
    <w:rsid w:val="00BA5ECF"/>
    <w:rsid w:val="00BA619B"/>
    <w:rsid w:val="00BA66D6"/>
    <w:rsid w:val="00BA680A"/>
    <w:rsid w:val="00BA68A0"/>
    <w:rsid w:val="00BA6BB6"/>
    <w:rsid w:val="00BA6D39"/>
    <w:rsid w:val="00BA6DBD"/>
    <w:rsid w:val="00BA7232"/>
    <w:rsid w:val="00BB0B1A"/>
    <w:rsid w:val="00BB0CD9"/>
    <w:rsid w:val="00BB0D01"/>
    <w:rsid w:val="00BB133A"/>
    <w:rsid w:val="00BB14A4"/>
    <w:rsid w:val="00BB1E58"/>
    <w:rsid w:val="00BB22A7"/>
    <w:rsid w:val="00BB2436"/>
    <w:rsid w:val="00BB2458"/>
    <w:rsid w:val="00BB2804"/>
    <w:rsid w:val="00BB29A6"/>
    <w:rsid w:val="00BB2D13"/>
    <w:rsid w:val="00BB3A83"/>
    <w:rsid w:val="00BB3E0E"/>
    <w:rsid w:val="00BB4197"/>
    <w:rsid w:val="00BB630C"/>
    <w:rsid w:val="00BB6676"/>
    <w:rsid w:val="00BB6A22"/>
    <w:rsid w:val="00BB6DCE"/>
    <w:rsid w:val="00BB73D0"/>
    <w:rsid w:val="00BB7499"/>
    <w:rsid w:val="00BB7519"/>
    <w:rsid w:val="00BB7B20"/>
    <w:rsid w:val="00BC0456"/>
    <w:rsid w:val="00BC13B1"/>
    <w:rsid w:val="00BC13EE"/>
    <w:rsid w:val="00BC15E9"/>
    <w:rsid w:val="00BC1CD0"/>
    <w:rsid w:val="00BC1D85"/>
    <w:rsid w:val="00BC1DA3"/>
    <w:rsid w:val="00BC2082"/>
    <w:rsid w:val="00BC22A6"/>
    <w:rsid w:val="00BC25AD"/>
    <w:rsid w:val="00BC26A4"/>
    <w:rsid w:val="00BC26D5"/>
    <w:rsid w:val="00BC2798"/>
    <w:rsid w:val="00BC2834"/>
    <w:rsid w:val="00BC2911"/>
    <w:rsid w:val="00BC3845"/>
    <w:rsid w:val="00BC3C6D"/>
    <w:rsid w:val="00BC4712"/>
    <w:rsid w:val="00BC488D"/>
    <w:rsid w:val="00BC4B43"/>
    <w:rsid w:val="00BC4BC8"/>
    <w:rsid w:val="00BC595D"/>
    <w:rsid w:val="00BC5966"/>
    <w:rsid w:val="00BC63A8"/>
    <w:rsid w:val="00BC66A9"/>
    <w:rsid w:val="00BC683B"/>
    <w:rsid w:val="00BC6E16"/>
    <w:rsid w:val="00BC6F88"/>
    <w:rsid w:val="00BC70BB"/>
    <w:rsid w:val="00BC724A"/>
    <w:rsid w:val="00BC7C0F"/>
    <w:rsid w:val="00BD06AA"/>
    <w:rsid w:val="00BD0B07"/>
    <w:rsid w:val="00BD0CC0"/>
    <w:rsid w:val="00BD0D28"/>
    <w:rsid w:val="00BD0D97"/>
    <w:rsid w:val="00BD0E49"/>
    <w:rsid w:val="00BD1C49"/>
    <w:rsid w:val="00BD1D61"/>
    <w:rsid w:val="00BD2390"/>
    <w:rsid w:val="00BD2537"/>
    <w:rsid w:val="00BD2580"/>
    <w:rsid w:val="00BD2691"/>
    <w:rsid w:val="00BD27C5"/>
    <w:rsid w:val="00BD2EE0"/>
    <w:rsid w:val="00BD315F"/>
    <w:rsid w:val="00BD3353"/>
    <w:rsid w:val="00BD3371"/>
    <w:rsid w:val="00BD34A9"/>
    <w:rsid w:val="00BD403B"/>
    <w:rsid w:val="00BD40EB"/>
    <w:rsid w:val="00BD45C6"/>
    <w:rsid w:val="00BD4EEA"/>
    <w:rsid w:val="00BD50B3"/>
    <w:rsid w:val="00BD517E"/>
    <w:rsid w:val="00BD5653"/>
    <w:rsid w:val="00BD5733"/>
    <w:rsid w:val="00BD577D"/>
    <w:rsid w:val="00BD5A22"/>
    <w:rsid w:val="00BD5AE5"/>
    <w:rsid w:val="00BD5EE3"/>
    <w:rsid w:val="00BD5F16"/>
    <w:rsid w:val="00BD6015"/>
    <w:rsid w:val="00BD65D4"/>
    <w:rsid w:val="00BD765C"/>
    <w:rsid w:val="00BD76B8"/>
    <w:rsid w:val="00BD79CA"/>
    <w:rsid w:val="00BD7CC6"/>
    <w:rsid w:val="00BD7FF4"/>
    <w:rsid w:val="00BE028F"/>
    <w:rsid w:val="00BE09F3"/>
    <w:rsid w:val="00BE1309"/>
    <w:rsid w:val="00BE1708"/>
    <w:rsid w:val="00BE1786"/>
    <w:rsid w:val="00BE19D6"/>
    <w:rsid w:val="00BE19D7"/>
    <w:rsid w:val="00BE1B83"/>
    <w:rsid w:val="00BE1D52"/>
    <w:rsid w:val="00BE1E1C"/>
    <w:rsid w:val="00BE254E"/>
    <w:rsid w:val="00BE267B"/>
    <w:rsid w:val="00BE3805"/>
    <w:rsid w:val="00BE3898"/>
    <w:rsid w:val="00BE3C90"/>
    <w:rsid w:val="00BE3DAD"/>
    <w:rsid w:val="00BE4457"/>
    <w:rsid w:val="00BE44F2"/>
    <w:rsid w:val="00BE4BF8"/>
    <w:rsid w:val="00BE5CDF"/>
    <w:rsid w:val="00BE5DFF"/>
    <w:rsid w:val="00BE6658"/>
    <w:rsid w:val="00BE68CA"/>
    <w:rsid w:val="00BE710C"/>
    <w:rsid w:val="00BE7293"/>
    <w:rsid w:val="00BE76BE"/>
    <w:rsid w:val="00BE7A10"/>
    <w:rsid w:val="00BE7CAE"/>
    <w:rsid w:val="00BF01D4"/>
    <w:rsid w:val="00BF0281"/>
    <w:rsid w:val="00BF0583"/>
    <w:rsid w:val="00BF062B"/>
    <w:rsid w:val="00BF070F"/>
    <w:rsid w:val="00BF1BF7"/>
    <w:rsid w:val="00BF1CF2"/>
    <w:rsid w:val="00BF22C8"/>
    <w:rsid w:val="00BF2B28"/>
    <w:rsid w:val="00BF2DA8"/>
    <w:rsid w:val="00BF2FBD"/>
    <w:rsid w:val="00BF31FF"/>
    <w:rsid w:val="00BF3212"/>
    <w:rsid w:val="00BF3504"/>
    <w:rsid w:val="00BF3565"/>
    <w:rsid w:val="00BF391D"/>
    <w:rsid w:val="00BF3A81"/>
    <w:rsid w:val="00BF4475"/>
    <w:rsid w:val="00BF46F0"/>
    <w:rsid w:val="00BF4913"/>
    <w:rsid w:val="00BF54A0"/>
    <w:rsid w:val="00BF5862"/>
    <w:rsid w:val="00BF5880"/>
    <w:rsid w:val="00BF5A04"/>
    <w:rsid w:val="00BF5D6A"/>
    <w:rsid w:val="00BF6270"/>
    <w:rsid w:val="00BF73D0"/>
    <w:rsid w:val="00BF749E"/>
    <w:rsid w:val="00BF74ED"/>
    <w:rsid w:val="00C001F2"/>
    <w:rsid w:val="00C0060E"/>
    <w:rsid w:val="00C0075F"/>
    <w:rsid w:val="00C0209F"/>
    <w:rsid w:val="00C0214A"/>
    <w:rsid w:val="00C02549"/>
    <w:rsid w:val="00C02C3B"/>
    <w:rsid w:val="00C02E5A"/>
    <w:rsid w:val="00C02F31"/>
    <w:rsid w:val="00C03578"/>
    <w:rsid w:val="00C0362C"/>
    <w:rsid w:val="00C03739"/>
    <w:rsid w:val="00C03F17"/>
    <w:rsid w:val="00C05045"/>
    <w:rsid w:val="00C050F6"/>
    <w:rsid w:val="00C05476"/>
    <w:rsid w:val="00C05649"/>
    <w:rsid w:val="00C05AC2"/>
    <w:rsid w:val="00C065EA"/>
    <w:rsid w:val="00C06CCE"/>
    <w:rsid w:val="00C06CF0"/>
    <w:rsid w:val="00C07088"/>
    <w:rsid w:val="00C070B6"/>
    <w:rsid w:val="00C07678"/>
    <w:rsid w:val="00C078DB"/>
    <w:rsid w:val="00C07C61"/>
    <w:rsid w:val="00C07CC5"/>
    <w:rsid w:val="00C10200"/>
    <w:rsid w:val="00C1057E"/>
    <w:rsid w:val="00C108F8"/>
    <w:rsid w:val="00C10B10"/>
    <w:rsid w:val="00C10BE4"/>
    <w:rsid w:val="00C10E8D"/>
    <w:rsid w:val="00C11273"/>
    <w:rsid w:val="00C11392"/>
    <w:rsid w:val="00C115D1"/>
    <w:rsid w:val="00C11676"/>
    <w:rsid w:val="00C1174E"/>
    <w:rsid w:val="00C117B3"/>
    <w:rsid w:val="00C1197A"/>
    <w:rsid w:val="00C1203A"/>
    <w:rsid w:val="00C12065"/>
    <w:rsid w:val="00C127AD"/>
    <w:rsid w:val="00C13827"/>
    <w:rsid w:val="00C139F2"/>
    <w:rsid w:val="00C13C0D"/>
    <w:rsid w:val="00C14412"/>
    <w:rsid w:val="00C14E69"/>
    <w:rsid w:val="00C1587A"/>
    <w:rsid w:val="00C15B81"/>
    <w:rsid w:val="00C1601C"/>
    <w:rsid w:val="00C16F8E"/>
    <w:rsid w:val="00C1725B"/>
    <w:rsid w:val="00C17666"/>
    <w:rsid w:val="00C17CD9"/>
    <w:rsid w:val="00C17D99"/>
    <w:rsid w:val="00C201D6"/>
    <w:rsid w:val="00C20A56"/>
    <w:rsid w:val="00C20BBC"/>
    <w:rsid w:val="00C20DA0"/>
    <w:rsid w:val="00C21417"/>
    <w:rsid w:val="00C214E9"/>
    <w:rsid w:val="00C216FB"/>
    <w:rsid w:val="00C217A5"/>
    <w:rsid w:val="00C21DA9"/>
    <w:rsid w:val="00C21E0C"/>
    <w:rsid w:val="00C2203E"/>
    <w:rsid w:val="00C23516"/>
    <w:rsid w:val="00C24164"/>
    <w:rsid w:val="00C24206"/>
    <w:rsid w:val="00C242AC"/>
    <w:rsid w:val="00C245A4"/>
    <w:rsid w:val="00C2476C"/>
    <w:rsid w:val="00C24969"/>
    <w:rsid w:val="00C249EA"/>
    <w:rsid w:val="00C24C95"/>
    <w:rsid w:val="00C24FCB"/>
    <w:rsid w:val="00C25365"/>
    <w:rsid w:val="00C25600"/>
    <w:rsid w:val="00C25AAB"/>
    <w:rsid w:val="00C25B90"/>
    <w:rsid w:val="00C26452"/>
    <w:rsid w:val="00C27146"/>
    <w:rsid w:val="00C272C9"/>
    <w:rsid w:val="00C27727"/>
    <w:rsid w:val="00C27B01"/>
    <w:rsid w:val="00C3064F"/>
    <w:rsid w:val="00C30B56"/>
    <w:rsid w:val="00C30E26"/>
    <w:rsid w:val="00C31814"/>
    <w:rsid w:val="00C323A7"/>
    <w:rsid w:val="00C325CB"/>
    <w:rsid w:val="00C3298A"/>
    <w:rsid w:val="00C32C8E"/>
    <w:rsid w:val="00C32CBF"/>
    <w:rsid w:val="00C3303C"/>
    <w:rsid w:val="00C330C4"/>
    <w:rsid w:val="00C33366"/>
    <w:rsid w:val="00C33F05"/>
    <w:rsid w:val="00C34050"/>
    <w:rsid w:val="00C34497"/>
    <w:rsid w:val="00C344D7"/>
    <w:rsid w:val="00C3509E"/>
    <w:rsid w:val="00C35834"/>
    <w:rsid w:val="00C359BA"/>
    <w:rsid w:val="00C35BAE"/>
    <w:rsid w:val="00C3624D"/>
    <w:rsid w:val="00C36C40"/>
    <w:rsid w:val="00C36FA4"/>
    <w:rsid w:val="00C37003"/>
    <w:rsid w:val="00C37104"/>
    <w:rsid w:val="00C37122"/>
    <w:rsid w:val="00C375B8"/>
    <w:rsid w:val="00C37F18"/>
    <w:rsid w:val="00C4004A"/>
    <w:rsid w:val="00C400BA"/>
    <w:rsid w:val="00C40189"/>
    <w:rsid w:val="00C409AA"/>
    <w:rsid w:val="00C42534"/>
    <w:rsid w:val="00C42651"/>
    <w:rsid w:val="00C42671"/>
    <w:rsid w:val="00C42BEC"/>
    <w:rsid w:val="00C42C94"/>
    <w:rsid w:val="00C431D4"/>
    <w:rsid w:val="00C434FE"/>
    <w:rsid w:val="00C439AA"/>
    <w:rsid w:val="00C43B2D"/>
    <w:rsid w:val="00C43C40"/>
    <w:rsid w:val="00C43E5D"/>
    <w:rsid w:val="00C44386"/>
    <w:rsid w:val="00C4439A"/>
    <w:rsid w:val="00C44986"/>
    <w:rsid w:val="00C44C2B"/>
    <w:rsid w:val="00C45477"/>
    <w:rsid w:val="00C459E8"/>
    <w:rsid w:val="00C459EE"/>
    <w:rsid w:val="00C45E52"/>
    <w:rsid w:val="00C46066"/>
    <w:rsid w:val="00C464F9"/>
    <w:rsid w:val="00C4682A"/>
    <w:rsid w:val="00C46860"/>
    <w:rsid w:val="00C46955"/>
    <w:rsid w:val="00C46EC2"/>
    <w:rsid w:val="00C47231"/>
    <w:rsid w:val="00C4750C"/>
    <w:rsid w:val="00C47695"/>
    <w:rsid w:val="00C47C4D"/>
    <w:rsid w:val="00C508C6"/>
    <w:rsid w:val="00C50FB8"/>
    <w:rsid w:val="00C5104D"/>
    <w:rsid w:val="00C5109B"/>
    <w:rsid w:val="00C51735"/>
    <w:rsid w:val="00C518ED"/>
    <w:rsid w:val="00C519A2"/>
    <w:rsid w:val="00C51F16"/>
    <w:rsid w:val="00C51F79"/>
    <w:rsid w:val="00C5202F"/>
    <w:rsid w:val="00C52241"/>
    <w:rsid w:val="00C527A7"/>
    <w:rsid w:val="00C52878"/>
    <w:rsid w:val="00C52BA3"/>
    <w:rsid w:val="00C535C2"/>
    <w:rsid w:val="00C535E8"/>
    <w:rsid w:val="00C53668"/>
    <w:rsid w:val="00C53833"/>
    <w:rsid w:val="00C538DD"/>
    <w:rsid w:val="00C53F34"/>
    <w:rsid w:val="00C53FC5"/>
    <w:rsid w:val="00C54707"/>
    <w:rsid w:val="00C54733"/>
    <w:rsid w:val="00C54802"/>
    <w:rsid w:val="00C54B62"/>
    <w:rsid w:val="00C54C74"/>
    <w:rsid w:val="00C54D63"/>
    <w:rsid w:val="00C555BE"/>
    <w:rsid w:val="00C557A9"/>
    <w:rsid w:val="00C55E4A"/>
    <w:rsid w:val="00C56B33"/>
    <w:rsid w:val="00C56E0E"/>
    <w:rsid w:val="00C56E5E"/>
    <w:rsid w:val="00C56EBE"/>
    <w:rsid w:val="00C56ECB"/>
    <w:rsid w:val="00C573BF"/>
    <w:rsid w:val="00C57441"/>
    <w:rsid w:val="00C5744C"/>
    <w:rsid w:val="00C57724"/>
    <w:rsid w:val="00C60771"/>
    <w:rsid w:val="00C6140D"/>
    <w:rsid w:val="00C61A34"/>
    <w:rsid w:val="00C62217"/>
    <w:rsid w:val="00C62573"/>
    <w:rsid w:val="00C62FED"/>
    <w:rsid w:val="00C63195"/>
    <w:rsid w:val="00C6338E"/>
    <w:rsid w:val="00C641AE"/>
    <w:rsid w:val="00C6463A"/>
    <w:rsid w:val="00C65FC3"/>
    <w:rsid w:val="00C66036"/>
    <w:rsid w:val="00C66781"/>
    <w:rsid w:val="00C67631"/>
    <w:rsid w:val="00C6769B"/>
    <w:rsid w:val="00C70587"/>
    <w:rsid w:val="00C7085D"/>
    <w:rsid w:val="00C70BAF"/>
    <w:rsid w:val="00C70FA3"/>
    <w:rsid w:val="00C710AB"/>
    <w:rsid w:val="00C71229"/>
    <w:rsid w:val="00C717E6"/>
    <w:rsid w:val="00C729EE"/>
    <w:rsid w:val="00C72C5F"/>
    <w:rsid w:val="00C732A5"/>
    <w:rsid w:val="00C73371"/>
    <w:rsid w:val="00C7426E"/>
    <w:rsid w:val="00C748B4"/>
    <w:rsid w:val="00C74A9C"/>
    <w:rsid w:val="00C74DFB"/>
    <w:rsid w:val="00C7508A"/>
    <w:rsid w:val="00C7517E"/>
    <w:rsid w:val="00C752D3"/>
    <w:rsid w:val="00C75740"/>
    <w:rsid w:val="00C75A3B"/>
    <w:rsid w:val="00C75C1D"/>
    <w:rsid w:val="00C75D21"/>
    <w:rsid w:val="00C75F5A"/>
    <w:rsid w:val="00C75F5E"/>
    <w:rsid w:val="00C761A3"/>
    <w:rsid w:val="00C76E2E"/>
    <w:rsid w:val="00C770B3"/>
    <w:rsid w:val="00C77134"/>
    <w:rsid w:val="00C7718D"/>
    <w:rsid w:val="00C7726E"/>
    <w:rsid w:val="00C77593"/>
    <w:rsid w:val="00C7760B"/>
    <w:rsid w:val="00C77CC1"/>
    <w:rsid w:val="00C80A15"/>
    <w:rsid w:val="00C80A64"/>
    <w:rsid w:val="00C80C0C"/>
    <w:rsid w:val="00C80CA1"/>
    <w:rsid w:val="00C80E8D"/>
    <w:rsid w:val="00C81A41"/>
    <w:rsid w:val="00C81A9E"/>
    <w:rsid w:val="00C81E08"/>
    <w:rsid w:val="00C81E88"/>
    <w:rsid w:val="00C82054"/>
    <w:rsid w:val="00C8208E"/>
    <w:rsid w:val="00C82536"/>
    <w:rsid w:val="00C825C9"/>
    <w:rsid w:val="00C82635"/>
    <w:rsid w:val="00C829AC"/>
    <w:rsid w:val="00C82A60"/>
    <w:rsid w:val="00C82CC9"/>
    <w:rsid w:val="00C82D0A"/>
    <w:rsid w:val="00C83204"/>
    <w:rsid w:val="00C834EF"/>
    <w:rsid w:val="00C83991"/>
    <w:rsid w:val="00C83E73"/>
    <w:rsid w:val="00C8404A"/>
    <w:rsid w:val="00C84252"/>
    <w:rsid w:val="00C84296"/>
    <w:rsid w:val="00C842AD"/>
    <w:rsid w:val="00C84393"/>
    <w:rsid w:val="00C844C7"/>
    <w:rsid w:val="00C8456F"/>
    <w:rsid w:val="00C84C70"/>
    <w:rsid w:val="00C85093"/>
    <w:rsid w:val="00C85228"/>
    <w:rsid w:val="00C85272"/>
    <w:rsid w:val="00C8542A"/>
    <w:rsid w:val="00C85581"/>
    <w:rsid w:val="00C855BC"/>
    <w:rsid w:val="00C8565A"/>
    <w:rsid w:val="00C85A75"/>
    <w:rsid w:val="00C85D3B"/>
    <w:rsid w:val="00C862CD"/>
    <w:rsid w:val="00C86689"/>
    <w:rsid w:val="00C869E3"/>
    <w:rsid w:val="00C86D8B"/>
    <w:rsid w:val="00C8718F"/>
    <w:rsid w:val="00C8720B"/>
    <w:rsid w:val="00C87558"/>
    <w:rsid w:val="00C8792A"/>
    <w:rsid w:val="00C87F5A"/>
    <w:rsid w:val="00C90290"/>
    <w:rsid w:val="00C903B6"/>
    <w:rsid w:val="00C90E67"/>
    <w:rsid w:val="00C91820"/>
    <w:rsid w:val="00C920A7"/>
    <w:rsid w:val="00C932C0"/>
    <w:rsid w:val="00C934E1"/>
    <w:rsid w:val="00C9353C"/>
    <w:rsid w:val="00C937EC"/>
    <w:rsid w:val="00C93874"/>
    <w:rsid w:val="00C94021"/>
    <w:rsid w:val="00C94322"/>
    <w:rsid w:val="00C94681"/>
    <w:rsid w:val="00C951A1"/>
    <w:rsid w:val="00C95C08"/>
    <w:rsid w:val="00C964BD"/>
    <w:rsid w:val="00C96676"/>
    <w:rsid w:val="00C96B2E"/>
    <w:rsid w:val="00C96BBE"/>
    <w:rsid w:val="00C96ED5"/>
    <w:rsid w:val="00C970ED"/>
    <w:rsid w:val="00C9799D"/>
    <w:rsid w:val="00C97A0F"/>
    <w:rsid w:val="00C97CA8"/>
    <w:rsid w:val="00CA08D0"/>
    <w:rsid w:val="00CA11C3"/>
    <w:rsid w:val="00CA1883"/>
    <w:rsid w:val="00CA20D9"/>
    <w:rsid w:val="00CA293F"/>
    <w:rsid w:val="00CA297F"/>
    <w:rsid w:val="00CA2A6E"/>
    <w:rsid w:val="00CA2B1F"/>
    <w:rsid w:val="00CA36D6"/>
    <w:rsid w:val="00CA37DF"/>
    <w:rsid w:val="00CA3987"/>
    <w:rsid w:val="00CA41F1"/>
    <w:rsid w:val="00CA4276"/>
    <w:rsid w:val="00CA4309"/>
    <w:rsid w:val="00CA4A62"/>
    <w:rsid w:val="00CA4E35"/>
    <w:rsid w:val="00CA4FDC"/>
    <w:rsid w:val="00CA5330"/>
    <w:rsid w:val="00CA55D7"/>
    <w:rsid w:val="00CA5A07"/>
    <w:rsid w:val="00CA6165"/>
    <w:rsid w:val="00CA61C6"/>
    <w:rsid w:val="00CA699E"/>
    <w:rsid w:val="00CA7072"/>
    <w:rsid w:val="00CA773E"/>
    <w:rsid w:val="00CA7875"/>
    <w:rsid w:val="00CA7907"/>
    <w:rsid w:val="00CA7915"/>
    <w:rsid w:val="00CA7BDB"/>
    <w:rsid w:val="00CA7C02"/>
    <w:rsid w:val="00CB0113"/>
    <w:rsid w:val="00CB0985"/>
    <w:rsid w:val="00CB0A72"/>
    <w:rsid w:val="00CB0DDC"/>
    <w:rsid w:val="00CB1911"/>
    <w:rsid w:val="00CB224B"/>
    <w:rsid w:val="00CB26A4"/>
    <w:rsid w:val="00CB2B42"/>
    <w:rsid w:val="00CB2F89"/>
    <w:rsid w:val="00CB31EB"/>
    <w:rsid w:val="00CB3739"/>
    <w:rsid w:val="00CB3A17"/>
    <w:rsid w:val="00CB3ACE"/>
    <w:rsid w:val="00CB3BAB"/>
    <w:rsid w:val="00CB4691"/>
    <w:rsid w:val="00CB480D"/>
    <w:rsid w:val="00CB4A88"/>
    <w:rsid w:val="00CB4D88"/>
    <w:rsid w:val="00CB4F75"/>
    <w:rsid w:val="00CB4F7A"/>
    <w:rsid w:val="00CB55A9"/>
    <w:rsid w:val="00CB5683"/>
    <w:rsid w:val="00CB56FB"/>
    <w:rsid w:val="00CB572C"/>
    <w:rsid w:val="00CB599F"/>
    <w:rsid w:val="00CB5FED"/>
    <w:rsid w:val="00CB6993"/>
    <w:rsid w:val="00CB6BAF"/>
    <w:rsid w:val="00CB6EAF"/>
    <w:rsid w:val="00CB6F88"/>
    <w:rsid w:val="00CB7A2A"/>
    <w:rsid w:val="00CC0100"/>
    <w:rsid w:val="00CC05FA"/>
    <w:rsid w:val="00CC10D1"/>
    <w:rsid w:val="00CC123F"/>
    <w:rsid w:val="00CC1274"/>
    <w:rsid w:val="00CC15B7"/>
    <w:rsid w:val="00CC1A00"/>
    <w:rsid w:val="00CC1B55"/>
    <w:rsid w:val="00CC237E"/>
    <w:rsid w:val="00CC270B"/>
    <w:rsid w:val="00CC2A70"/>
    <w:rsid w:val="00CC2C08"/>
    <w:rsid w:val="00CC2C36"/>
    <w:rsid w:val="00CC2D70"/>
    <w:rsid w:val="00CC2FFE"/>
    <w:rsid w:val="00CC3402"/>
    <w:rsid w:val="00CC37C8"/>
    <w:rsid w:val="00CC3D0D"/>
    <w:rsid w:val="00CC3EA4"/>
    <w:rsid w:val="00CC3F78"/>
    <w:rsid w:val="00CC449E"/>
    <w:rsid w:val="00CC461A"/>
    <w:rsid w:val="00CC5F5B"/>
    <w:rsid w:val="00CC5FEE"/>
    <w:rsid w:val="00CC62D3"/>
    <w:rsid w:val="00CC65C0"/>
    <w:rsid w:val="00CC67D6"/>
    <w:rsid w:val="00CC6AEF"/>
    <w:rsid w:val="00CC6F65"/>
    <w:rsid w:val="00CC758B"/>
    <w:rsid w:val="00CC75E5"/>
    <w:rsid w:val="00CC79C2"/>
    <w:rsid w:val="00CC7EBE"/>
    <w:rsid w:val="00CC7EE7"/>
    <w:rsid w:val="00CD019D"/>
    <w:rsid w:val="00CD1152"/>
    <w:rsid w:val="00CD15EC"/>
    <w:rsid w:val="00CD1A82"/>
    <w:rsid w:val="00CD2142"/>
    <w:rsid w:val="00CD2259"/>
    <w:rsid w:val="00CD26BC"/>
    <w:rsid w:val="00CD26E3"/>
    <w:rsid w:val="00CD26F0"/>
    <w:rsid w:val="00CD27C5"/>
    <w:rsid w:val="00CD28DD"/>
    <w:rsid w:val="00CD2968"/>
    <w:rsid w:val="00CD29B8"/>
    <w:rsid w:val="00CD2F3D"/>
    <w:rsid w:val="00CD3027"/>
    <w:rsid w:val="00CD337F"/>
    <w:rsid w:val="00CD353F"/>
    <w:rsid w:val="00CD3900"/>
    <w:rsid w:val="00CD3934"/>
    <w:rsid w:val="00CD3E5F"/>
    <w:rsid w:val="00CD419A"/>
    <w:rsid w:val="00CD42E5"/>
    <w:rsid w:val="00CD43D1"/>
    <w:rsid w:val="00CD467F"/>
    <w:rsid w:val="00CD5398"/>
    <w:rsid w:val="00CD53CA"/>
    <w:rsid w:val="00CD5B4F"/>
    <w:rsid w:val="00CD5CD8"/>
    <w:rsid w:val="00CD6230"/>
    <w:rsid w:val="00CD627A"/>
    <w:rsid w:val="00CD63BC"/>
    <w:rsid w:val="00CD6485"/>
    <w:rsid w:val="00CD658A"/>
    <w:rsid w:val="00CD6982"/>
    <w:rsid w:val="00CD6C12"/>
    <w:rsid w:val="00CD770D"/>
    <w:rsid w:val="00CD792B"/>
    <w:rsid w:val="00CD7B1E"/>
    <w:rsid w:val="00CE06E3"/>
    <w:rsid w:val="00CE0874"/>
    <w:rsid w:val="00CE099F"/>
    <w:rsid w:val="00CE09A0"/>
    <w:rsid w:val="00CE0B5E"/>
    <w:rsid w:val="00CE0CF9"/>
    <w:rsid w:val="00CE1EE7"/>
    <w:rsid w:val="00CE2015"/>
    <w:rsid w:val="00CE2527"/>
    <w:rsid w:val="00CE2566"/>
    <w:rsid w:val="00CE2C6F"/>
    <w:rsid w:val="00CE2CDC"/>
    <w:rsid w:val="00CE3150"/>
    <w:rsid w:val="00CE36AA"/>
    <w:rsid w:val="00CE3D53"/>
    <w:rsid w:val="00CE41B4"/>
    <w:rsid w:val="00CE41DE"/>
    <w:rsid w:val="00CE4514"/>
    <w:rsid w:val="00CE4FD2"/>
    <w:rsid w:val="00CE594F"/>
    <w:rsid w:val="00CE6758"/>
    <w:rsid w:val="00CE6B85"/>
    <w:rsid w:val="00CE6C35"/>
    <w:rsid w:val="00CF0372"/>
    <w:rsid w:val="00CF08D2"/>
    <w:rsid w:val="00CF0930"/>
    <w:rsid w:val="00CF0A00"/>
    <w:rsid w:val="00CF0DA5"/>
    <w:rsid w:val="00CF0EDD"/>
    <w:rsid w:val="00CF13C8"/>
    <w:rsid w:val="00CF13E1"/>
    <w:rsid w:val="00CF1C9C"/>
    <w:rsid w:val="00CF1DE2"/>
    <w:rsid w:val="00CF207D"/>
    <w:rsid w:val="00CF2A9F"/>
    <w:rsid w:val="00CF2FAD"/>
    <w:rsid w:val="00CF30C9"/>
    <w:rsid w:val="00CF3567"/>
    <w:rsid w:val="00CF396B"/>
    <w:rsid w:val="00CF42A6"/>
    <w:rsid w:val="00CF43C9"/>
    <w:rsid w:val="00CF4D16"/>
    <w:rsid w:val="00CF4F94"/>
    <w:rsid w:val="00CF4FA4"/>
    <w:rsid w:val="00CF56FF"/>
    <w:rsid w:val="00CF5780"/>
    <w:rsid w:val="00CF5B32"/>
    <w:rsid w:val="00CF5B64"/>
    <w:rsid w:val="00CF5C84"/>
    <w:rsid w:val="00CF61EB"/>
    <w:rsid w:val="00CF64F4"/>
    <w:rsid w:val="00CF6973"/>
    <w:rsid w:val="00CF6AC6"/>
    <w:rsid w:val="00CF70D2"/>
    <w:rsid w:val="00CF769F"/>
    <w:rsid w:val="00CF7997"/>
    <w:rsid w:val="00CF7E10"/>
    <w:rsid w:val="00D006A0"/>
    <w:rsid w:val="00D00764"/>
    <w:rsid w:val="00D016D4"/>
    <w:rsid w:val="00D016FA"/>
    <w:rsid w:val="00D01E53"/>
    <w:rsid w:val="00D020D3"/>
    <w:rsid w:val="00D02189"/>
    <w:rsid w:val="00D02616"/>
    <w:rsid w:val="00D02756"/>
    <w:rsid w:val="00D0287D"/>
    <w:rsid w:val="00D02D18"/>
    <w:rsid w:val="00D0312E"/>
    <w:rsid w:val="00D0325A"/>
    <w:rsid w:val="00D037AE"/>
    <w:rsid w:val="00D03B8A"/>
    <w:rsid w:val="00D03D9D"/>
    <w:rsid w:val="00D04844"/>
    <w:rsid w:val="00D048B1"/>
    <w:rsid w:val="00D04C55"/>
    <w:rsid w:val="00D04E0D"/>
    <w:rsid w:val="00D050CC"/>
    <w:rsid w:val="00D05157"/>
    <w:rsid w:val="00D052E2"/>
    <w:rsid w:val="00D058FD"/>
    <w:rsid w:val="00D05A7F"/>
    <w:rsid w:val="00D05BE2"/>
    <w:rsid w:val="00D07B7E"/>
    <w:rsid w:val="00D07C58"/>
    <w:rsid w:val="00D104B8"/>
    <w:rsid w:val="00D10C32"/>
    <w:rsid w:val="00D1173B"/>
    <w:rsid w:val="00D12215"/>
    <w:rsid w:val="00D12849"/>
    <w:rsid w:val="00D1284F"/>
    <w:rsid w:val="00D12B0E"/>
    <w:rsid w:val="00D12BC6"/>
    <w:rsid w:val="00D12F88"/>
    <w:rsid w:val="00D130E9"/>
    <w:rsid w:val="00D1326F"/>
    <w:rsid w:val="00D135F4"/>
    <w:rsid w:val="00D13815"/>
    <w:rsid w:val="00D13ABF"/>
    <w:rsid w:val="00D143D4"/>
    <w:rsid w:val="00D147A4"/>
    <w:rsid w:val="00D1494E"/>
    <w:rsid w:val="00D14C4E"/>
    <w:rsid w:val="00D158EE"/>
    <w:rsid w:val="00D15AD7"/>
    <w:rsid w:val="00D15C3A"/>
    <w:rsid w:val="00D15D8E"/>
    <w:rsid w:val="00D162E1"/>
    <w:rsid w:val="00D16E5D"/>
    <w:rsid w:val="00D17180"/>
    <w:rsid w:val="00D1725F"/>
    <w:rsid w:val="00D174A8"/>
    <w:rsid w:val="00D17FFE"/>
    <w:rsid w:val="00D200A2"/>
    <w:rsid w:val="00D200D0"/>
    <w:rsid w:val="00D2025C"/>
    <w:rsid w:val="00D20594"/>
    <w:rsid w:val="00D20AD8"/>
    <w:rsid w:val="00D20D21"/>
    <w:rsid w:val="00D20EA9"/>
    <w:rsid w:val="00D21701"/>
    <w:rsid w:val="00D21837"/>
    <w:rsid w:val="00D21B5A"/>
    <w:rsid w:val="00D223B4"/>
    <w:rsid w:val="00D224E5"/>
    <w:rsid w:val="00D228CC"/>
    <w:rsid w:val="00D22A9C"/>
    <w:rsid w:val="00D23004"/>
    <w:rsid w:val="00D2316F"/>
    <w:rsid w:val="00D2318E"/>
    <w:rsid w:val="00D233DF"/>
    <w:rsid w:val="00D23622"/>
    <w:rsid w:val="00D2367D"/>
    <w:rsid w:val="00D24216"/>
    <w:rsid w:val="00D242D3"/>
    <w:rsid w:val="00D24676"/>
    <w:rsid w:val="00D2509D"/>
    <w:rsid w:val="00D251A2"/>
    <w:rsid w:val="00D25226"/>
    <w:rsid w:val="00D2603F"/>
    <w:rsid w:val="00D26262"/>
    <w:rsid w:val="00D26769"/>
    <w:rsid w:val="00D26AAC"/>
    <w:rsid w:val="00D2718E"/>
    <w:rsid w:val="00D27362"/>
    <w:rsid w:val="00D27564"/>
    <w:rsid w:val="00D27B22"/>
    <w:rsid w:val="00D30F4C"/>
    <w:rsid w:val="00D31170"/>
    <w:rsid w:val="00D3156E"/>
    <w:rsid w:val="00D31596"/>
    <w:rsid w:val="00D3184B"/>
    <w:rsid w:val="00D3189A"/>
    <w:rsid w:val="00D3240C"/>
    <w:rsid w:val="00D32945"/>
    <w:rsid w:val="00D32A98"/>
    <w:rsid w:val="00D32DC1"/>
    <w:rsid w:val="00D33B05"/>
    <w:rsid w:val="00D340D5"/>
    <w:rsid w:val="00D34690"/>
    <w:rsid w:val="00D34AE3"/>
    <w:rsid w:val="00D34C68"/>
    <w:rsid w:val="00D34E75"/>
    <w:rsid w:val="00D35B46"/>
    <w:rsid w:val="00D36038"/>
    <w:rsid w:val="00D363E5"/>
    <w:rsid w:val="00D366CC"/>
    <w:rsid w:val="00D3706B"/>
    <w:rsid w:val="00D374A0"/>
    <w:rsid w:val="00D37586"/>
    <w:rsid w:val="00D378CF"/>
    <w:rsid w:val="00D37A41"/>
    <w:rsid w:val="00D37AFA"/>
    <w:rsid w:val="00D37C23"/>
    <w:rsid w:val="00D40203"/>
    <w:rsid w:val="00D40D34"/>
    <w:rsid w:val="00D41346"/>
    <w:rsid w:val="00D41561"/>
    <w:rsid w:val="00D418C7"/>
    <w:rsid w:val="00D41BD0"/>
    <w:rsid w:val="00D41D66"/>
    <w:rsid w:val="00D42265"/>
    <w:rsid w:val="00D4294B"/>
    <w:rsid w:val="00D42982"/>
    <w:rsid w:val="00D432EC"/>
    <w:rsid w:val="00D43C41"/>
    <w:rsid w:val="00D43D09"/>
    <w:rsid w:val="00D441AD"/>
    <w:rsid w:val="00D4473D"/>
    <w:rsid w:val="00D44E47"/>
    <w:rsid w:val="00D4542E"/>
    <w:rsid w:val="00D45663"/>
    <w:rsid w:val="00D45B2B"/>
    <w:rsid w:val="00D45DC2"/>
    <w:rsid w:val="00D45E01"/>
    <w:rsid w:val="00D461D4"/>
    <w:rsid w:val="00D4645F"/>
    <w:rsid w:val="00D46871"/>
    <w:rsid w:val="00D46A8A"/>
    <w:rsid w:val="00D46E1D"/>
    <w:rsid w:val="00D47F68"/>
    <w:rsid w:val="00D504A0"/>
    <w:rsid w:val="00D508F0"/>
    <w:rsid w:val="00D528E8"/>
    <w:rsid w:val="00D52B73"/>
    <w:rsid w:val="00D52C72"/>
    <w:rsid w:val="00D53886"/>
    <w:rsid w:val="00D53B48"/>
    <w:rsid w:val="00D53D00"/>
    <w:rsid w:val="00D53E41"/>
    <w:rsid w:val="00D53FA9"/>
    <w:rsid w:val="00D54207"/>
    <w:rsid w:val="00D5502B"/>
    <w:rsid w:val="00D56004"/>
    <w:rsid w:val="00D56047"/>
    <w:rsid w:val="00D568A0"/>
    <w:rsid w:val="00D56AC1"/>
    <w:rsid w:val="00D56AF1"/>
    <w:rsid w:val="00D56B12"/>
    <w:rsid w:val="00D56FA8"/>
    <w:rsid w:val="00D57599"/>
    <w:rsid w:val="00D6054B"/>
    <w:rsid w:val="00D607E8"/>
    <w:rsid w:val="00D608FB"/>
    <w:rsid w:val="00D60AFA"/>
    <w:rsid w:val="00D610B8"/>
    <w:rsid w:val="00D61349"/>
    <w:rsid w:val="00D61423"/>
    <w:rsid w:val="00D61494"/>
    <w:rsid w:val="00D615D4"/>
    <w:rsid w:val="00D623EB"/>
    <w:rsid w:val="00D6269A"/>
    <w:rsid w:val="00D62AB4"/>
    <w:rsid w:val="00D6307A"/>
    <w:rsid w:val="00D630A5"/>
    <w:rsid w:val="00D63A6A"/>
    <w:rsid w:val="00D6402A"/>
    <w:rsid w:val="00D642A2"/>
    <w:rsid w:val="00D6442B"/>
    <w:rsid w:val="00D655B1"/>
    <w:rsid w:val="00D65A2F"/>
    <w:rsid w:val="00D65D74"/>
    <w:rsid w:val="00D663EB"/>
    <w:rsid w:val="00D66513"/>
    <w:rsid w:val="00D6675A"/>
    <w:rsid w:val="00D6694A"/>
    <w:rsid w:val="00D66C6A"/>
    <w:rsid w:val="00D66D33"/>
    <w:rsid w:val="00D6706D"/>
    <w:rsid w:val="00D677FC"/>
    <w:rsid w:val="00D67BD0"/>
    <w:rsid w:val="00D67FF3"/>
    <w:rsid w:val="00D705F4"/>
    <w:rsid w:val="00D70EE6"/>
    <w:rsid w:val="00D7113B"/>
    <w:rsid w:val="00D71151"/>
    <w:rsid w:val="00D71362"/>
    <w:rsid w:val="00D714BD"/>
    <w:rsid w:val="00D71558"/>
    <w:rsid w:val="00D71A16"/>
    <w:rsid w:val="00D71FB5"/>
    <w:rsid w:val="00D72329"/>
    <w:rsid w:val="00D729E3"/>
    <w:rsid w:val="00D72C13"/>
    <w:rsid w:val="00D73166"/>
    <w:rsid w:val="00D735F2"/>
    <w:rsid w:val="00D73A3D"/>
    <w:rsid w:val="00D73FF6"/>
    <w:rsid w:val="00D74EC8"/>
    <w:rsid w:val="00D753FB"/>
    <w:rsid w:val="00D758B9"/>
    <w:rsid w:val="00D758D8"/>
    <w:rsid w:val="00D75D79"/>
    <w:rsid w:val="00D761D5"/>
    <w:rsid w:val="00D768B7"/>
    <w:rsid w:val="00D76A01"/>
    <w:rsid w:val="00D76A28"/>
    <w:rsid w:val="00D76BF7"/>
    <w:rsid w:val="00D76C77"/>
    <w:rsid w:val="00D779B4"/>
    <w:rsid w:val="00D77E66"/>
    <w:rsid w:val="00D77F1A"/>
    <w:rsid w:val="00D8059C"/>
    <w:rsid w:val="00D80680"/>
    <w:rsid w:val="00D81679"/>
    <w:rsid w:val="00D816C1"/>
    <w:rsid w:val="00D81A31"/>
    <w:rsid w:val="00D81D5B"/>
    <w:rsid w:val="00D820F4"/>
    <w:rsid w:val="00D831CE"/>
    <w:rsid w:val="00D835E8"/>
    <w:rsid w:val="00D83D33"/>
    <w:rsid w:val="00D8416E"/>
    <w:rsid w:val="00D8432D"/>
    <w:rsid w:val="00D84AFF"/>
    <w:rsid w:val="00D84B63"/>
    <w:rsid w:val="00D84BE2"/>
    <w:rsid w:val="00D85119"/>
    <w:rsid w:val="00D85257"/>
    <w:rsid w:val="00D8561A"/>
    <w:rsid w:val="00D85AD3"/>
    <w:rsid w:val="00D85AFD"/>
    <w:rsid w:val="00D85DB6"/>
    <w:rsid w:val="00D85E9A"/>
    <w:rsid w:val="00D85F1C"/>
    <w:rsid w:val="00D863C6"/>
    <w:rsid w:val="00D86734"/>
    <w:rsid w:val="00D86908"/>
    <w:rsid w:val="00D900DC"/>
    <w:rsid w:val="00D9021D"/>
    <w:rsid w:val="00D902B9"/>
    <w:rsid w:val="00D9031D"/>
    <w:rsid w:val="00D904D5"/>
    <w:rsid w:val="00D90772"/>
    <w:rsid w:val="00D90798"/>
    <w:rsid w:val="00D9083D"/>
    <w:rsid w:val="00D90930"/>
    <w:rsid w:val="00D90C74"/>
    <w:rsid w:val="00D910DB"/>
    <w:rsid w:val="00D91E15"/>
    <w:rsid w:val="00D92020"/>
    <w:rsid w:val="00D92071"/>
    <w:rsid w:val="00D92095"/>
    <w:rsid w:val="00D920D8"/>
    <w:rsid w:val="00D921B5"/>
    <w:rsid w:val="00D927DE"/>
    <w:rsid w:val="00D934C4"/>
    <w:rsid w:val="00D944D2"/>
    <w:rsid w:val="00D948FF"/>
    <w:rsid w:val="00D9592C"/>
    <w:rsid w:val="00D95EF6"/>
    <w:rsid w:val="00D95FA2"/>
    <w:rsid w:val="00D964E0"/>
    <w:rsid w:val="00D96A5A"/>
    <w:rsid w:val="00D96B91"/>
    <w:rsid w:val="00D96C81"/>
    <w:rsid w:val="00D96D15"/>
    <w:rsid w:val="00D977A0"/>
    <w:rsid w:val="00D9797F"/>
    <w:rsid w:val="00DA02CE"/>
    <w:rsid w:val="00DA04CA"/>
    <w:rsid w:val="00DA085C"/>
    <w:rsid w:val="00DA0A9A"/>
    <w:rsid w:val="00DA0E73"/>
    <w:rsid w:val="00DA0FD6"/>
    <w:rsid w:val="00DA1318"/>
    <w:rsid w:val="00DA17C4"/>
    <w:rsid w:val="00DA1AA4"/>
    <w:rsid w:val="00DA1EA5"/>
    <w:rsid w:val="00DA1F12"/>
    <w:rsid w:val="00DA2568"/>
    <w:rsid w:val="00DA25EA"/>
    <w:rsid w:val="00DA2667"/>
    <w:rsid w:val="00DA26D7"/>
    <w:rsid w:val="00DA2A71"/>
    <w:rsid w:val="00DA2CFC"/>
    <w:rsid w:val="00DA3641"/>
    <w:rsid w:val="00DA38C5"/>
    <w:rsid w:val="00DA38C6"/>
    <w:rsid w:val="00DA4A0D"/>
    <w:rsid w:val="00DA4B9E"/>
    <w:rsid w:val="00DA4F24"/>
    <w:rsid w:val="00DA5060"/>
    <w:rsid w:val="00DA54A4"/>
    <w:rsid w:val="00DA54AF"/>
    <w:rsid w:val="00DA5757"/>
    <w:rsid w:val="00DA5875"/>
    <w:rsid w:val="00DA5D8F"/>
    <w:rsid w:val="00DA5DEF"/>
    <w:rsid w:val="00DA64F6"/>
    <w:rsid w:val="00DA6598"/>
    <w:rsid w:val="00DA73A2"/>
    <w:rsid w:val="00DB0442"/>
    <w:rsid w:val="00DB0D84"/>
    <w:rsid w:val="00DB1C57"/>
    <w:rsid w:val="00DB1F4E"/>
    <w:rsid w:val="00DB1F4F"/>
    <w:rsid w:val="00DB2491"/>
    <w:rsid w:val="00DB29B7"/>
    <w:rsid w:val="00DB2A21"/>
    <w:rsid w:val="00DB2EF9"/>
    <w:rsid w:val="00DB31B6"/>
    <w:rsid w:val="00DB3281"/>
    <w:rsid w:val="00DB351B"/>
    <w:rsid w:val="00DB3668"/>
    <w:rsid w:val="00DB3BF2"/>
    <w:rsid w:val="00DB3C5C"/>
    <w:rsid w:val="00DB3D16"/>
    <w:rsid w:val="00DB3E49"/>
    <w:rsid w:val="00DB4586"/>
    <w:rsid w:val="00DB45F9"/>
    <w:rsid w:val="00DB4B27"/>
    <w:rsid w:val="00DB53B5"/>
    <w:rsid w:val="00DB5592"/>
    <w:rsid w:val="00DB56AA"/>
    <w:rsid w:val="00DB573D"/>
    <w:rsid w:val="00DB5B00"/>
    <w:rsid w:val="00DB5E99"/>
    <w:rsid w:val="00DB68C0"/>
    <w:rsid w:val="00DB705B"/>
    <w:rsid w:val="00DB7283"/>
    <w:rsid w:val="00DB78EA"/>
    <w:rsid w:val="00DB79D0"/>
    <w:rsid w:val="00DB7E22"/>
    <w:rsid w:val="00DB7E69"/>
    <w:rsid w:val="00DC001F"/>
    <w:rsid w:val="00DC005F"/>
    <w:rsid w:val="00DC01EF"/>
    <w:rsid w:val="00DC02AF"/>
    <w:rsid w:val="00DC02C9"/>
    <w:rsid w:val="00DC077A"/>
    <w:rsid w:val="00DC0839"/>
    <w:rsid w:val="00DC0ACE"/>
    <w:rsid w:val="00DC0BA7"/>
    <w:rsid w:val="00DC1557"/>
    <w:rsid w:val="00DC22F1"/>
    <w:rsid w:val="00DC25C0"/>
    <w:rsid w:val="00DC2D65"/>
    <w:rsid w:val="00DC3474"/>
    <w:rsid w:val="00DC3F0B"/>
    <w:rsid w:val="00DC503E"/>
    <w:rsid w:val="00DC5165"/>
    <w:rsid w:val="00DC5269"/>
    <w:rsid w:val="00DC56AE"/>
    <w:rsid w:val="00DC57AF"/>
    <w:rsid w:val="00DC5C93"/>
    <w:rsid w:val="00DC64C5"/>
    <w:rsid w:val="00DC663B"/>
    <w:rsid w:val="00DC678D"/>
    <w:rsid w:val="00DC686C"/>
    <w:rsid w:val="00DC74E1"/>
    <w:rsid w:val="00DC766F"/>
    <w:rsid w:val="00DC7880"/>
    <w:rsid w:val="00DC7BFC"/>
    <w:rsid w:val="00DC7D5D"/>
    <w:rsid w:val="00DD04B1"/>
    <w:rsid w:val="00DD0864"/>
    <w:rsid w:val="00DD0F5C"/>
    <w:rsid w:val="00DD155F"/>
    <w:rsid w:val="00DD15E8"/>
    <w:rsid w:val="00DD26C8"/>
    <w:rsid w:val="00DD2D18"/>
    <w:rsid w:val="00DD305F"/>
    <w:rsid w:val="00DD3196"/>
    <w:rsid w:val="00DD3B41"/>
    <w:rsid w:val="00DD3BBE"/>
    <w:rsid w:val="00DD4EAB"/>
    <w:rsid w:val="00DD4F13"/>
    <w:rsid w:val="00DD5192"/>
    <w:rsid w:val="00DD527C"/>
    <w:rsid w:val="00DD55AB"/>
    <w:rsid w:val="00DD588A"/>
    <w:rsid w:val="00DD5F50"/>
    <w:rsid w:val="00DD6A90"/>
    <w:rsid w:val="00DD6B6D"/>
    <w:rsid w:val="00DD78EB"/>
    <w:rsid w:val="00DD7AEA"/>
    <w:rsid w:val="00DE0065"/>
    <w:rsid w:val="00DE013E"/>
    <w:rsid w:val="00DE0B92"/>
    <w:rsid w:val="00DE0E6F"/>
    <w:rsid w:val="00DE118D"/>
    <w:rsid w:val="00DE2103"/>
    <w:rsid w:val="00DE2486"/>
    <w:rsid w:val="00DE3059"/>
    <w:rsid w:val="00DE3AFB"/>
    <w:rsid w:val="00DE3B04"/>
    <w:rsid w:val="00DE3E43"/>
    <w:rsid w:val="00DE41E5"/>
    <w:rsid w:val="00DE467B"/>
    <w:rsid w:val="00DE4E49"/>
    <w:rsid w:val="00DE4FCF"/>
    <w:rsid w:val="00DE55CF"/>
    <w:rsid w:val="00DE5666"/>
    <w:rsid w:val="00DE5764"/>
    <w:rsid w:val="00DE5ADB"/>
    <w:rsid w:val="00DE5EFA"/>
    <w:rsid w:val="00DE6819"/>
    <w:rsid w:val="00DE6C5D"/>
    <w:rsid w:val="00DE70FC"/>
    <w:rsid w:val="00DE746C"/>
    <w:rsid w:val="00DE773B"/>
    <w:rsid w:val="00DE77CE"/>
    <w:rsid w:val="00DF0102"/>
    <w:rsid w:val="00DF0187"/>
    <w:rsid w:val="00DF0284"/>
    <w:rsid w:val="00DF03B3"/>
    <w:rsid w:val="00DF0751"/>
    <w:rsid w:val="00DF0FBF"/>
    <w:rsid w:val="00DF19EB"/>
    <w:rsid w:val="00DF21C6"/>
    <w:rsid w:val="00DF26CE"/>
    <w:rsid w:val="00DF27E0"/>
    <w:rsid w:val="00DF2DD1"/>
    <w:rsid w:val="00DF2E44"/>
    <w:rsid w:val="00DF38A9"/>
    <w:rsid w:val="00DF3AAA"/>
    <w:rsid w:val="00DF3D73"/>
    <w:rsid w:val="00DF4030"/>
    <w:rsid w:val="00DF44B9"/>
    <w:rsid w:val="00DF4F4B"/>
    <w:rsid w:val="00DF531A"/>
    <w:rsid w:val="00DF5AB7"/>
    <w:rsid w:val="00DF5B51"/>
    <w:rsid w:val="00DF5C84"/>
    <w:rsid w:val="00DF6AD6"/>
    <w:rsid w:val="00DF6D4C"/>
    <w:rsid w:val="00DF6DB7"/>
    <w:rsid w:val="00DF6EDF"/>
    <w:rsid w:val="00DF7324"/>
    <w:rsid w:val="00DF7900"/>
    <w:rsid w:val="00DF7B08"/>
    <w:rsid w:val="00DF7BB1"/>
    <w:rsid w:val="00DF7D28"/>
    <w:rsid w:val="00E005E3"/>
    <w:rsid w:val="00E00BBE"/>
    <w:rsid w:val="00E00F0E"/>
    <w:rsid w:val="00E014E2"/>
    <w:rsid w:val="00E01837"/>
    <w:rsid w:val="00E018CC"/>
    <w:rsid w:val="00E01DE7"/>
    <w:rsid w:val="00E02051"/>
    <w:rsid w:val="00E02392"/>
    <w:rsid w:val="00E023F8"/>
    <w:rsid w:val="00E0252C"/>
    <w:rsid w:val="00E02682"/>
    <w:rsid w:val="00E026D4"/>
    <w:rsid w:val="00E02810"/>
    <w:rsid w:val="00E02A60"/>
    <w:rsid w:val="00E02A8A"/>
    <w:rsid w:val="00E02AC3"/>
    <w:rsid w:val="00E02C18"/>
    <w:rsid w:val="00E02D37"/>
    <w:rsid w:val="00E02D6E"/>
    <w:rsid w:val="00E02ECB"/>
    <w:rsid w:val="00E036A6"/>
    <w:rsid w:val="00E03A91"/>
    <w:rsid w:val="00E03E65"/>
    <w:rsid w:val="00E042FC"/>
    <w:rsid w:val="00E048C3"/>
    <w:rsid w:val="00E05048"/>
    <w:rsid w:val="00E059D1"/>
    <w:rsid w:val="00E05D2F"/>
    <w:rsid w:val="00E05F36"/>
    <w:rsid w:val="00E06242"/>
    <w:rsid w:val="00E066C6"/>
    <w:rsid w:val="00E06BEF"/>
    <w:rsid w:val="00E070EE"/>
    <w:rsid w:val="00E0777C"/>
    <w:rsid w:val="00E07D16"/>
    <w:rsid w:val="00E104F2"/>
    <w:rsid w:val="00E10652"/>
    <w:rsid w:val="00E10DCC"/>
    <w:rsid w:val="00E10E90"/>
    <w:rsid w:val="00E113A7"/>
    <w:rsid w:val="00E1157B"/>
    <w:rsid w:val="00E115A1"/>
    <w:rsid w:val="00E118D8"/>
    <w:rsid w:val="00E121DB"/>
    <w:rsid w:val="00E1226C"/>
    <w:rsid w:val="00E12490"/>
    <w:rsid w:val="00E1283B"/>
    <w:rsid w:val="00E13035"/>
    <w:rsid w:val="00E130CB"/>
    <w:rsid w:val="00E13CC5"/>
    <w:rsid w:val="00E13F25"/>
    <w:rsid w:val="00E14074"/>
    <w:rsid w:val="00E1444B"/>
    <w:rsid w:val="00E14487"/>
    <w:rsid w:val="00E146AD"/>
    <w:rsid w:val="00E14C9A"/>
    <w:rsid w:val="00E1524F"/>
    <w:rsid w:val="00E15549"/>
    <w:rsid w:val="00E15B0E"/>
    <w:rsid w:val="00E15BE6"/>
    <w:rsid w:val="00E15C2C"/>
    <w:rsid w:val="00E15F15"/>
    <w:rsid w:val="00E1611A"/>
    <w:rsid w:val="00E162A4"/>
    <w:rsid w:val="00E164C2"/>
    <w:rsid w:val="00E1679C"/>
    <w:rsid w:val="00E167E3"/>
    <w:rsid w:val="00E170AD"/>
    <w:rsid w:val="00E1741E"/>
    <w:rsid w:val="00E1749F"/>
    <w:rsid w:val="00E177CB"/>
    <w:rsid w:val="00E17B90"/>
    <w:rsid w:val="00E17FC0"/>
    <w:rsid w:val="00E201EA"/>
    <w:rsid w:val="00E202C5"/>
    <w:rsid w:val="00E205F7"/>
    <w:rsid w:val="00E20DEE"/>
    <w:rsid w:val="00E212C3"/>
    <w:rsid w:val="00E21AAC"/>
    <w:rsid w:val="00E2209A"/>
    <w:rsid w:val="00E22A10"/>
    <w:rsid w:val="00E22CE1"/>
    <w:rsid w:val="00E23235"/>
    <w:rsid w:val="00E2385A"/>
    <w:rsid w:val="00E23BE9"/>
    <w:rsid w:val="00E24154"/>
    <w:rsid w:val="00E2447D"/>
    <w:rsid w:val="00E24AA7"/>
    <w:rsid w:val="00E24B25"/>
    <w:rsid w:val="00E24F9C"/>
    <w:rsid w:val="00E2506C"/>
    <w:rsid w:val="00E2537A"/>
    <w:rsid w:val="00E256B9"/>
    <w:rsid w:val="00E2592C"/>
    <w:rsid w:val="00E259EC"/>
    <w:rsid w:val="00E26601"/>
    <w:rsid w:val="00E26854"/>
    <w:rsid w:val="00E26F0B"/>
    <w:rsid w:val="00E276EE"/>
    <w:rsid w:val="00E27D0E"/>
    <w:rsid w:val="00E27F86"/>
    <w:rsid w:val="00E3032D"/>
    <w:rsid w:val="00E307C1"/>
    <w:rsid w:val="00E30E5A"/>
    <w:rsid w:val="00E31352"/>
    <w:rsid w:val="00E31635"/>
    <w:rsid w:val="00E318D1"/>
    <w:rsid w:val="00E31DD7"/>
    <w:rsid w:val="00E32079"/>
    <w:rsid w:val="00E321C7"/>
    <w:rsid w:val="00E325BD"/>
    <w:rsid w:val="00E32626"/>
    <w:rsid w:val="00E33557"/>
    <w:rsid w:val="00E33B3F"/>
    <w:rsid w:val="00E33CFA"/>
    <w:rsid w:val="00E3475E"/>
    <w:rsid w:val="00E347D2"/>
    <w:rsid w:val="00E34ADB"/>
    <w:rsid w:val="00E3532D"/>
    <w:rsid w:val="00E35543"/>
    <w:rsid w:val="00E356C5"/>
    <w:rsid w:val="00E35803"/>
    <w:rsid w:val="00E35A1F"/>
    <w:rsid w:val="00E35DA8"/>
    <w:rsid w:val="00E362D7"/>
    <w:rsid w:val="00E3630E"/>
    <w:rsid w:val="00E3663F"/>
    <w:rsid w:val="00E3675D"/>
    <w:rsid w:val="00E36A03"/>
    <w:rsid w:val="00E37ED8"/>
    <w:rsid w:val="00E40789"/>
    <w:rsid w:val="00E409A5"/>
    <w:rsid w:val="00E40CBE"/>
    <w:rsid w:val="00E40EFA"/>
    <w:rsid w:val="00E412DD"/>
    <w:rsid w:val="00E41909"/>
    <w:rsid w:val="00E41FA1"/>
    <w:rsid w:val="00E42644"/>
    <w:rsid w:val="00E426E5"/>
    <w:rsid w:val="00E42B6E"/>
    <w:rsid w:val="00E43214"/>
    <w:rsid w:val="00E433A4"/>
    <w:rsid w:val="00E4343E"/>
    <w:rsid w:val="00E43927"/>
    <w:rsid w:val="00E43E7B"/>
    <w:rsid w:val="00E43EAF"/>
    <w:rsid w:val="00E43EDF"/>
    <w:rsid w:val="00E44016"/>
    <w:rsid w:val="00E4426B"/>
    <w:rsid w:val="00E4539A"/>
    <w:rsid w:val="00E45C0E"/>
    <w:rsid w:val="00E46A4F"/>
    <w:rsid w:val="00E46A5E"/>
    <w:rsid w:val="00E46DA9"/>
    <w:rsid w:val="00E46E08"/>
    <w:rsid w:val="00E47010"/>
    <w:rsid w:val="00E47615"/>
    <w:rsid w:val="00E47858"/>
    <w:rsid w:val="00E47DF4"/>
    <w:rsid w:val="00E5022E"/>
    <w:rsid w:val="00E5030D"/>
    <w:rsid w:val="00E504DF"/>
    <w:rsid w:val="00E50821"/>
    <w:rsid w:val="00E50F98"/>
    <w:rsid w:val="00E5136E"/>
    <w:rsid w:val="00E51664"/>
    <w:rsid w:val="00E51E77"/>
    <w:rsid w:val="00E52320"/>
    <w:rsid w:val="00E524E4"/>
    <w:rsid w:val="00E52568"/>
    <w:rsid w:val="00E52B6E"/>
    <w:rsid w:val="00E54700"/>
    <w:rsid w:val="00E55C97"/>
    <w:rsid w:val="00E55CCE"/>
    <w:rsid w:val="00E561FB"/>
    <w:rsid w:val="00E56839"/>
    <w:rsid w:val="00E568CC"/>
    <w:rsid w:val="00E569C1"/>
    <w:rsid w:val="00E56E9E"/>
    <w:rsid w:val="00E56EB0"/>
    <w:rsid w:val="00E56F4F"/>
    <w:rsid w:val="00E5701B"/>
    <w:rsid w:val="00E5742D"/>
    <w:rsid w:val="00E5748B"/>
    <w:rsid w:val="00E574EB"/>
    <w:rsid w:val="00E57A7E"/>
    <w:rsid w:val="00E60054"/>
    <w:rsid w:val="00E602BE"/>
    <w:rsid w:val="00E60865"/>
    <w:rsid w:val="00E614B6"/>
    <w:rsid w:val="00E61624"/>
    <w:rsid w:val="00E61878"/>
    <w:rsid w:val="00E618D2"/>
    <w:rsid w:val="00E61D6D"/>
    <w:rsid w:val="00E61DDB"/>
    <w:rsid w:val="00E6210C"/>
    <w:rsid w:val="00E62879"/>
    <w:rsid w:val="00E63147"/>
    <w:rsid w:val="00E63404"/>
    <w:rsid w:val="00E634B9"/>
    <w:rsid w:val="00E64107"/>
    <w:rsid w:val="00E6454A"/>
    <w:rsid w:val="00E64741"/>
    <w:rsid w:val="00E64D35"/>
    <w:rsid w:val="00E65000"/>
    <w:rsid w:val="00E653C5"/>
    <w:rsid w:val="00E653D7"/>
    <w:rsid w:val="00E65464"/>
    <w:rsid w:val="00E65B2D"/>
    <w:rsid w:val="00E661A3"/>
    <w:rsid w:val="00E66280"/>
    <w:rsid w:val="00E66294"/>
    <w:rsid w:val="00E665AF"/>
    <w:rsid w:val="00E665DD"/>
    <w:rsid w:val="00E6678C"/>
    <w:rsid w:val="00E67108"/>
    <w:rsid w:val="00E673C6"/>
    <w:rsid w:val="00E673FF"/>
    <w:rsid w:val="00E67B82"/>
    <w:rsid w:val="00E700B5"/>
    <w:rsid w:val="00E700E9"/>
    <w:rsid w:val="00E700F3"/>
    <w:rsid w:val="00E703C3"/>
    <w:rsid w:val="00E70671"/>
    <w:rsid w:val="00E70C14"/>
    <w:rsid w:val="00E71179"/>
    <w:rsid w:val="00E724C7"/>
    <w:rsid w:val="00E72BE1"/>
    <w:rsid w:val="00E736B7"/>
    <w:rsid w:val="00E73C16"/>
    <w:rsid w:val="00E73C6F"/>
    <w:rsid w:val="00E74AF1"/>
    <w:rsid w:val="00E74C1C"/>
    <w:rsid w:val="00E7509E"/>
    <w:rsid w:val="00E75280"/>
    <w:rsid w:val="00E7640F"/>
    <w:rsid w:val="00E765D0"/>
    <w:rsid w:val="00E769F6"/>
    <w:rsid w:val="00E76EEE"/>
    <w:rsid w:val="00E77040"/>
    <w:rsid w:val="00E7706B"/>
    <w:rsid w:val="00E77911"/>
    <w:rsid w:val="00E8026B"/>
    <w:rsid w:val="00E8058C"/>
    <w:rsid w:val="00E80D5F"/>
    <w:rsid w:val="00E815A3"/>
    <w:rsid w:val="00E820A5"/>
    <w:rsid w:val="00E82197"/>
    <w:rsid w:val="00E8223B"/>
    <w:rsid w:val="00E82C74"/>
    <w:rsid w:val="00E82D05"/>
    <w:rsid w:val="00E83463"/>
    <w:rsid w:val="00E835D5"/>
    <w:rsid w:val="00E83B77"/>
    <w:rsid w:val="00E84791"/>
    <w:rsid w:val="00E84CF9"/>
    <w:rsid w:val="00E84F8A"/>
    <w:rsid w:val="00E85081"/>
    <w:rsid w:val="00E851F7"/>
    <w:rsid w:val="00E851FC"/>
    <w:rsid w:val="00E8533C"/>
    <w:rsid w:val="00E85486"/>
    <w:rsid w:val="00E85789"/>
    <w:rsid w:val="00E85AF0"/>
    <w:rsid w:val="00E85C33"/>
    <w:rsid w:val="00E85E0F"/>
    <w:rsid w:val="00E85E1C"/>
    <w:rsid w:val="00E85F4F"/>
    <w:rsid w:val="00E86225"/>
    <w:rsid w:val="00E8643C"/>
    <w:rsid w:val="00E86491"/>
    <w:rsid w:val="00E86888"/>
    <w:rsid w:val="00E8696F"/>
    <w:rsid w:val="00E86999"/>
    <w:rsid w:val="00E86C59"/>
    <w:rsid w:val="00E86DBD"/>
    <w:rsid w:val="00E86F57"/>
    <w:rsid w:val="00E870AC"/>
    <w:rsid w:val="00E873E9"/>
    <w:rsid w:val="00E877BB"/>
    <w:rsid w:val="00E87F9C"/>
    <w:rsid w:val="00E902F8"/>
    <w:rsid w:val="00E9072B"/>
    <w:rsid w:val="00E9097A"/>
    <w:rsid w:val="00E90B4D"/>
    <w:rsid w:val="00E90B78"/>
    <w:rsid w:val="00E90E64"/>
    <w:rsid w:val="00E91171"/>
    <w:rsid w:val="00E91F5E"/>
    <w:rsid w:val="00E91FBA"/>
    <w:rsid w:val="00E922F5"/>
    <w:rsid w:val="00E92492"/>
    <w:rsid w:val="00E92632"/>
    <w:rsid w:val="00E92ABC"/>
    <w:rsid w:val="00E92BFB"/>
    <w:rsid w:val="00E92E05"/>
    <w:rsid w:val="00E92F64"/>
    <w:rsid w:val="00E93157"/>
    <w:rsid w:val="00E933E8"/>
    <w:rsid w:val="00E93BA4"/>
    <w:rsid w:val="00E94002"/>
    <w:rsid w:val="00E9401B"/>
    <w:rsid w:val="00E959BC"/>
    <w:rsid w:val="00E95B32"/>
    <w:rsid w:val="00E95B63"/>
    <w:rsid w:val="00E95CA6"/>
    <w:rsid w:val="00E95D36"/>
    <w:rsid w:val="00E963FF"/>
    <w:rsid w:val="00E96B84"/>
    <w:rsid w:val="00E96BDE"/>
    <w:rsid w:val="00E96C3C"/>
    <w:rsid w:val="00E96FD3"/>
    <w:rsid w:val="00E9702E"/>
    <w:rsid w:val="00E977A0"/>
    <w:rsid w:val="00E97875"/>
    <w:rsid w:val="00E97F57"/>
    <w:rsid w:val="00EA0069"/>
    <w:rsid w:val="00EA038D"/>
    <w:rsid w:val="00EA040F"/>
    <w:rsid w:val="00EA050D"/>
    <w:rsid w:val="00EA1280"/>
    <w:rsid w:val="00EA1353"/>
    <w:rsid w:val="00EA1DA4"/>
    <w:rsid w:val="00EA1F00"/>
    <w:rsid w:val="00EA2250"/>
    <w:rsid w:val="00EA26A4"/>
    <w:rsid w:val="00EA2C9C"/>
    <w:rsid w:val="00EA34BC"/>
    <w:rsid w:val="00EA3B07"/>
    <w:rsid w:val="00EA3C5A"/>
    <w:rsid w:val="00EA4AA3"/>
    <w:rsid w:val="00EA4CF9"/>
    <w:rsid w:val="00EA4DF7"/>
    <w:rsid w:val="00EA4F4F"/>
    <w:rsid w:val="00EA50C0"/>
    <w:rsid w:val="00EA5B13"/>
    <w:rsid w:val="00EA62CD"/>
    <w:rsid w:val="00EA6366"/>
    <w:rsid w:val="00EA65F5"/>
    <w:rsid w:val="00EA78D0"/>
    <w:rsid w:val="00EA7C56"/>
    <w:rsid w:val="00EA7C92"/>
    <w:rsid w:val="00EB0A0B"/>
    <w:rsid w:val="00EB0EB7"/>
    <w:rsid w:val="00EB0FC0"/>
    <w:rsid w:val="00EB1380"/>
    <w:rsid w:val="00EB146E"/>
    <w:rsid w:val="00EB1F1A"/>
    <w:rsid w:val="00EB21A7"/>
    <w:rsid w:val="00EB2315"/>
    <w:rsid w:val="00EB25C3"/>
    <w:rsid w:val="00EB30C8"/>
    <w:rsid w:val="00EB319B"/>
    <w:rsid w:val="00EB3277"/>
    <w:rsid w:val="00EB3810"/>
    <w:rsid w:val="00EB3DE9"/>
    <w:rsid w:val="00EB43FB"/>
    <w:rsid w:val="00EB4F0B"/>
    <w:rsid w:val="00EB52DF"/>
    <w:rsid w:val="00EB5353"/>
    <w:rsid w:val="00EB5BBC"/>
    <w:rsid w:val="00EB5C86"/>
    <w:rsid w:val="00EB5E7F"/>
    <w:rsid w:val="00EB5F1B"/>
    <w:rsid w:val="00EB5FF7"/>
    <w:rsid w:val="00EB6D4C"/>
    <w:rsid w:val="00EB6D7B"/>
    <w:rsid w:val="00EB7019"/>
    <w:rsid w:val="00EB73FD"/>
    <w:rsid w:val="00EB74ED"/>
    <w:rsid w:val="00EB772B"/>
    <w:rsid w:val="00EC0232"/>
    <w:rsid w:val="00EC02F6"/>
    <w:rsid w:val="00EC0EA4"/>
    <w:rsid w:val="00EC0ED4"/>
    <w:rsid w:val="00EC0EFF"/>
    <w:rsid w:val="00EC1172"/>
    <w:rsid w:val="00EC19F5"/>
    <w:rsid w:val="00EC1BBE"/>
    <w:rsid w:val="00EC22DB"/>
    <w:rsid w:val="00EC2315"/>
    <w:rsid w:val="00EC2A7C"/>
    <w:rsid w:val="00EC2B2B"/>
    <w:rsid w:val="00EC2BB9"/>
    <w:rsid w:val="00EC2E35"/>
    <w:rsid w:val="00EC34A4"/>
    <w:rsid w:val="00EC3960"/>
    <w:rsid w:val="00EC3D8E"/>
    <w:rsid w:val="00EC440F"/>
    <w:rsid w:val="00EC4A74"/>
    <w:rsid w:val="00EC4DE7"/>
    <w:rsid w:val="00EC50B7"/>
    <w:rsid w:val="00EC625B"/>
    <w:rsid w:val="00EC66DF"/>
    <w:rsid w:val="00EC6A8D"/>
    <w:rsid w:val="00EC6B6E"/>
    <w:rsid w:val="00EC7069"/>
    <w:rsid w:val="00EC719B"/>
    <w:rsid w:val="00EC7423"/>
    <w:rsid w:val="00EC786F"/>
    <w:rsid w:val="00EC7BE4"/>
    <w:rsid w:val="00EC7D1A"/>
    <w:rsid w:val="00ED282C"/>
    <w:rsid w:val="00ED2A6C"/>
    <w:rsid w:val="00ED2DE6"/>
    <w:rsid w:val="00ED37F1"/>
    <w:rsid w:val="00ED3B85"/>
    <w:rsid w:val="00ED3C4B"/>
    <w:rsid w:val="00ED4405"/>
    <w:rsid w:val="00ED451D"/>
    <w:rsid w:val="00ED45FA"/>
    <w:rsid w:val="00ED52F2"/>
    <w:rsid w:val="00ED5C1C"/>
    <w:rsid w:val="00ED5E27"/>
    <w:rsid w:val="00ED5EAA"/>
    <w:rsid w:val="00ED61E0"/>
    <w:rsid w:val="00ED6340"/>
    <w:rsid w:val="00ED6A45"/>
    <w:rsid w:val="00ED6D80"/>
    <w:rsid w:val="00ED7058"/>
    <w:rsid w:val="00ED7DF1"/>
    <w:rsid w:val="00EE0557"/>
    <w:rsid w:val="00EE0771"/>
    <w:rsid w:val="00EE0E57"/>
    <w:rsid w:val="00EE0F6A"/>
    <w:rsid w:val="00EE0FED"/>
    <w:rsid w:val="00EE131E"/>
    <w:rsid w:val="00EE144E"/>
    <w:rsid w:val="00EE1573"/>
    <w:rsid w:val="00EE1628"/>
    <w:rsid w:val="00EE1915"/>
    <w:rsid w:val="00EE193F"/>
    <w:rsid w:val="00EE1BA1"/>
    <w:rsid w:val="00EE1BDB"/>
    <w:rsid w:val="00EE2133"/>
    <w:rsid w:val="00EE22C1"/>
    <w:rsid w:val="00EE25DA"/>
    <w:rsid w:val="00EE2768"/>
    <w:rsid w:val="00EE28E0"/>
    <w:rsid w:val="00EE2D90"/>
    <w:rsid w:val="00EE3158"/>
    <w:rsid w:val="00EE35A4"/>
    <w:rsid w:val="00EE3B34"/>
    <w:rsid w:val="00EE3E38"/>
    <w:rsid w:val="00EE4762"/>
    <w:rsid w:val="00EE4BB6"/>
    <w:rsid w:val="00EE4CF3"/>
    <w:rsid w:val="00EE4EB1"/>
    <w:rsid w:val="00EE4FB2"/>
    <w:rsid w:val="00EE516E"/>
    <w:rsid w:val="00EE552A"/>
    <w:rsid w:val="00EE55F8"/>
    <w:rsid w:val="00EE6133"/>
    <w:rsid w:val="00EE6207"/>
    <w:rsid w:val="00EE62CA"/>
    <w:rsid w:val="00EE64F8"/>
    <w:rsid w:val="00EE6519"/>
    <w:rsid w:val="00EE6B2F"/>
    <w:rsid w:val="00EE6BB8"/>
    <w:rsid w:val="00EE6F0C"/>
    <w:rsid w:val="00EE77CD"/>
    <w:rsid w:val="00EE7A11"/>
    <w:rsid w:val="00EE7CE9"/>
    <w:rsid w:val="00EE7DC0"/>
    <w:rsid w:val="00EE7E87"/>
    <w:rsid w:val="00EF031F"/>
    <w:rsid w:val="00EF0458"/>
    <w:rsid w:val="00EF084D"/>
    <w:rsid w:val="00EF0AEF"/>
    <w:rsid w:val="00EF14E1"/>
    <w:rsid w:val="00EF276E"/>
    <w:rsid w:val="00EF2E6A"/>
    <w:rsid w:val="00EF34CE"/>
    <w:rsid w:val="00EF3828"/>
    <w:rsid w:val="00EF3B00"/>
    <w:rsid w:val="00EF3CAE"/>
    <w:rsid w:val="00EF422B"/>
    <w:rsid w:val="00EF4424"/>
    <w:rsid w:val="00EF4E05"/>
    <w:rsid w:val="00EF4F7F"/>
    <w:rsid w:val="00EF51A3"/>
    <w:rsid w:val="00EF55C3"/>
    <w:rsid w:val="00EF57EC"/>
    <w:rsid w:val="00EF5834"/>
    <w:rsid w:val="00EF5E11"/>
    <w:rsid w:val="00EF5F37"/>
    <w:rsid w:val="00EF62AB"/>
    <w:rsid w:val="00EF66A5"/>
    <w:rsid w:val="00EF67B1"/>
    <w:rsid w:val="00EF6896"/>
    <w:rsid w:val="00EF6ECC"/>
    <w:rsid w:val="00F00549"/>
    <w:rsid w:val="00F00836"/>
    <w:rsid w:val="00F0093B"/>
    <w:rsid w:val="00F00979"/>
    <w:rsid w:val="00F00CBE"/>
    <w:rsid w:val="00F00D11"/>
    <w:rsid w:val="00F00ED8"/>
    <w:rsid w:val="00F00FF8"/>
    <w:rsid w:val="00F0113C"/>
    <w:rsid w:val="00F01366"/>
    <w:rsid w:val="00F0141C"/>
    <w:rsid w:val="00F01479"/>
    <w:rsid w:val="00F01EBC"/>
    <w:rsid w:val="00F0247F"/>
    <w:rsid w:val="00F02B51"/>
    <w:rsid w:val="00F02D48"/>
    <w:rsid w:val="00F0346B"/>
    <w:rsid w:val="00F035A0"/>
    <w:rsid w:val="00F04187"/>
    <w:rsid w:val="00F0426A"/>
    <w:rsid w:val="00F042D0"/>
    <w:rsid w:val="00F04515"/>
    <w:rsid w:val="00F04740"/>
    <w:rsid w:val="00F04A51"/>
    <w:rsid w:val="00F04ABA"/>
    <w:rsid w:val="00F0561C"/>
    <w:rsid w:val="00F05EAB"/>
    <w:rsid w:val="00F05EEA"/>
    <w:rsid w:val="00F06159"/>
    <w:rsid w:val="00F06FE7"/>
    <w:rsid w:val="00F07986"/>
    <w:rsid w:val="00F07B5F"/>
    <w:rsid w:val="00F07B6B"/>
    <w:rsid w:val="00F07DF9"/>
    <w:rsid w:val="00F07E20"/>
    <w:rsid w:val="00F102BA"/>
    <w:rsid w:val="00F1094B"/>
    <w:rsid w:val="00F10A57"/>
    <w:rsid w:val="00F117D2"/>
    <w:rsid w:val="00F11F69"/>
    <w:rsid w:val="00F1254E"/>
    <w:rsid w:val="00F13097"/>
    <w:rsid w:val="00F131FE"/>
    <w:rsid w:val="00F132BC"/>
    <w:rsid w:val="00F13475"/>
    <w:rsid w:val="00F135F4"/>
    <w:rsid w:val="00F13EDF"/>
    <w:rsid w:val="00F148D4"/>
    <w:rsid w:val="00F15589"/>
    <w:rsid w:val="00F15900"/>
    <w:rsid w:val="00F15BDD"/>
    <w:rsid w:val="00F15D84"/>
    <w:rsid w:val="00F15E71"/>
    <w:rsid w:val="00F17458"/>
    <w:rsid w:val="00F17595"/>
    <w:rsid w:val="00F176BA"/>
    <w:rsid w:val="00F17B44"/>
    <w:rsid w:val="00F17E8B"/>
    <w:rsid w:val="00F17ED6"/>
    <w:rsid w:val="00F201E0"/>
    <w:rsid w:val="00F20529"/>
    <w:rsid w:val="00F20A2A"/>
    <w:rsid w:val="00F20EFA"/>
    <w:rsid w:val="00F2105E"/>
    <w:rsid w:val="00F211C8"/>
    <w:rsid w:val="00F2135A"/>
    <w:rsid w:val="00F21387"/>
    <w:rsid w:val="00F213B7"/>
    <w:rsid w:val="00F219B0"/>
    <w:rsid w:val="00F21E9D"/>
    <w:rsid w:val="00F21EF3"/>
    <w:rsid w:val="00F21FA0"/>
    <w:rsid w:val="00F2277C"/>
    <w:rsid w:val="00F22C61"/>
    <w:rsid w:val="00F22C9E"/>
    <w:rsid w:val="00F22DA4"/>
    <w:rsid w:val="00F2307E"/>
    <w:rsid w:val="00F233D3"/>
    <w:rsid w:val="00F236E2"/>
    <w:rsid w:val="00F237D6"/>
    <w:rsid w:val="00F23B47"/>
    <w:rsid w:val="00F24E67"/>
    <w:rsid w:val="00F255D9"/>
    <w:rsid w:val="00F255DD"/>
    <w:rsid w:val="00F25E4E"/>
    <w:rsid w:val="00F25FEC"/>
    <w:rsid w:val="00F2600F"/>
    <w:rsid w:val="00F26261"/>
    <w:rsid w:val="00F26462"/>
    <w:rsid w:val="00F267C5"/>
    <w:rsid w:val="00F26939"/>
    <w:rsid w:val="00F2727B"/>
    <w:rsid w:val="00F27431"/>
    <w:rsid w:val="00F2762C"/>
    <w:rsid w:val="00F278F6"/>
    <w:rsid w:val="00F27B14"/>
    <w:rsid w:val="00F27C15"/>
    <w:rsid w:val="00F27E5F"/>
    <w:rsid w:val="00F30397"/>
    <w:rsid w:val="00F305F1"/>
    <w:rsid w:val="00F30965"/>
    <w:rsid w:val="00F30CD3"/>
    <w:rsid w:val="00F30FA5"/>
    <w:rsid w:val="00F310C2"/>
    <w:rsid w:val="00F31214"/>
    <w:rsid w:val="00F315B1"/>
    <w:rsid w:val="00F31619"/>
    <w:rsid w:val="00F317A9"/>
    <w:rsid w:val="00F31856"/>
    <w:rsid w:val="00F31936"/>
    <w:rsid w:val="00F3198F"/>
    <w:rsid w:val="00F31A21"/>
    <w:rsid w:val="00F31A54"/>
    <w:rsid w:val="00F31B19"/>
    <w:rsid w:val="00F31FF5"/>
    <w:rsid w:val="00F3226A"/>
    <w:rsid w:val="00F325D6"/>
    <w:rsid w:val="00F32D24"/>
    <w:rsid w:val="00F32D53"/>
    <w:rsid w:val="00F331C0"/>
    <w:rsid w:val="00F33469"/>
    <w:rsid w:val="00F33850"/>
    <w:rsid w:val="00F3386F"/>
    <w:rsid w:val="00F33AD7"/>
    <w:rsid w:val="00F33BB7"/>
    <w:rsid w:val="00F3407A"/>
    <w:rsid w:val="00F3409E"/>
    <w:rsid w:val="00F34CE4"/>
    <w:rsid w:val="00F3512E"/>
    <w:rsid w:val="00F35922"/>
    <w:rsid w:val="00F359E3"/>
    <w:rsid w:val="00F3614F"/>
    <w:rsid w:val="00F36720"/>
    <w:rsid w:val="00F36801"/>
    <w:rsid w:val="00F3694D"/>
    <w:rsid w:val="00F369B9"/>
    <w:rsid w:val="00F36CBD"/>
    <w:rsid w:val="00F36D45"/>
    <w:rsid w:val="00F36EA4"/>
    <w:rsid w:val="00F36FB6"/>
    <w:rsid w:val="00F3704A"/>
    <w:rsid w:val="00F3721E"/>
    <w:rsid w:val="00F37C77"/>
    <w:rsid w:val="00F40544"/>
    <w:rsid w:val="00F40771"/>
    <w:rsid w:val="00F411AB"/>
    <w:rsid w:val="00F41533"/>
    <w:rsid w:val="00F41724"/>
    <w:rsid w:val="00F4215A"/>
    <w:rsid w:val="00F42342"/>
    <w:rsid w:val="00F4242F"/>
    <w:rsid w:val="00F4246F"/>
    <w:rsid w:val="00F42795"/>
    <w:rsid w:val="00F43658"/>
    <w:rsid w:val="00F43F6C"/>
    <w:rsid w:val="00F44068"/>
    <w:rsid w:val="00F4435D"/>
    <w:rsid w:val="00F4449A"/>
    <w:rsid w:val="00F44616"/>
    <w:rsid w:val="00F44D7A"/>
    <w:rsid w:val="00F452E7"/>
    <w:rsid w:val="00F45833"/>
    <w:rsid w:val="00F45BB6"/>
    <w:rsid w:val="00F45D67"/>
    <w:rsid w:val="00F462DD"/>
    <w:rsid w:val="00F46577"/>
    <w:rsid w:val="00F466B0"/>
    <w:rsid w:val="00F472DE"/>
    <w:rsid w:val="00F4783D"/>
    <w:rsid w:val="00F47A4B"/>
    <w:rsid w:val="00F5078A"/>
    <w:rsid w:val="00F50C91"/>
    <w:rsid w:val="00F50D9A"/>
    <w:rsid w:val="00F50F49"/>
    <w:rsid w:val="00F515BA"/>
    <w:rsid w:val="00F520D9"/>
    <w:rsid w:val="00F520F2"/>
    <w:rsid w:val="00F52B01"/>
    <w:rsid w:val="00F52C15"/>
    <w:rsid w:val="00F52C35"/>
    <w:rsid w:val="00F53145"/>
    <w:rsid w:val="00F53349"/>
    <w:rsid w:val="00F5388D"/>
    <w:rsid w:val="00F53BAC"/>
    <w:rsid w:val="00F53ED6"/>
    <w:rsid w:val="00F53F68"/>
    <w:rsid w:val="00F53FE7"/>
    <w:rsid w:val="00F5471C"/>
    <w:rsid w:val="00F54AB7"/>
    <w:rsid w:val="00F54CBE"/>
    <w:rsid w:val="00F54F38"/>
    <w:rsid w:val="00F5520A"/>
    <w:rsid w:val="00F5520F"/>
    <w:rsid w:val="00F5554F"/>
    <w:rsid w:val="00F55F08"/>
    <w:rsid w:val="00F5607B"/>
    <w:rsid w:val="00F56280"/>
    <w:rsid w:val="00F56371"/>
    <w:rsid w:val="00F56A52"/>
    <w:rsid w:val="00F56D3D"/>
    <w:rsid w:val="00F57719"/>
    <w:rsid w:val="00F57727"/>
    <w:rsid w:val="00F60330"/>
    <w:rsid w:val="00F6044E"/>
    <w:rsid w:val="00F60532"/>
    <w:rsid w:val="00F60CBE"/>
    <w:rsid w:val="00F60E3B"/>
    <w:rsid w:val="00F61570"/>
    <w:rsid w:val="00F61612"/>
    <w:rsid w:val="00F62159"/>
    <w:rsid w:val="00F62311"/>
    <w:rsid w:val="00F624C7"/>
    <w:rsid w:val="00F62AD1"/>
    <w:rsid w:val="00F62F22"/>
    <w:rsid w:val="00F63029"/>
    <w:rsid w:val="00F6325B"/>
    <w:rsid w:val="00F635B6"/>
    <w:rsid w:val="00F6381A"/>
    <w:rsid w:val="00F6384D"/>
    <w:rsid w:val="00F63B27"/>
    <w:rsid w:val="00F63EE0"/>
    <w:rsid w:val="00F6419B"/>
    <w:rsid w:val="00F64F5B"/>
    <w:rsid w:val="00F652C2"/>
    <w:rsid w:val="00F657F6"/>
    <w:rsid w:val="00F657FA"/>
    <w:rsid w:val="00F65BAA"/>
    <w:rsid w:val="00F65D1C"/>
    <w:rsid w:val="00F65FB1"/>
    <w:rsid w:val="00F666A1"/>
    <w:rsid w:val="00F66AF4"/>
    <w:rsid w:val="00F66FDD"/>
    <w:rsid w:val="00F67193"/>
    <w:rsid w:val="00F671DF"/>
    <w:rsid w:val="00F672DC"/>
    <w:rsid w:val="00F67589"/>
    <w:rsid w:val="00F67B30"/>
    <w:rsid w:val="00F67DD9"/>
    <w:rsid w:val="00F70184"/>
    <w:rsid w:val="00F70232"/>
    <w:rsid w:val="00F7038B"/>
    <w:rsid w:val="00F70555"/>
    <w:rsid w:val="00F7076E"/>
    <w:rsid w:val="00F70954"/>
    <w:rsid w:val="00F70A9C"/>
    <w:rsid w:val="00F711A4"/>
    <w:rsid w:val="00F71237"/>
    <w:rsid w:val="00F7146B"/>
    <w:rsid w:val="00F71EC8"/>
    <w:rsid w:val="00F721F7"/>
    <w:rsid w:val="00F72AD7"/>
    <w:rsid w:val="00F73CB2"/>
    <w:rsid w:val="00F74046"/>
    <w:rsid w:val="00F74409"/>
    <w:rsid w:val="00F747B2"/>
    <w:rsid w:val="00F74E5E"/>
    <w:rsid w:val="00F75042"/>
    <w:rsid w:val="00F759D0"/>
    <w:rsid w:val="00F75CC8"/>
    <w:rsid w:val="00F75DC6"/>
    <w:rsid w:val="00F762D2"/>
    <w:rsid w:val="00F76319"/>
    <w:rsid w:val="00F76773"/>
    <w:rsid w:val="00F76AD3"/>
    <w:rsid w:val="00F76AF3"/>
    <w:rsid w:val="00F771EC"/>
    <w:rsid w:val="00F77ECF"/>
    <w:rsid w:val="00F8027B"/>
    <w:rsid w:val="00F806CF"/>
    <w:rsid w:val="00F80E62"/>
    <w:rsid w:val="00F8141C"/>
    <w:rsid w:val="00F819D6"/>
    <w:rsid w:val="00F824C9"/>
    <w:rsid w:val="00F82953"/>
    <w:rsid w:val="00F829F9"/>
    <w:rsid w:val="00F82FD5"/>
    <w:rsid w:val="00F837C9"/>
    <w:rsid w:val="00F83DF6"/>
    <w:rsid w:val="00F83E3D"/>
    <w:rsid w:val="00F84C4C"/>
    <w:rsid w:val="00F84E41"/>
    <w:rsid w:val="00F84E4A"/>
    <w:rsid w:val="00F851A8"/>
    <w:rsid w:val="00F854B6"/>
    <w:rsid w:val="00F856E8"/>
    <w:rsid w:val="00F86152"/>
    <w:rsid w:val="00F86256"/>
    <w:rsid w:val="00F86522"/>
    <w:rsid w:val="00F86BD3"/>
    <w:rsid w:val="00F87019"/>
    <w:rsid w:val="00F870E9"/>
    <w:rsid w:val="00F8743A"/>
    <w:rsid w:val="00F8794D"/>
    <w:rsid w:val="00F87BF2"/>
    <w:rsid w:val="00F900C4"/>
    <w:rsid w:val="00F900FF"/>
    <w:rsid w:val="00F90179"/>
    <w:rsid w:val="00F906C2"/>
    <w:rsid w:val="00F90ADC"/>
    <w:rsid w:val="00F90CA9"/>
    <w:rsid w:val="00F90FD8"/>
    <w:rsid w:val="00F920D5"/>
    <w:rsid w:val="00F921D4"/>
    <w:rsid w:val="00F92523"/>
    <w:rsid w:val="00F92545"/>
    <w:rsid w:val="00F9254F"/>
    <w:rsid w:val="00F92629"/>
    <w:rsid w:val="00F932ED"/>
    <w:rsid w:val="00F934AB"/>
    <w:rsid w:val="00F9355D"/>
    <w:rsid w:val="00F93B98"/>
    <w:rsid w:val="00F93E04"/>
    <w:rsid w:val="00F93FCC"/>
    <w:rsid w:val="00F9405F"/>
    <w:rsid w:val="00F94494"/>
    <w:rsid w:val="00F947D6"/>
    <w:rsid w:val="00F94CBA"/>
    <w:rsid w:val="00F94F91"/>
    <w:rsid w:val="00F95092"/>
    <w:rsid w:val="00F95562"/>
    <w:rsid w:val="00F95AE5"/>
    <w:rsid w:val="00F95C6B"/>
    <w:rsid w:val="00F95CBC"/>
    <w:rsid w:val="00F96054"/>
    <w:rsid w:val="00F966CF"/>
    <w:rsid w:val="00F96743"/>
    <w:rsid w:val="00F969C7"/>
    <w:rsid w:val="00F96F37"/>
    <w:rsid w:val="00F972C1"/>
    <w:rsid w:val="00F97420"/>
    <w:rsid w:val="00F975A4"/>
    <w:rsid w:val="00F97937"/>
    <w:rsid w:val="00F979BA"/>
    <w:rsid w:val="00FA096C"/>
    <w:rsid w:val="00FA09E1"/>
    <w:rsid w:val="00FA09FD"/>
    <w:rsid w:val="00FA0A59"/>
    <w:rsid w:val="00FA0E8B"/>
    <w:rsid w:val="00FA1599"/>
    <w:rsid w:val="00FA1EEA"/>
    <w:rsid w:val="00FA1F8F"/>
    <w:rsid w:val="00FA3211"/>
    <w:rsid w:val="00FA339A"/>
    <w:rsid w:val="00FA3492"/>
    <w:rsid w:val="00FA34B7"/>
    <w:rsid w:val="00FA3A87"/>
    <w:rsid w:val="00FA3F3F"/>
    <w:rsid w:val="00FA4385"/>
    <w:rsid w:val="00FA485B"/>
    <w:rsid w:val="00FA48EA"/>
    <w:rsid w:val="00FA50A0"/>
    <w:rsid w:val="00FA5989"/>
    <w:rsid w:val="00FA699E"/>
    <w:rsid w:val="00FA6B3E"/>
    <w:rsid w:val="00FA6B76"/>
    <w:rsid w:val="00FA6BFC"/>
    <w:rsid w:val="00FA6E70"/>
    <w:rsid w:val="00FA7558"/>
    <w:rsid w:val="00FA7784"/>
    <w:rsid w:val="00FA785E"/>
    <w:rsid w:val="00FA78AF"/>
    <w:rsid w:val="00FA7F0A"/>
    <w:rsid w:val="00FA7FD8"/>
    <w:rsid w:val="00FB015B"/>
    <w:rsid w:val="00FB1238"/>
    <w:rsid w:val="00FB188B"/>
    <w:rsid w:val="00FB1946"/>
    <w:rsid w:val="00FB19EB"/>
    <w:rsid w:val="00FB278C"/>
    <w:rsid w:val="00FB298F"/>
    <w:rsid w:val="00FB2D00"/>
    <w:rsid w:val="00FB308F"/>
    <w:rsid w:val="00FB3202"/>
    <w:rsid w:val="00FB3447"/>
    <w:rsid w:val="00FB3588"/>
    <w:rsid w:val="00FB363E"/>
    <w:rsid w:val="00FB370A"/>
    <w:rsid w:val="00FB38E1"/>
    <w:rsid w:val="00FB4F8C"/>
    <w:rsid w:val="00FB50A9"/>
    <w:rsid w:val="00FB5180"/>
    <w:rsid w:val="00FB52F4"/>
    <w:rsid w:val="00FB5424"/>
    <w:rsid w:val="00FB5C95"/>
    <w:rsid w:val="00FB5D1D"/>
    <w:rsid w:val="00FB62F0"/>
    <w:rsid w:val="00FB66F6"/>
    <w:rsid w:val="00FB6D1E"/>
    <w:rsid w:val="00FB7000"/>
    <w:rsid w:val="00FB7267"/>
    <w:rsid w:val="00FB74B9"/>
    <w:rsid w:val="00FB7669"/>
    <w:rsid w:val="00FB79ED"/>
    <w:rsid w:val="00FB7FF3"/>
    <w:rsid w:val="00FC0338"/>
    <w:rsid w:val="00FC03D2"/>
    <w:rsid w:val="00FC0530"/>
    <w:rsid w:val="00FC078A"/>
    <w:rsid w:val="00FC07B0"/>
    <w:rsid w:val="00FC097C"/>
    <w:rsid w:val="00FC0A61"/>
    <w:rsid w:val="00FC0F33"/>
    <w:rsid w:val="00FC13C7"/>
    <w:rsid w:val="00FC1479"/>
    <w:rsid w:val="00FC1CAC"/>
    <w:rsid w:val="00FC1F8A"/>
    <w:rsid w:val="00FC26D9"/>
    <w:rsid w:val="00FC2BD1"/>
    <w:rsid w:val="00FC2C40"/>
    <w:rsid w:val="00FC2FB5"/>
    <w:rsid w:val="00FC381D"/>
    <w:rsid w:val="00FC38C3"/>
    <w:rsid w:val="00FC38CE"/>
    <w:rsid w:val="00FC3A0B"/>
    <w:rsid w:val="00FC3B7C"/>
    <w:rsid w:val="00FC3C9A"/>
    <w:rsid w:val="00FC4235"/>
    <w:rsid w:val="00FC4DA4"/>
    <w:rsid w:val="00FC4E50"/>
    <w:rsid w:val="00FC5314"/>
    <w:rsid w:val="00FC561A"/>
    <w:rsid w:val="00FC5705"/>
    <w:rsid w:val="00FC5981"/>
    <w:rsid w:val="00FC5DEC"/>
    <w:rsid w:val="00FC6991"/>
    <w:rsid w:val="00FC6CED"/>
    <w:rsid w:val="00FC7366"/>
    <w:rsid w:val="00FC747F"/>
    <w:rsid w:val="00FC755B"/>
    <w:rsid w:val="00FC765D"/>
    <w:rsid w:val="00FC766C"/>
    <w:rsid w:val="00FC76B4"/>
    <w:rsid w:val="00FC7B97"/>
    <w:rsid w:val="00FC7C7C"/>
    <w:rsid w:val="00FC7EF9"/>
    <w:rsid w:val="00FD1361"/>
    <w:rsid w:val="00FD1D4D"/>
    <w:rsid w:val="00FD1E67"/>
    <w:rsid w:val="00FD1E76"/>
    <w:rsid w:val="00FD25AD"/>
    <w:rsid w:val="00FD2E81"/>
    <w:rsid w:val="00FD3122"/>
    <w:rsid w:val="00FD3DB2"/>
    <w:rsid w:val="00FD3EE0"/>
    <w:rsid w:val="00FD3F0E"/>
    <w:rsid w:val="00FD4066"/>
    <w:rsid w:val="00FD4179"/>
    <w:rsid w:val="00FD42E8"/>
    <w:rsid w:val="00FD44A8"/>
    <w:rsid w:val="00FD49B2"/>
    <w:rsid w:val="00FD4C10"/>
    <w:rsid w:val="00FD52A9"/>
    <w:rsid w:val="00FD788C"/>
    <w:rsid w:val="00FD7940"/>
    <w:rsid w:val="00FD798A"/>
    <w:rsid w:val="00FD7B38"/>
    <w:rsid w:val="00FE0767"/>
    <w:rsid w:val="00FE0964"/>
    <w:rsid w:val="00FE1451"/>
    <w:rsid w:val="00FE1C30"/>
    <w:rsid w:val="00FE203A"/>
    <w:rsid w:val="00FE2055"/>
    <w:rsid w:val="00FE220C"/>
    <w:rsid w:val="00FE28F1"/>
    <w:rsid w:val="00FE2B18"/>
    <w:rsid w:val="00FE2F95"/>
    <w:rsid w:val="00FE31F3"/>
    <w:rsid w:val="00FE45BA"/>
    <w:rsid w:val="00FE4D66"/>
    <w:rsid w:val="00FE5933"/>
    <w:rsid w:val="00FE5FA6"/>
    <w:rsid w:val="00FE606D"/>
    <w:rsid w:val="00FE62D7"/>
    <w:rsid w:val="00FE68A9"/>
    <w:rsid w:val="00FE6998"/>
    <w:rsid w:val="00FE6B0F"/>
    <w:rsid w:val="00FE6D3D"/>
    <w:rsid w:val="00FE7006"/>
    <w:rsid w:val="00FE79B4"/>
    <w:rsid w:val="00FF00BB"/>
    <w:rsid w:val="00FF0BF1"/>
    <w:rsid w:val="00FF0D65"/>
    <w:rsid w:val="00FF1199"/>
    <w:rsid w:val="00FF12FA"/>
    <w:rsid w:val="00FF1378"/>
    <w:rsid w:val="00FF1B35"/>
    <w:rsid w:val="00FF1FA2"/>
    <w:rsid w:val="00FF20EE"/>
    <w:rsid w:val="00FF27C8"/>
    <w:rsid w:val="00FF364A"/>
    <w:rsid w:val="00FF396F"/>
    <w:rsid w:val="00FF3F14"/>
    <w:rsid w:val="00FF40D4"/>
    <w:rsid w:val="00FF4143"/>
    <w:rsid w:val="00FF472A"/>
    <w:rsid w:val="00FF49A4"/>
    <w:rsid w:val="00FF4C47"/>
    <w:rsid w:val="00FF5A3B"/>
    <w:rsid w:val="00FF61B3"/>
    <w:rsid w:val="00FF636C"/>
    <w:rsid w:val="00FF6546"/>
    <w:rsid w:val="00FF6BA8"/>
    <w:rsid w:val="00FF715A"/>
    <w:rsid w:val="00FF73AB"/>
    <w:rsid w:val="00FF7483"/>
    <w:rsid w:val="00FF75E2"/>
    <w:rsid w:val="00FF7943"/>
    <w:rsid w:val="00FF79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00C"/>
    <w:pPr>
      <w:widowControl w:val="0"/>
    </w:pPr>
    <w:rPr>
      <w:kern w:val="2"/>
      <w:sz w:val="24"/>
      <w:szCs w:val="22"/>
    </w:rPr>
  </w:style>
  <w:style w:type="paragraph" w:styleId="1">
    <w:name w:val="heading 1"/>
    <w:basedOn w:val="a"/>
    <w:next w:val="a"/>
    <w:link w:val="10"/>
    <w:uiPriority w:val="9"/>
    <w:qFormat/>
    <w:rsid w:val="004D6972"/>
    <w:pPr>
      <w:keepNext/>
      <w:spacing w:before="180" w:after="180" w:line="720" w:lineRule="auto"/>
      <w:outlineLvl w:val="0"/>
    </w:pPr>
    <w:rPr>
      <w:rFonts w:ascii="Cambria" w:hAnsi="Cambria"/>
      <w:b/>
      <w:bCs/>
      <w:kern w:val="52"/>
      <w:sz w:val="52"/>
      <w:szCs w:val="52"/>
      <w:lang w:val="x-none" w:eastAsia="x-none"/>
    </w:rPr>
  </w:style>
  <w:style w:type="paragraph" w:styleId="2">
    <w:name w:val="heading 2"/>
    <w:basedOn w:val="a"/>
    <w:next w:val="a"/>
    <w:link w:val="20"/>
    <w:uiPriority w:val="9"/>
    <w:semiHidden/>
    <w:unhideWhenUsed/>
    <w:qFormat/>
    <w:rsid w:val="00EA7C56"/>
    <w:pPr>
      <w:keepNext/>
      <w:spacing w:line="720" w:lineRule="auto"/>
      <w:outlineLvl w:val="1"/>
    </w:pPr>
    <w:rPr>
      <w:rFonts w:ascii="Cambria" w:hAnsi="Cambria"/>
      <w:b/>
      <w:bCs/>
      <w:sz w:val="48"/>
      <w:szCs w:val="48"/>
      <w:lang w:val="x-none" w:eastAsia="x-none"/>
    </w:rPr>
  </w:style>
  <w:style w:type="paragraph" w:styleId="3">
    <w:name w:val="heading 3"/>
    <w:basedOn w:val="a"/>
    <w:next w:val="a"/>
    <w:link w:val="30"/>
    <w:uiPriority w:val="9"/>
    <w:semiHidden/>
    <w:unhideWhenUsed/>
    <w:qFormat/>
    <w:rsid w:val="00EA7C56"/>
    <w:pPr>
      <w:keepNext/>
      <w:spacing w:line="720" w:lineRule="auto"/>
      <w:outlineLvl w:val="2"/>
    </w:pPr>
    <w:rPr>
      <w:rFonts w:ascii="Cambria" w:hAnsi="Cambria"/>
      <w:b/>
      <w:bCs/>
      <w:sz w:val="36"/>
      <w:szCs w:val="3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773A40"/>
    <w:pPr>
      <w:ind w:leftChars="200" w:left="480"/>
    </w:pPr>
    <w:rPr>
      <w:lang w:val="x-none" w:eastAsia="x-none"/>
    </w:rPr>
  </w:style>
  <w:style w:type="paragraph" w:styleId="a5">
    <w:name w:val="header"/>
    <w:basedOn w:val="a"/>
    <w:link w:val="a6"/>
    <w:uiPriority w:val="99"/>
    <w:unhideWhenUsed/>
    <w:rsid w:val="004961CE"/>
    <w:pPr>
      <w:tabs>
        <w:tab w:val="center" w:pos="4153"/>
        <w:tab w:val="right" w:pos="8306"/>
      </w:tabs>
      <w:snapToGrid w:val="0"/>
    </w:pPr>
    <w:rPr>
      <w:sz w:val="20"/>
      <w:szCs w:val="20"/>
      <w:lang w:val="x-none" w:eastAsia="x-none"/>
    </w:rPr>
  </w:style>
  <w:style w:type="character" w:customStyle="1" w:styleId="a6">
    <w:name w:val="頁首 字元"/>
    <w:link w:val="a5"/>
    <w:uiPriority w:val="99"/>
    <w:rsid w:val="004961CE"/>
    <w:rPr>
      <w:kern w:val="2"/>
    </w:rPr>
  </w:style>
  <w:style w:type="paragraph" w:styleId="a7">
    <w:name w:val="footer"/>
    <w:basedOn w:val="a"/>
    <w:link w:val="a8"/>
    <w:uiPriority w:val="99"/>
    <w:unhideWhenUsed/>
    <w:rsid w:val="004961CE"/>
    <w:pPr>
      <w:tabs>
        <w:tab w:val="center" w:pos="4153"/>
        <w:tab w:val="right" w:pos="8306"/>
      </w:tabs>
      <w:snapToGrid w:val="0"/>
    </w:pPr>
    <w:rPr>
      <w:sz w:val="20"/>
      <w:szCs w:val="20"/>
      <w:lang w:val="x-none" w:eastAsia="x-none"/>
    </w:rPr>
  </w:style>
  <w:style w:type="character" w:customStyle="1" w:styleId="a8">
    <w:name w:val="頁尾 字元"/>
    <w:link w:val="a7"/>
    <w:uiPriority w:val="99"/>
    <w:rsid w:val="004961CE"/>
    <w:rPr>
      <w:kern w:val="2"/>
    </w:rPr>
  </w:style>
  <w:style w:type="character" w:styleId="a9">
    <w:name w:val="Emphasis"/>
    <w:uiPriority w:val="20"/>
    <w:qFormat/>
    <w:rsid w:val="00DF3D73"/>
    <w:rPr>
      <w:b w:val="0"/>
      <w:bCs w:val="0"/>
      <w:i w:val="0"/>
      <w:iCs w:val="0"/>
      <w:color w:val="CC0033"/>
    </w:rPr>
  </w:style>
  <w:style w:type="paragraph" w:styleId="aa">
    <w:name w:val="Balloon Text"/>
    <w:basedOn w:val="a"/>
    <w:link w:val="ab"/>
    <w:uiPriority w:val="99"/>
    <w:semiHidden/>
    <w:unhideWhenUsed/>
    <w:rsid w:val="00145583"/>
    <w:rPr>
      <w:rFonts w:ascii="Cambria" w:hAnsi="Cambria"/>
      <w:sz w:val="18"/>
      <w:szCs w:val="18"/>
      <w:lang w:val="x-none" w:eastAsia="x-none"/>
    </w:rPr>
  </w:style>
  <w:style w:type="character" w:customStyle="1" w:styleId="ab">
    <w:name w:val="註解方塊文字 字元"/>
    <w:link w:val="aa"/>
    <w:uiPriority w:val="99"/>
    <w:semiHidden/>
    <w:rsid w:val="00145583"/>
    <w:rPr>
      <w:rFonts w:ascii="Cambria" w:eastAsia="新細明體" w:hAnsi="Cambria" w:cs="Times New Roman"/>
      <w:kern w:val="2"/>
      <w:sz w:val="18"/>
      <w:szCs w:val="18"/>
    </w:rPr>
  </w:style>
  <w:style w:type="character" w:styleId="ac">
    <w:name w:val="annotation reference"/>
    <w:uiPriority w:val="99"/>
    <w:semiHidden/>
    <w:unhideWhenUsed/>
    <w:rsid w:val="00145583"/>
    <w:rPr>
      <w:sz w:val="18"/>
      <w:szCs w:val="18"/>
    </w:rPr>
  </w:style>
  <w:style w:type="paragraph" w:styleId="ad">
    <w:name w:val="annotation text"/>
    <w:basedOn w:val="a"/>
    <w:link w:val="ae"/>
    <w:uiPriority w:val="99"/>
    <w:semiHidden/>
    <w:unhideWhenUsed/>
    <w:rsid w:val="00145583"/>
    <w:rPr>
      <w:lang w:val="x-none" w:eastAsia="x-none"/>
    </w:rPr>
  </w:style>
  <w:style w:type="character" w:customStyle="1" w:styleId="ae">
    <w:name w:val="註解文字 字元"/>
    <w:link w:val="ad"/>
    <w:uiPriority w:val="99"/>
    <w:semiHidden/>
    <w:rsid w:val="00145583"/>
    <w:rPr>
      <w:kern w:val="2"/>
      <w:sz w:val="24"/>
      <w:szCs w:val="22"/>
    </w:rPr>
  </w:style>
  <w:style w:type="paragraph" w:styleId="af">
    <w:name w:val="annotation subject"/>
    <w:basedOn w:val="ad"/>
    <w:next w:val="ad"/>
    <w:link w:val="af0"/>
    <w:uiPriority w:val="99"/>
    <w:semiHidden/>
    <w:unhideWhenUsed/>
    <w:rsid w:val="00145583"/>
    <w:rPr>
      <w:b/>
      <w:bCs/>
    </w:rPr>
  </w:style>
  <w:style w:type="character" w:customStyle="1" w:styleId="af0">
    <w:name w:val="註解主旨 字元"/>
    <w:link w:val="af"/>
    <w:uiPriority w:val="99"/>
    <w:semiHidden/>
    <w:rsid w:val="00145583"/>
    <w:rPr>
      <w:b/>
      <w:bCs/>
      <w:kern w:val="2"/>
      <w:sz w:val="24"/>
      <w:szCs w:val="22"/>
    </w:rPr>
  </w:style>
  <w:style w:type="character" w:styleId="af1">
    <w:name w:val="Hyperlink"/>
    <w:uiPriority w:val="99"/>
    <w:unhideWhenUsed/>
    <w:rsid w:val="00966438"/>
    <w:rPr>
      <w:color w:val="0000FF"/>
      <w:u w:val="single"/>
    </w:rPr>
  </w:style>
  <w:style w:type="paragraph" w:styleId="af2">
    <w:name w:val="Revision"/>
    <w:hidden/>
    <w:uiPriority w:val="99"/>
    <w:semiHidden/>
    <w:rsid w:val="00B70B1E"/>
    <w:rPr>
      <w:kern w:val="2"/>
      <w:sz w:val="24"/>
      <w:szCs w:val="22"/>
    </w:rPr>
  </w:style>
  <w:style w:type="paragraph" w:styleId="af3">
    <w:name w:val="footnote text"/>
    <w:basedOn w:val="a"/>
    <w:link w:val="af4"/>
    <w:uiPriority w:val="99"/>
    <w:semiHidden/>
    <w:unhideWhenUsed/>
    <w:rsid w:val="00720E10"/>
    <w:pPr>
      <w:snapToGrid w:val="0"/>
    </w:pPr>
    <w:rPr>
      <w:sz w:val="20"/>
      <w:szCs w:val="20"/>
      <w:lang w:val="x-none" w:eastAsia="x-none"/>
    </w:rPr>
  </w:style>
  <w:style w:type="character" w:customStyle="1" w:styleId="af4">
    <w:name w:val="註腳文字 字元"/>
    <w:link w:val="af3"/>
    <w:uiPriority w:val="99"/>
    <w:semiHidden/>
    <w:rsid w:val="00720E10"/>
    <w:rPr>
      <w:rFonts w:ascii="Times New Roman" w:hAnsi="Times New Roman"/>
      <w:kern w:val="2"/>
    </w:rPr>
  </w:style>
  <w:style w:type="character" w:styleId="af5">
    <w:name w:val="footnote reference"/>
    <w:uiPriority w:val="99"/>
    <w:semiHidden/>
    <w:unhideWhenUsed/>
    <w:rsid w:val="00720E10"/>
    <w:rPr>
      <w:vertAlign w:val="superscript"/>
    </w:rPr>
  </w:style>
  <w:style w:type="table" w:customStyle="1" w:styleId="11">
    <w:name w:val="淺色清單1"/>
    <w:basedOn w:val="a1"/>
    <w:uiPriority w:val="61"/>
    <w:rsid w:val="000A2D21"/>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Web">
    <w:name w:val="Normal (Web)"/>
    <w:basedOn w:val="a"/>
    <w:uiPriority w:val="99"/>
    <w:unhideWhenUsed/>
    <w:rsid w:val="000A2D21"/>
    <w:pPr>
      <w:widowControl/>
      <w:spacing w:before="100" w:beforeAutospacing="1" w:after="100" w:afterAutospacing="1"/>
    </w:pPr>
    <w:rPr>
      <w:rFonts w:ascii="新細明體" w:hAnsi="新細明體" w:cs="新細明體"/>
      <w:kern w:val="0"/>
      <w:szCs w:val="24"/>
    </w:rPr>
  </w:style>
  <w:style w:type="paragraph" w:styleId="af6">
    <w:name w:val="Subtitle"/>
    <w:basedOn w:val="a"/>
    <w:next w:val="a"/>
    <w:link w:val="af7"/>
    <w:uiPriority w:val="11"/>
    <w:qFormat/>
    <w:rsid w:val="009552F1"/>
    <w:pPr>
      <w:spacing w:after="60"/>
      <w:jc w:val="center"/>
      <w:outlineLvl w:val="1"/>
    </w:pPr>
    <w:rPr>
      <w:rFonts w:ascii="Cambria" w:hAnsi="Cambria"/>
      <w:i/>
      <w:iCs/>
      <w:szCs w:val="24"/>
      <w:lang w:val="x-none" w:eastAsia="x-none"/>
    </w:rPr>
  </w:style>
  <w:style w:type="character" w:customStyle="1" w:styleId="af7">
    <w:name w:val="副標題 字元"/>
    <w:link w:val="af6"/>
    <w:uiPriority w:val="11"/>
    <w:rsid w:val="009552F1"/>
    <w:rPr>
      <w:rFonts w:ascii="Cambria" w:hAnsi="Cambria" w:cs="Times New Roman"/>
      <w:i/>
      <w:iCs/>
      <w:kern w:val="2"/>
      <w:sz w:val="24"/>
      <w:szCs w:val="24"/>
    </w:rPr>
  </w:style>
  <w:style w:type="paragraph" w:styleId="af8">
    <w:name w:val="caption"/>
    <w:basedOn w:val="a"/>
    <w:next w:val="a"/>
    <w:uiPriority w:val="35"/>
    <w:unhideWhenUsed/>
    <w:qFormat/>
    <w:rsid w:val="00173364"/>
    <w:rPr>
      <w:sz w:val="20"/>
      <w:szCs w:val="20"/>
    </w:rPr>
  </w:style>
  <w:style w:type="table" w:styleId="af9">
    <w:name w:val="Table Grid"/>
    <w:basedOn w:val="a1"/>
    <w:uiPriority w:val="59"/>
    <w:rsid w:val="00E164C2"/>
    <w:rPr>
      <w:rFonts w:ascii="Calibri" w:hAnsi="Calibri"/>
      <w:kern w:val="2"/>
      <w:sz w:val="24"/>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暗色網底 11"/>
    <w:basedOn w:val="a1"/>
    <w:uiPriority w:val="63"/>
    <w:rsid w:val="0094468D"/>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10">
    <w:name w:val="標題 1 字元"/>
    <w:link w:val="1"/>
    <w:uiPriority w:val="9"/>
    <w:rsid w:val="004D6972"/>
    <w:rPr>
      <w:rFonts w:ascii="Cambria" w:eastAsia="新細明體" w:hAnsi="Cambria" w:cs="Times New Roman"/>
      <w:b/>
      <w:bCs/>
      <w:kern w:val="52"/>
      <w:sz w:val="52"/>
      <w:szCs w:val="52"/>
    </w:rPr>
  </w:style>
  <w:style w:type="paragraph" w:styleId="21">
    <w:name w:val="toc 2"/>
    <w:basedOn w:val="a"/>
    <w:next w:val="a"/>
    <w:autoRedefine/>
    <w:uiPriority w:val="39"/>
    <w:unhideWhenUsed/>
    <w:rsid w:val="00C57724"/>
    <w:pPr>
      <w:tabs>
        <w:tab w:val="right" w:leader="dot" w:pos="8296"/>
      </w:tabs>
      <w:ind w:leftChars="200" w:left="480"/>
    </w:pPr>
    <w:rPr>
      <w:noProof/>
    </w:rPr>
  </w:style>
  <w:style w:type="paragraph" w:styleId="12">
    <w:name w:val="toc 1"/>
    <w:basedOn w:val="a"/>
    <w:next w:val="a"/>
    <w:autoRedefine/>
    <w:uiPriority w:val="39"/>
    <w:unhideWhenUsed/>
    <w:rsid w:val="00C108F8"/>
    <w:pPr>
      <w:tabs>
        <w:tab w:val="right" w:leader="dot" w:pos="8296"/>
      </w:tabs>
    </w:pPr>
    <w:rPr>
      <w:b/>
      <w:noProof/>
      <w:szCs w:val="24"/>
    </w:rPr>
  </w:style>
  <w:style w:type="paragraph" w:customStyle="1" w:styleId="Table">
    <w:name w:val="Table"/>
    <w:basedOn w:val="a3"/>
    <w:link w:val="Table0"/>
    <w:qFormat/>
    <w:rsid w:val="00FD4179"/>
    <w:pPr>
      <w:spacing w:line="360" w:lineRule="auto"/>
      <w:ind w:leftChars="0" w:left="0"/>
      <w:jc w:val="center"/>
    </w:pPr>
    <w:rPr>
      <w:rFonts w:eastAsia="Times New Roman"/>
      <w:szCs w:val="24"/>
    </w:rPr>
  </w:style>
  <w:style w:type="character" w:customStyle="1" w:styleId="20">
    <w:name w:val="標題 2 字元"/>
    <w:link w:val="2"/>
    <w:uiPriority w:val="9"/>
    <w:semiHidden/>
    <w:rsid w:val="00EA7C56"/>
    <w:rPr>
      <w:rFonts w:ascii="Cambria" w:eastAsia="新細明體" w:hAnsi="Cambria" w:cs="Times New Roman"/>
      <w:b/>
      <w:bCs/>
      <w:kern w:val="2"/>
      <w:sz w:val="48"/>
      <w:szCs w:val="48"/>
    </w:rPr>
  </w:style>
  <w:style w:type="character" w:customStyle="1" w:styleId="a4">
    <w:name w:val="清單段落 字元"/>
    <w:link w:val="a3"/>
    <w:uiPriority w:val="34"/>
    <w:rsid w:val="00EA7C56"/>
    <w:rPr>
      <w:kern w:val="2"/>
      <w:sz w:val="24"/>
      <w:szCs w:val="22"/>
    </w:rPr>
  </w:style>
  <w:style w:type="character" w:customStyle="1" w:styleId="Table0">
    <w:name w:val="Table 字元"/>
    <w:basedOn w:val="a4"/>
    <w:link w:val="Table"/>
    <w:rsid w:val="00FD4179"/>
    <w:rPr>
      <w:rFonts w:eastAsia="Times New Roman"/>
      <w:kern w:val="2"/>
      <w:sz w:val="24"/>
      <w:szCs w:val="24"/>
      <w:lang w:val="x-none" w:eastAsia="x-none"/>
    </w:rPr>
  </w:style>
  <w:style w:type="character" w:customStyle="1" w:styleId="30">
    <w:name w:val="標題 3 字元"/>
    <w:link w:val="3"/>
    <w:uiPriority w:val="9"/>
    <w:semiHidden/>
    <w:rsid w:val="00EA7C56"/>
    <w:rPr>
      <w:rFonts w:ascii="Cambria" w:eastAsia="新細明體" w:hAnsi="Cambria" w:cs="Times New Roman"/>
      <w:b/>
      <w:bCs/>
      <w:kern w:val="2"/>
      <w:sz w:val="36"/>
      <w:szCs w:val="36"/>
    </w:rPr>
  </w:style>
  <w:style w:type="paragraph" w:customStyle="1" w:styleId="Figure">
    <w:name w:val="Figure"/>
    <w:basedOn w:val="a3"/>
    <w:link w:val="Figure0"/>
    <w:rsid w:val="00B26F01"/>
    <w:pPr>
      <w:ind w:leftChars="0" w:left="0"/>
      <w:jc w:val="center"/>
    </w:pPr>
  </w:style>
  <w:style w:type="paragraph" w:customStyle="1" w:styleId="Figures">
    <w:name w:val="Figures"/>
    <w:basedOn w:val="Figure"/>
    <w:link w:val="Figures0"/>
    <w:qFormat/>
    <w:rsid w:val="00D85F1C"/>
  </w:style>
  <w:style w:type="character" w:customStyle="1" w:styleId="Figure0">
    <w:name w:val="Figure 字元"/>
    <w:link w:val="Figure"/>
    <w:rsid w:val="00B26F01"/>
    <w:rPr>
      <w:rFonts w:ascii="Times New Roman" w:hAnsi="Times New Roman"/>
      <w:kern w:val="2"/>
      <w:sz w:val="24"/>
      <w:szCs w:val="22"/>
    </w:rPr>
  </w:style>
  <w:style w:type="paragraph" w:customStyle="1" w:styleId="Chapter">
    <w:name w:val="Chapter"/>
    <w:basedOn w:val="a"/>
    <w:link w:val="Chapter0"/>
    <w:qFormat/>
    <w:rsid w:val="00B95728"/>
    <w:pPr>
      <w:spacing w:line="360" w:lineRule="auto"/>
      <w:outlineLvl w:val="0"/>
    </w:pPr>
    <w:rPr>
      <w:rFonts w:eastAsia="Times New Roman"/>
      <w:b/>
      <w:sz w:val="32"/>
      <w:szCs w:val="32"/>
      <w:lang w:val="x-none" w:eastAsia="x-none"/>
    </w:rPr>
  </w:style>
  <w:style w:type="character" w:customStyle="1" w:styleId="Figures0">
    <w:name w:val="Figures 字元"/>
    <w:basedOn w:val="Figure0"/>
    <w:link w:val="Figures"/>
    <w:rsid w:val="00D85F1C"/>
    <w:rPr>
      <w:rFonts w:ascii="Times New Roman" w:hAnsi="Times New Roman"/>
      <w:kern w:val="2"/>
      <w:sz w:val="24"/>
      <w:szCs w:val="22"/>
      <w:lang w:val="x-none" w:eastAsia="x-none"/>
    </w:rPr>
  </w:style>
  <w:style w:type="paragraph" w:customStyle="1" w:styleId="Section">
    <w:name w:val="Section"/>
    <w:basedOn w:val="a"/>
    <w:link w:val="Section0"/>
    <w:qFormat/>
    <w:rsid w:val="00B95728"/>
    <w:pPr>
      <w:spacing w:line="360" w:lineRule="auto"/>
      <w:jc w:val="both"/>
      <w:outlineLvl w:val="1"/>
    </w:pPr>
    <w:rPr>
      <w:rFonts w:eastAsia="Times New Roman"/>
      <w:b/>
      <w:szCs w:val="24"/>
    </w:rPr>
  </w:style>
  <w:style w:type="character" w:customStyle="1" w:styleId="Chapter0">
    <w:name w:val="Chapter 字元"/>
    <w:link w:val="Chapter"/>
    <w:rsid w:val="00B95728"/>
    <w:rPr>
      <w:rFonts w:eastAsia="Times New Roman"/>
      <w:b/>
      <w:kern w:val="2"/>
      <w:sz w:val="32"/>
      <w:szCs w:val="32"/>
      <w:lang w:val="x-none" w:eastAsia="x-none"/>
    </w:rPr>
  </w:style>
  <w:style w:type="paragraph" w:customStyle="1" w:styleId="Subsection">
    <w:name w:val="Subsection"/>
    <w:basedOn w:val="a"/>
    <w:link w:val="Subsection0"/>
    <w:qFormat/>
    <w:rsid w:val="00B95728"/>
    <w:pPr>
      <w:spacing w:line="360" w:lineRule="auto"/>
      <w:ind w:rightChars="100" w:right="100"/>
      <w:jc w:val="both"/>
      <w:outlineLvl w:val="2"/>
    </w:pPr>
    <w:rPr>
      <w:rFonts w:eastAsia="Times New Roman"/>
      <w:b/>
      <w:szCs w:val="24"/>
      <w:lang w:val="x-none" w:eastAsia="x-none"/>
    </w:rPr>
  </w:style>
  <w:style w:type="character" w:customStyle="1" w:styleId="Section0">
    <w:name w:val="Section 字元"/>
    <w:link w:val="Section"/>
    <w:rsid w:val="00B95728"/>
    <w:rPr>
      <w:rFonts w:eastAsia="Times New Roman"/>
      <w:b/>
      <w:kern w:val="2"/>
      <w:sz w:val="24"/>
      <w:szCs w:val="24"/>
    </w:rPr>
  </w:style>
  <w:style w:type="paragraph" w:styleId="31">
    <w:name w:val="toc 3"/>
    <w:basedOn w:val="a"/>
    <w:next w:val="a"/>
    <w:autoRedefine/>
    <w:uiPriority w:val="39"/>
    <w:unhideWhenUsed/>
    <w:rsid w:val="00C108F8"/>
    <w:pPr>
      <w:tabs>
        <w:tab w:val="right" w:leader="dot" w:pos="8296"/>
      </w:tabs>
      <w:ind w:leftChars="400" w:left="960"/>
    </w:pPr>
    <w:rPr>
      <w:i/>
      <w:noProof/>
      <w:szCs w:val="24"/>
    </w:rPr>
  </w:style>
  <w:style w:type="character" w:customStyle="1" w:styleId="Subsection0">
    <w:name w:val="Subsection 字元"/>
    <w:link w:val="Subsection"/>
    <w:rsid w:val="00B95728"/>
    <w:rPr>
      <w:rFonts w:eastAsia="Times New Roman"/>
      <w:b/>
      <w:kern w:val="2"/>
      <w:sz w:val="24"/>
      <w:szCs w:val="24"/>
      <w:lang w:val="x-none" w:eastAsia="x-none"/>
    </w:rPr>
  </w:style>
  <w:style w:type="paragraph" w:customStyle="1" w:styleId="Context">
    <w:name w:val="Context"/>
    <w:basedOn w:val="a"/>
    <w:link w:val="Context0"/>
    <w:qFormat/>
    <w:rsid w:val="00D630A5"/>
    <w:pPr>
      <w:spacing w:line="360" w:lineRule="auto"/>
      <w:jc w:val="both"/>
    </w:pPr>
    <w:rPr>
      <w:rFonts w:eastAsia="Times New Roman"/>
      <w:szCs w:val="24"/>
    </w:rPr>
  </w:style>
  <w:style w:type="character" w:customStyle="1" w:styleId="Context0">
    <w:name w:val="Context 字元"/>
    <w:basedOn w:val="a0"/>
    <w:link w:val="Context"/>
    <w:rsid w:val="00D630A5"/>
    <w:rPr>
      <w:rFonts w:eastAsia="Times New Roman"/>
      <w:kern w:val="2"/>
      <w:sz w:val="24"/>
      <w:szCs w:val="24"/>
    </w:rPr>
  </w:style>
  <w:style w:type="paragraph" w:customStyle="1" w:styleId="Contents">
    <w:name w:val="Contents"/>
    <w:basedOn w:val="a"/>
    <w:qFormat/>
    <w:rsid w:val="00612F69"/>
    <w:pPr>
      <w:jc w:val="center"/>
      <w:outlineLvl w:val="0"/>
    </w:pPr>
    <w:rPr>
      <w:rFonts w:eastAsia="Times New Roman"/>
      <w:b/>
      <w:sz w:val="32"/>
      <w:szCs w:val="32"/>
    </w:rPr>
  </w:style>
  <w:style w:type="paragraph" w:styleId="afa">
    <w:name w:val="TOC Heading"/>
    <w:basedOn w:val="1"/>
    <w:next w:val="a"/>
    <w:uiPriority w:val="39"/>
    <w:semiHidden/>
    <w:unhideWhenUsed/>
    <w:qFormat/>
    <w:rsid w:val="005637F5"/>
    <w:pPr>
      <w:keepLines/>
      <w:widowControl/>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zh-TW"/>
    </w:rPr>
  </w:style>
  <w:style w:type="paragraph" w:styleId="afb">
    <w:name w:val="table of figures"/>
    <w:basedOn w:val="a"/>
    <w:next w:val="a"/>
    <w:uiPriority w:val="99"/>
    <w:unhideWhenUsed/>
    <w:rsid w:val="001C435E"/>
    <w:pPr>
      <w:ind w:left="480" w:hanging="480"/>
    </w:pPr>
    <w:rPr>
      <w:rFonts w:eastAsia="Times New Roman"/>
      <w:szCs w:val="24"/>
    </w:rPr>
  </w:style>
  <w:style w:type="character" w:styleId="afc">
    <w:name w:val="Placeholder Text"/>
    <w:basedOn w:val="a0"/>
    <w:uiPriority w:val="99"/>
    <w:semiHidden/>
    <w:rsid w:val="00723F6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00C"/>
    <w:pPr>
      <w:widowControl w:val="0"/>
    </w:pPr>
    <w:rPr>
      <w:kern w:val="2"/>
      <w:sz w:val="24"/>
      <w:szCs w:val="22"/>
    </w:rPr>
  </w:style>
  <w:style w:type="paragraph" w:styleId="1">
    <w:name w:val="heading 1"/>
    <w:basedOn w:val="a"/>
    <w:next w:val="a"/>
    <w:link w:val="10"/>
    <w:uiPriority w:val="9"/>
    <w:qFormat/>
    <w:rsid w:val="004D6972"/>
    <w:pPr>
      <w:keepNext/>
      <w:spacing w:before="180" w:after="180" w:line="720" w:lineRule="auto"/>
      <w:outlineLvl w:val="0"/>
    </w:pPr>
    <w:rPr>
      <w:rFonts w:ascii="Cambria" w:hAnsi="Cambria"/>
      <w:b/>
      <w:bCs/>
      <w:kern w:val="52"/>
      <w:sz w:val="52"/>
      <w:szCs w:val="52"/>
      <w:lang w:val="x-none" w:eastAsia="x-none"/>
    </w:rPr>
  </w:style>
  <w:style w:type="paragraph" w:styleId="2">
    <w:name w:val="heading 2"/>
    <w:basedOn w:val="a"/>
    <w:next w:val="a"/>
    <w:link w:val="20"/>
    <w:uiPriority w:val="9"/>
    <w:semiHidden/>
    <w:unhideWhenUsed/>
    <w:qFormat/>
    <w:rsid w:val="00EA7C56"/>
    <w:pPr>
      <w:keepNext/>
      <w:spacing w:line="720" w:lineRule="auto"/>
      <w:outlineLvl w:val="1"/>
    </w:pPr>
    <w:rPr>
      <w:rFonts w:ascii="Cambria" w:hAnsi="Cambria"/>
      <w:b/>
      <w:bCs/>
      <w:sz w:val="48"/>
      <w:szCs w:val="48"/>
      <w:lang w:val="x-none" w:eastAsia="x-none"/>
    </w:rPr>
  </w:style>
  <w:style w:type="paragraph" w:styleId="3">
    <w:name w:val="heading 3"/>
    <w:basedOn w:val="a"/>
    <w:next w:val="a"/>
    <w:link w:val="30"/>
    <w:uiPriority w:val="9"/>
    <w:semiHidden/>
    <w:unhideWhenUsed/>
    <w:qFormat/>
    <w:rsid w:val="00EA7C56"/>
    <w:pPr>
      <w:keepNext/>
      <w:spacing w:line="720" w:lineRule="auto"/>
      <w:outlineLvl w:val="2"/>
    </w:pPr>
    <w:rPr>
      <w:rFonts w:ascii="Cambria" w:hAnsi="Cambria"/>
      <w:b/>
      <w:bCs/>
      <w:sz w:val="36"/>
      <w:szCs w:val="3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773A40"/>
    <w:pPr>
      <w:ind w:leftChars="200" w:left="480"/>
    </w:pPr>
    <w:rPr>
      <w:lang w:val="x-none" w:eastAsia="x-none"/>
    </w:rPr>
  </w:style>
  <w:style w:type="paragraph" w:styleId="a5">
    <w:name w:val="header"/>
    <w:basedOn w:val="a"/>
    <w:link w:val="a6"/>
    <w:uiPriority w:val="99"/>
    <w:unhideWhenUsed/>
    <w:rsid w:val="004961CE"/>
    <w:pPr>
      <w:tabs>
        <w:tab w:val="center" w:pos="4153"/>
        <w:tab w:val="right" w:pos="8306"/>
      </w:tabs>
      <w:snapToGrid w:val="0"/>
    </w:pPr>
    <w:rPr>
      <w:sz w:val="20"/>
      <w:szCs w:val="20"/>
      <w:lang w:val="x-none" w:eastAsia="x-none"/>
    </w:rPr>
  </w:style>
  <w:style w:type="character" w:customStyle="1" w:styleId="a6">
    <w:name w:val="頁首 字元"/>
    <w:link w:val="a5"/>
    <w:uiPriority w:val="99"/>
    <w:rsid w:val="004961CE"/>
    <w:rPr>
      <w:kern w:val="2"/>
    </w:rPr>
  </w:style>
  <w:style w:type="paragraph" w:styleId="a7">
    <w:name w:val="footer"/>
    <w:basedOn w:val="a"/>
    <w:link w:val="a8"/>
    <w:uiPriority w:val="99"/>
    <w:unhideWhenUsed/>
    <w:rsid w:val="004961CE"/>
    <w:pPr>
      <w:tabs>
        <w:tab w:val="center" w:pos="4153"/>
        <w:tab w:val="right" w:pos="8306"/>
      </w:tabs>
      <w:snapToGrid w:val="0"/>
    </w:pPr>
    <w:rPr>
      <w:sz w:val="20"/>
      <w:szCs w:val="20"/>
      <w:lang w:val="x-none" w:eastAsia="x-none"/>
    </w:rPr>
  </w:style>
  <w:style w:type="character" w:customStyle="1" w:styleId="a8">
    <w:name w:val="頁尾 字元"/>
    <w:link w:val="a7"/>
    <w:uiPriority w:val="99"/>
    <w:rsid w:val="004961CE"/>
    <w:rPr>
      <w:kern w:val="2"/>
    </w:rPr>
  </w:style>
  <w:style w:type="character" w:styleId="a9">
    <w:name w:val="Emphasis"/>
    <w:uiPriority w:val="20"/>
    <w:qFormat/>
    <w:rsid w:val="00DF3D73"/>
    <w:rPr>
      <w:b w:val="0"/>
      <w:bCs w:val="0"/>
      <w:i w:val="0"/>
      <w:iCs w:val="0"/>
      <w:color w:val="CC0033"/>
    </w:rPr>
  </w:style>
  <w:style w:type="paragraph" w:styleId="aa">
    <w:name w:val="Balloon Text"/>
    <w:basedOn w:val="a"/>
    <w:link w:val="ab"/>
    <w:uiPriority w:val="99"/>
    <w:semiHidden/>
    <w:unhideWhenUsed/>
    <w:rsid w:val="00145583"/>
    <w:rPr>
      <w:rFonts w:ascii="Cambria" w:hAnsi="Cambria"/>
      <w:sz w:val="18"/>
      <w:szCs w:val="18"/>
      <w:lang w:val="x-none" w:eastAsia="x-none"/>
    </w:rPr>
  </w:style>
  <w:style w:type="character" w:customStyle="1" w:styleId="ab">
    <w:name w:val="註解方塊文字 字元"/>
    <w:link w:val="aa"/>
    <w:uiPriority w:val="99"/>
    <w:semiHidden/>
    <w:rsid w:val="00145583"/>
    <w:rPr>
      <w:rFonts w:ascii="Cambria" w:eastAsia="新細明體" w:hAnsi="Cambria" w:cs="Times New Roman"/>
      <w:kern w:val="2"/>
      <w:sz w:val="18"/>
      <w:szCs w:val="18"/>
    </w:rPr>
  </w:style>
  <w:style w:type="character" w:styleId="ac">
    <w:name w:val="annotation reference"/>
    <w:uiPriority w:val="99"/>
    <w:semiHidden/>
    <w:unhideWhenUsed/>
    <w:rsid w:val="00145583"/>
    <w:rPr>
      <w:sz w:val="18"/>
      <w:szCs w:val="18"/>
    </w:rPr>
  </w:style>
  <w:style w:type="paragraph" w:styleId="ad">
    <w:name w:val="annotation text"/>
    <w:basedOn w:val="a"/>
    <w:link w:val="ae"/>
    <w:uiPriority w:val="99"/>
    <w:semiHidden/>
    <w:unhideWhenUsed/>
    <w:rsid w:val="00145583"/>
    <w:rPr>
      <w:lang w:val="x-none" w:eastAsia="x-none"/>
    </w:rPr>
  </w:style>
  <w:style w:type="character" w:customStyle="1" w:styleId="ae">
    <w:name w:val="註解文字 字元"/>
    <w:link w:val="ad"/>
    <w:uiPriority w:val="99"/>
    <w:semiHidden/>
    <w:rsid w:val="00145583"/>
    <w:rPr>
      <w:kern w:val="2"/>
      <w:sz w:val="24"/>
      <w:szCs w:val="22"/>
    </w:rPr>
  </w:style>
  <w:style w:type="paragraph" w:styleId="af">
    <w:name w:val="annotation subject"/>
    <w:basedOn w:val="ad"/>
    <w:next w:val="ad"/>
    <w:link w:val="af0"/>
    <w:uiPriority w:val="99"/>
    <w:semiHidden/>
    <w:unhideWhenUsed/>
    <w:rsid w:val="00145583"/>
    <w:rPr>
      <w:b/>
      <w:bCs/>
    </w:rPr>
  </w:style>
  <w:style w:type="character" w:customStyle="1" w:styleId="af0">
    <w:name w:val="註解主旨 字元"/>
    <w:link w:val="af"/>
    <w:uiPriority w:val="99"/>
    <w:semiHidden/>
    <w:rsid w:val="00145583"/>
    <w:rPr>
      <w:b/>
      <w:bCs/>
      <w:kern w:val="2"/>
      <w:sz w:val="24"/>
      <w:szCs w:val="22"/>
    </w:rPr>
  </w:style>
  <w:style w:type="character" w:styleId="af1">
    <w:name w:val="Hyperlink"/>
    <w:uiPriority w:val="99"/>
    <w:unhideWhenUsed/>
    <w:rsid w:val="00966438"/>
    <w:rPr>
      <w:color w:val="0000FF"/>
      <w:u w:val="single"/>
    </w:rPr>
  </w:style>
  <w:style w:type="paragraph" w:styleId="af2">
    <w:name w:val="Revision"/>
    <w:hidden/>
    <w:uiPriority w:val="99"/>
    <w:semiHidden/>
    <w:rsid w:val="00B70B1E"/>
    <w:rPr>
      <w:kern w:val="2"/>
      <w:sz w:val="24"/>
      <w:szCs w:val="22"/>
    </w:rPr>
  </w:style>
  <w:style w:type="paragraph" w:styleId="af3">
    <w:name w:val="footnote text"/>
    <w:basedOn w:val="a"/>
    <w:link w:val="af4"/>
    <w:uiPriority w:val="99"/>
    <w:semiHidden/>
    <w:unhideWhenUsed/>
    <w:rsid w:val="00720E10"/>
    <w:pPr>
      <w:snapToGrid w:val="0"/>
    </w:pPr>
    <w:rPr>
      <w:sz w:val="20"/>
      <w:szCs w:val="20"/>
      <w:lang w:val="x-none" w:eastAsia="x-none"/>
    </w:rPr>
  </w:style>
  <w:style w:type="character" w:customStyle="1" w:styleId="af4">
    <w:name w:val="註腳文字 字元"/>
    <w:link w:val="af3"/>
    <w:uiPriority w:val="99"/>
    <w:semiHidden/>
    <w:rsid w:val="00720E10"/>
    <w:rPr>
      <w:rFonts w:ascii="Times New Roman" w:hAnsi="Times New Roman"/>
      <w:kern w:val="2"/>
    </w:rPr>
  </w:style>
  <w:style w:type="character" w:styleId="af5">
    <w:name w:val="footnote reference"/>
    <w:uiPriority w:val="99"/>
    <w:semiHidden/>
    <w:unhideWhenUsed/>
    <w:rsid w:val="00720E10"/>
    <w:rPr>
      <w:vertAlign w:val="superscript"/>
    </w:rPr>
  </w:style>
  <w:style w:type="table" w:customStyle="1" w:styleId="11">
    <w:name w:val="淺色清單1"/>
    <w:basedOn w:val="a1"/>
    <w:uiPriority w:val="61"/>
    <w:rsid w:val="000A2D21"/>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Web">
    <w:name w:val="Normal (Web)"/>
    <w:basedOn w:val="a"/>
    <w:uiPriority w:val="99"/>
    <w:unhideWhenUsed/>
    <w:rsid w:val="000A2D21"/>
    <w:pPr>
      <w:widowControl/>
      <w:spacing w:before="100" w:beforeAutospacing="1" w:after="100" w:afterAutospacing="1"/>
    </w:pPr>
    <w:rPr>
      <w:rFonts w:ascii="新細明體" w:hAnsi="新細明體" w:cs="新細明體"/>
      <w:kern w:val="0"/>
      <w:szCs w:val="24"/>
    </w:rPr>
  </w:style>
  <w:style w:type="paragraph" w:styleId="af6">
    <w:name w:val="Subtitle"/>
    <w:basedOn w:val="a"/>
    <w:next w:val="a"/>
    <w:link w:val="af7"/>
    <w:uiPriority w:val="11"/>
    <w:qFormat/>
    <w:rsid w:val="009552F1"/>
    <w:pPr>
      <w:spacing w:after="60"/>
      <w:jc w:val="center"/>
      <w:outlineLvl w:val="1"/>
    </w:pPr>
    <w:rPr>
      <w:rFonts w:ascii="Cambria" w:hAnsi="Cambria"/>
      <w:i/>
      <w:iCs/>
      <w:szCs w:val="24"/>
      <w:lang w:val="x-none" w:eastAsia="x-none"/>
    </w:rPr>
  </w:style>
  <w:style w:type="character" w:customStyle="1" w:styleId="af7">
    <w:name w:val="副標題 字元"/>
    <w:link w:val="af6"/>
    <w:uiPriority w:val="11"/>
    <w:rsid w:val="009552F1"/>
    <w:rPr>
      <w:rFonts w:ascii="Cambria" w:hAnsi="Cambria" w:cs="Times New Roman"/>
      <w:i/>
      <w:iCs/>
      <w:kern w:val="2"/>
      <w:sz w:val="24"/>
      <w:szCs w:val="24"/>
    </w:rPr>
  </w:style>
  <w:style w:type="paragraph" w:styleId="af8">
    <w:name w:val="caption"/>
    <w:basedOn w:val="a"/>
    <w:next w:val="a"/>
    <w:uiPriority w:val="35"/>
    <w:unhideWhenUsed/>
    <w:qFormat/>
    <w:rsid w:val="00173364"/>
    <w:rPr>
      <w:sz w:val="20"/>
      <w:szCs w:val="20"/>
    </w:rPr>
  </w:style>
  <w:style w:type="table" w:styleId="af9">
    <w:name w:val="Table Grid"/>
    <w:basedOn w:val="a1"/>
    <w:uiPriority w:val="59"/>
    <w:rsid w:val="00E164C2"/>
    <w:rPr>
      <w:rFonts w:ascii="Calibri" w:hAnsi="Calibri"/>
      <w:kern w:val="2"/>
      <w:sz w:val="24"/>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暗色網底 11"/>
    <w:basedOn w:val="a1"/>
    <w:uiPriority w:val="63"/>
    <w:rsid w:val="0094468D"/>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10">
    <w:name w:val="標題 1 字元"/>
    <w:link w:val="1"/>
    <w:uiPriority w:val="9"/>
    <w:rsid w:val="004D6972"/>
    <w:rPr>
      <w:rFonts w:ascii="Cambria" w:eastAsia="新細明體" w:hAnsi="Cambria" w:cs="Times New Roman"/>
      <w:b/>
      <w:bCs/>
      <w:kern w:val="52"/>
      <w:sz w:val="52"/>
      <w:szCs w:val="52"/>
    </w:rPr>
  </w:style>
  <w:style w:type="paragraph" w:styleId="21">
    <w:name w:val="toc 2"/>
    <w:basedOn w:val="a"/>
    <w:next w:val="a"/>
    <w:autoRedefine/>
    <w:uiPriority w:val="39"/>
    <w:unhideWhenUsed/>
    <w:rsid w:val="00C57724"/>
    <w:pPr>
      <w:tabs>
        <w:tab w:val="right" w:leader="dot" w:pos="8296"/>
      </w:tabs>
      <w:ind w:leftChars="200" w:left="480"/>
    </w:pPr>
    <w:rPr>
      <w:noProof/>
    </w:rPr>
  </w:style>
  <w:style w:type="paragraph" w:styleId="12">
    <w:name w:val="toc 1"/>
    <w:basedOn w:val="a"/>
    <w:next w:val="a"/>
    <w:autoRedefine/>
    <w:uiPriority w:val="39"/>
    <w:unhideWhenUsed/>
    <w:rsid w:val="00C108F8"/>
    <w:pPr>
      <w:tabs>
        <w:tab w:val="right" w:leader="dot" w:pos="8296"/>
      </w:tabs>
    </w:pPr>
    <w:rPr>
      <w:b/>
      <w:noProof/>
      <w:szCs w:val="24"/>
    </w:rPr>
  </w:style>
  <w:style w:type="paragraph" w:customStyle="1" w:styleId="Table">
    <w:name w:val="Table"/>
    <w:basedOn w:val="a3"/>
    <w:link w:val="Table0"/>
    <w:qFormat/>
    <w:rsid w:val="00FD4179"/>
    <w:pPr>
      <w:spacing w:line="360" w:lineRule="auto"/>
      <w:ind w:leftChars="0" w:left="0"/>
      <w:jc w:val="center"/>
    </w:pPr>
    <w:rPr>
      <w:rFonts w:eastAsia="Times New Roman"/>
      <w:szCs w:val="24"/>
    </w:rPr>
  </w:style>
  <w:style w:type="character" w:customStyle="1" w:styleId="20">
    <w:name w:val="標題 2 字元"/>
    <w:link w:val="2"/>
    <w:uiPriority w:val="9"/>
    <w:semiHidden/>
    <w:rsid w:val="00EA7C56"/>
    <w:rPr>
      <w:rFonts w:ascii="Cambria" w:eastAsia="新細明體" w:hAnsi="Cambria" w:cs="Times New Roman"/>
      <w:b/>
      <w:bCs/>
      <w:kern w:val="2"/>
      <w:sz w:val="48"/>
      <w:szCs w:val="48"/>
    </w:rPr>
  </w:style>
  <w:style w:type="character" w:customStyle="1" w:styleId="a4">
    <w:name w:val="清單段落 字元"/>
    <w:link w:val="a3"/>
    <w:uiPriority w:val="34"/>
    <w:rsid w:val="00EA7C56"/>
    <w:rPr>
      <w:kern w:val="2"/>
      <w:sz w:val="24"/>
      <w:szCs w:val="22"/>
    </w:rPr>
  </w:style>
  <w:style w:type="character" w:customStyle="1" w:styleId="Table0">
    <w:name w:val="Table 字元"/>
    <w:basedOn w:val="a4"/>
    <w:link w:val="Table"/>
    <w:rsid w:val="00FD4179"/>
    <w:rPr>
      <w:rFonts w:eastAsia="Times New Roman"/>
      <w:kern w:val="2"/>
      <w:sz w:val="24"/>
      <w:szCs w:val="24"/>
      <w:lang w:val="x-none" w:eastAsia="x-none"/>
    </w:rPr>
  </w:style>
  <w:style w:type="character" w:customStyle="1" w:styleId="30">
    <w:name w:val="標題 3 字元"/>
    <w:link w:val="3"/>
    <w:uiPriority w:val="9"/>
    <w:semiHidden/>
    <w:rsid w:val="00EA7C56"/>
    <w:rPr>
      <w:rFonts w:ascii="Cambria" w:eastAsia="新細明體" w:hAnsi="Cambria" w:cs="Times New Roman"/>
      <w:b/>
      <w:bCs/>
      <w:kern w:val="2"/>
      <w:sz w:val="36"/>
      <w:szCs w:val="36"/>
    </w:rPr>
  </w:style>
  <w:style w:type="paragraph" w:customStyle="1" w:styleId="Figure">
    <w:name w:val="Figure"/>
    <w:basedOn w:val="a3"/>
    <w:link w:val="Figure0"/>
    <w:rsid w:val="00B26F01"/>
    <w:pPr>
      <w:ind w:leftChars="0" w:left="0"/>
      <w:jc w:val="center"/>
    </w:pPr>
  </w:style>
  <w:style w:type="paragraph" w:customStyle="1" w:styleId="Figures">
    <w:name w:val="Figures"/>
    <w:basedOn w:val="Figure"/>
    <w:link w:val="Figures0"/>
    <w:qFormat/>
    <w:rsid w:val="00D85F1C"/>
  </w:style>
  <w:style w:type="character" w:customStyle="1" w:styleId="Figure0">
    <w:name w:val="Figure 字元"/>
    <w:link w:val="Figure"/>
    <w:rsid w:val="00B26F01"/>
    <w:rPr>
      <w:rFonts w:ascii="Times New Roman" w:hAnsi="Times New Roman"/>
      <w:kern w:val="2"/>
      <w:sz w:val="24"/>
      <w:szCs w:val="22"/>
    </w:rPr>
  </w:style>
  <w:style w:type="paragraph" w:customStyle="1" w:styleId="Chapter">
    <w:name w:val="Chapter"/>
    <w:basedOn w:val="a"/>
    <w:link w:val="Chapter0"/>
    <w:qFormat/>
    <w:rsid w:val="00B95728"/>
    <w:pPr>
      <w:spacing w:line="360" w:lineRule="auto"/>
      <w:outlineLvl w:val="0"/>
    </w:pPr>
    <w:rPr>
      <w:rFonts w:eastAsia="Times New Roman"/>
      <w:b/>
      <w:sz w:val="32"/>
      <w:szCs w:val="32"/>
      <w:lang w:val="x-none" w:eastAsia="x-none"/>
    </w:rPr>
  </w:style>
  <w:style w:type="character" w:customStyle="1" w:styleId="Figures0">
    <w:name w:val="Figures 字元"/>
    <w:basedOn w:val="Figure0"/>
    <w:link w:val="Figures"/>
    <w:rsid w:val="00D85F1C"/>
    <w:rPr>
      <w:rFonts w:ascii="Times New Roman" w:hAnsi="Times New Roman"/>
      <w:kern w:val="2"/>
      <w:sz w:val="24"/>
      <w:szCs w:val="22"/>
      <w:lang w:val="x-none" w:eastAsia="x-none"/>
    </w:rPr>
  </w:style>
  <w:style w:type="paragraph" w:customStyle="1" w:styleId="Section">
    <w:name w:val="Section"/>
    <w:basedOn w:val="a"/>
    <w:link w:val="Section0"/>
    <w:qFormat/>
    <w:rsid w:val="00B95728"/>
    <w:pPr>
      <w:spacing w:line="360" w:lineRule="auto"/>
      <w:jc w:val="both"/>
      <w:outlineLvl w:val="1"/>
    </w:pPr>
    <w:rPr>
      <w:rFonts w:eastAsia="Times New Roman"/>
      <w:b/>
      <w:szCs w:val="24"/>
    </w:rPr>
  </w:style>
  <w:style w:type="character" w:customStyle="1" w:styleId="Chapter0">
    <w:name w:val="Chapter 字元"/>
    <w:link w:val="Chapter"/>
    <w:rsid w:val="00B95728"/>
    <w:rPr>
      <w:rFonts w:eastAsia="Times New Roman"/>
      <w:b/>
      <w:kern w:val="2"/>
      <w:sz w:val="32"/>
      <w:szCs w:val="32"/>
      <w:lang w:val="x-none" w:eastAsia="x-none"/>
    </w:rPr>
  </w:style>
  <w:style w:type="paragraph" w:customStyle="1" w:styleId="Subsection">
    <w:name w:val="Subsection"/>
    <w:basedOn w:val="a"/>
    <w:link w:val="Subsection0"/>
    <w:qFormat/>
    <w:rsid w:val="00B95728"/>
    <w:pPr>
      <w:spacing w:line="360" w:lineRule="auto"/>
      <w:ind w:rightChars="100" w:right="100"/>
      <w:jc w:val="both"/>
      <w:outlineLvl w:val="2"/>
    </w:pPr>
    <w:rPr>
      <w:rFonts w:eastAsia="Times New Roman"/>
      <w:b/>
      <w:szCs w:val="24"/>
      <w:lang w:val="x-none" w:eastAsia="x-none"/>
    </w:rPr>
  </w:style>
  <w:style w:type="character" w:customStyle="1" w:styleId="Section0">
    <w:name w:val="Section 字元"/>
    <w:link w:val="Section"/>
    <w:rsid w:val="00B95728"/>
    <w:rPr>
      <w:rFonts w:eastAsia="Times New Roman"/>
      <w:b/>
      <w:kern w:val="2"/>
      <w:sz w:val="24"/>
      <w:szCs w:val="24"/>
    </w:rPr>
  </w:style>
  <w:style w:type="paragraph" w:styleId="31">
    <w:name w:val="toc 3"/>
    <w:basedOn w:val="a"/>
    <w:next w:val="a"/>
    <w:autoRedefine/>
    <w:uiPriority w:val="39"/>
    <w:unhideWhenUsed/>
    <w:rsid w:val="00C108F8"/>
    <w:pPr>
      <w:tabs>
        <w:tab w:val="right" w:leader="dot" w:pos="8296"/>
      </w:tabs>
      <w:ind w:leftChars="400" w:left="960"/>
    </w:pPr>
    <w:rPr>
      <w:i/>
      <w:noProof/>
      <w:szCs w:val="24"/>
    </w:rPr>
  </w:style>
  <w:style w:type="character" w:customStyle="1" w:styleId="Subsection0">
    <w:name w:val="Subsection 字元"/>
    <w:link w:val="Subsection"/>
    <w:rsid w:val="00B95728"/>
    <w:rPr>
      <w:rFonts w:eastAsia="Times New Roman"/>
      <w:b/>
      <w:kern w:val="2"/>
      <w:sz w:val="24"/>
      <w:szCs w:val="24"/>
      <w:lang w:val="x-none" w:eastAsia="x-none"/>
    </w:rPr>
  </w:style>
  <w:style w:type="paragraph" w:customStyle="1" w:styleId="Context">
    <w:name w:val="Context"/>
    <w:basedOn w:val="a"/>
    <w:link w:val="Context0"/>
    <w:qFormat/>
    <w:rsid w:val="00D630A5"/>
    <w:pPr>
      <w:spacing w:line="360" w:lineRule="auto"/>
      <w:jc w:val="both"/>
    </w:pPr>
    <w:rPr>
      <w:rFonts w:eastAsia="Times New Roman"/>
      <w:szCs w:val="24"/>
    </w:rPr>
  </w:style>
  <w:style w:type="character" w:customStyle="1" w:styleId="Context0">
    <w:name w:val="Context 字元"/>
    <w:basedOn w:val="a0"/>
    <w:link w:val="Context"/>
    <w:rsid w:val="00D630A5"/>
    <w:rPr>
      <w:rFonts w:eastAsia="Times New Roman"/>
      <w:kern w:val="2"/>
      <w:sz w:val="24"/>
      <w:szCs w:val="24"/>
    </w:rPr>
  </w:style>
  <w:style w:type="paragraph" w:customStyle="1" w:styleId="Contents">
    <w:name w:val="Contents"/>
    <w:basedOn w:val="a"/>
    <w:qFormat/>
    <w:rsid w:val="00612F69"/>
    <w:pPr>
      <w:jc w:val="center"/>
      <w:outlineLvl w:val="0"/>
    </w:pPr>
    <w:rPr>
      <w:rFonts w:eastAsia="Times New Roman"/>
      <w:b/>
      <w:sz w:val="32"/>
      <w:szCs w:val="32"/>
    </w:rPr>
  </w:style>
  <w:style w:type="paragraph" w:styleId="afa">
    <w:name w:val="TOC Heading"/>
    <w:basedOn w:val="1"/>
    <w:next w:val="a"/>
    <w:uiPriority w:val="39"/>
    <w:semiHidden/>
    <w:unhideWhenUsed/>
    <w:qFormat/>
    <w:rsid w:val="005637F5"/>
    <w:pPr>
      <w:keepLines/>
      <w:widowControl/>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zh-TW"/>
    </w:rPr>
  </w:style>
  <w:style w:type="paragraph" w:styleId="afb">
    <w:name w:val="table of figures"/>
    <w:basedOn w:val="a"/>
    <w:next w:val="a"/>
    <w:uiPriority w:val="99"/>
    <w:unhideWhenUsed/>
    <w:rsid w:val="001C435E"/>
    <w:pPr>
      <w:ind w:left="480" w:hanging="480"/>
    </w:pPr>
    <w:rPr>
      <w:rFonts w:eastAsia="Times New Roman"/>
      <w:szCs w:val="24"/>
    </w:rPr>
  </w:style>
  <w:style w:type="character" w:styleId="afc">
    <w:name w:val="Placeholder Text"/>
    <w:basedOn w:val="a0"/>
    <w:uiPriority w:val="99"/>
    <w:semiHidden/>
    <w:rsid w:val="00723F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8747">
      <w:bodyDiv w:val="1"/>
      <w:marLeft w:val="0"/>
      <w:marRight w:val="0"/>
      <w:marTop w:val="0"/>
      <w:marBottom w:val="0"/>
      <w:divBdr>
        <w:top w:val="none" w:sz="0" w:space="0" w:color="auto"/>
        <w:left w:val="none" w:sz="0" w:space="0" w:color="auto"/>
        <w:bottom w:val="none" w:sz="0" w:space="0" w:color="auto"/>
        <w:right w:val="none" w:sz="0" w:space="0" w:color="auto"/>
      </w:divBdr>
    </w:div>
    <w:div w:id="113910625">
      <w:bodyDiv w:val="1"/>
      <w:marLeft w:val="0"/>
      <w:marRight w:val="0"/>
      <w:marTop w:val="0"/>
      <w:marBottom w:val="0"/>
      <w:divBdr>
        <w:top w:val="none" w:sz="0" w:space="0" w:color="auto"/>
        <w:left w:val="none" w:sz="0" w:space="0" w:color="auto"/>
        <w:bottom w:val="none" w:sz="0" w:space="0" w:color="auto"/>
        <w:right w:val="none" w:sz="0" w:space="0" w:color="auto"/>
      </w:divBdr>
      <w:divsChild>
        <w:div w:id="579800655">
          <w:marLeft w:val="0"/>
          <w:marRight w:val="0"/>
          <w:marTop w:val="0"/>
          <w:marBottom w:val="0"/>
          <w:divBdr>
            <w:top w:val="none" w:sz="0" w:space="0" w:color="auto"/>
            <w:left w:val="none" w:sz="0" w:space="0" w:color="auto"/>
            <w:bottom w:val="none" w:sz="0" w:space="0" w:color="auto"/>
            <w:right w:val="none" w:sz="0" w:space="0" w:color="auto"/>
          </w:divBdr>
        </w:div>
        <w:div w:id="2093575376">
          <w:marLeft w:val="0"/>
          <w:marRight w:val="0"/>
          <w:marTop w:val="0"/>
          <w:marBottom w:val="0"/>
          <w:divBdr>
            <w:top w:val="none" w:sz="0" w:space="0" w:color="auto"/>
            <w:left w:val="none" w:sz="0" w:space="0" w:color="auto"/>
            <w:bottom w:val="none" w:sz="0" w:space="0" w:color="auto"/>
            <w:right w:val="none" w:sz="0" w:space="0" w:color="auto"/>
          </w:divBdr>
        </w:div>
      </w:divsChild>
    </w:div>
    <w:div w:id="124467296">
      <w:bodyDiv w:val="1"/>
      <w:marLeft w:val="0"/>
      <w:marRight w:val="0"/>
      <w:marTop w:val="0"/>
      <w:marBottom w:val="0"/>
      <w:divBdr>
        <w:top w:val="none" w:sz="0" w:space="0" w:color="auto"/>
        <w:left w:val="none" w:sz="0" w:space="0" w:color="auto"/>
        <w:bottom w:val="none" w:sz="0" w:space="0" w:color="auto"/>
        <w:right w:val="none" w:sz="0" w:space="0" w:color="auto"/>
      </w:divBdr>
    </w:div>
    <w:div w:id="143620818">
      <w:bodyDiv w:val="1"/>
      <w:marLeft w:val="0"/>
      <w:marRight w:val="0"/>
      <w:marTop w:val="0"/>
      <w:marBottom w:val="0"/>
      <w:divBdr>
        <w:top w:val="none" w:sz="0" w:space="0" w:color="auto"/>
        <w:left w:val="none" w:sz="0" w:space="0" w:color="auto"/>
        <w:bottom w:val="none" w:sz="0" w:space="0" w:color="auto"/>
        <w:right w:val="none" w:sz="0" w:space="0" w:color="auto"/>
      </w:divBdr>
    </w:div>
    <w:div w:id="166945689">
      <w:bodyDiv w:val="1"/>
      <w:marLeft w:val="0"/>
      <w:marRight w:val="0"/>
      <w:marTop w:val="0"/>
      <w:marBottom w:val="0"/>
      <w:divBdr>
        <w:top w:val="none" w:sz="0" w:space="0" w:color="auto"/>
        <w:left w:val="none" w:sz="0" w:space="0" w:color="auto"/>
        <w:bottom w:val="none" w:sz="0" w:space="0" w:color="auto"/>
        <w:right w:val="none" w:sz="0" w:space="0" w:color="auto"/>
      </w:divBdr>
    </w:div>
    <w:div w:id="168109430">
      <w:bodyDiv w:val="1"/>
      <w:marLeft w:val="0"/>
      <w:marRight w:val="0"/>
      <w:marTop w:val="0"/>
      <w:marBottom w:val="0"/>
      <w:divBdr>
        <w:top w:val="none" w:sz="0" w:space="0" w:color="auto"/>
        <w:left w:val="none" w:sz="0" w:space="0" w:color="auto"/>
        <w:bottom w:val="none" w:sz="0" w:space="0" w:color="auto"/>
        <w:right w:val="none" w:sz="0" w:space="0" w:color="auto"/>
      </w:divBdr>
      <w:divsChild>
        <w:div w:id="680277723">
          <w:marLeft w:val="1800"/>
          <w:marRight w:val="0"/>
          <w:marTop w:val="82"/>
          <w:marBottom w:val="0"/>
          <w:divBdr>
            <w:top w:val="none" w:sz="0" w:space="0" w:color="auto"/>
            <w:left w:val="none" w:sz="0" w:space="0" w:color="auto"/>
            <w:bottom w:val="none" w:sz="0" w:space="0" w:color="auto"/>
            <w:right w:val="none" w:sz="0" w:space="0" w:color="auto"/>
          </w:divBdr>
        </w:div>
        <w:div w:id="1378428752">
          <w:marLeft w:val="1800"/>
          <w:marRight w:val="0"/>
          <w:marTop w:val="82"/>
          <w:marBottom w:val="0"/>
          <w:divBdr>
            <w:top w:val="none" w:sz="0" w:space="0" w:color="auto"/>
            <w:left w:val="none" w:sz="0" w:space="0" w:color="auto"/>
            <w:bottom w:val="none" w:sz="0" w:space="0" w:color="auto"/>
            <w:right w:val="none" w:sz="0" w:space="0" w:color="auto"/>
          </w:divBdr>
        </w:div>
      </w:divsChild>
    </w:div>
    <w:div w:id="182594105">
      <w:bodyDiv w:val="1"/>
      <w:marLeft w:val="0"/>
      <w:marRight w:val="0"/>
      <w:marTop w:val="0"/>
      <w:marBottom w:val="0"/>
      <w:divBdr>
        <w:top w:val="none" w:sz="0" w:space="0" w:color="auto"/>
        <w:left w:val="none" w:sz="0" w:space="0" w:color="auto"/>
        <w:bottom w:val="none" w:sz="0" w:space="0" w:color="auto"/>
        <w:right w:val="none" w:sz="0" w:space="0" w:color="auto"/>
      </w:divBdr>
      <w:divsChild>
        <w:div w:id="168181787">
          <w:marLeft w:val="432"/>
          <w:marRight w:val="0"/>
          <w:marTop w:val="120"/>
          <w:marBottom w:val="0"/>
          <w:divBdr>
            <w:top w:val="none" w:sz="0" w:space="0" w:color="auto"/>
            <w:left w:val="none" w:sz="0" w:space="0" w:color="auto"/>
            <w:bottom w:val="none" w:sz="0" w:space="0" w:color="auto"/>
            <w:right w:val="none" w:sz="0" w:space="0" w:color="auto"/>
          </w:divBdr>
        </w:div>
        <w:div w:id="1499540136">
          <w:marLeft w:val="432"/>
          <w:marRight w:val="0"/>
          <w:marTop w:val="120"/>
          <w:marBottom w:val="0"/>
          <w:divBdr>
            <w:top w:val="none" w:sz="0" w:space="0" w:color="auto"/>
            <w:left w:val="none" w:sz="0" w:space="0" w:color="auto"/>
            <w:bottom w:val="none" w:sz="0" w:space="0" w:color="auto"/>
            <w:right w:val="none" w:sz="0" w:space="0" w:color="auto"/>
          </w:divBdr>
        </w:div>
        <w:div w:id="1808934982">
          <w:marLeft w:val="432"/>
          <w:marRight w:val="0"/>
          <w:marTop w:val="120"/>
          <w:marBottom w:val="0"/>
          <w:divBdr>
            <w:top w:val="none" w:sz="0" w:space="0" w:color="auto"/>
            <w:left w:val="none" w:sz="0" w:space="0" w:color="auto"/>
            <w:bottom w:val="none" w:sz="0" w:space="0" w:color="auto"/>
            <w:right w:val="none" w:sz="0" w:space="0" w:color="auto"/>
          </w:divBdr>
        </w:div>
        <w:div w:id="2028022126">
          <w:marLeft w:val="432"/>
          <w:marRight w:val="0"/>
          <w:marTop w:val="120"/>
          <w:marBottom w:val="0"/>
          <w:divBdr>
            <w:top w:val="none" w:sz="0" w:space="0" w:color="auto"/>
            <w:left w:val="none" w:sz="0" w:space="0" w:color="auto"/>
            <w:bottom w:val="none" w:sz="0" w:space="0" w:color="auto"/>
            <w:right w:val="none" w:sz="0" w:space="0" w:color="auto"/>
          </w:divBdr>
        </w:div>
        <w:div w:id="2049915912">
          <w:marLeft w:val="432"/>
          <w:marRight w:val="0"/>
          <w:marTop w:val="120"/>
          <w:marBottom w:val="0"/>
          <w:divBdr>
            <w:top w:val="none" w:sz="0" w:space="0" w:color="auto"/>
            <w:left w:val="none" w:sz="0" w:space="0" w:color="auto"/>
            <w:bottom w:val="none" w:sz="0" w:space="0" w:color="auto"/>
            <w:right w:val="none" w:sz="0" w:space="0" w:color="auto"/>
          </w:divBdr>
        </w:div>
      </w:divsChild>
    </w:div>
    <w:div w:id="185677236">
      <w:bodyDiv w:val="1"/>
      <w:marLeft w:val="0"/>
      <w:marRight w:val="0"/>
      <w:marTop w:val="0"/>
      <w:marBottom w:val="0"/>
      <w:divBdr>
        <w:top w:val="none" w:sz="0" w:space="0" w:color="auto"/>
        <w:left w:val="none" w:sz="0" w:space="0" w:color="auto"/>
        <w:bottom w:val="none" w:sz="0" w:space="0" w:color="auto"/>
        <w:right w:val="none" w:sz="0" w:space="0" w:color="auto"/>
      </w:divBdr>
      <w:divsChild>
        <w:div w:id="1650014846">
          <w:marLeft w:val="806"/>
          <w:marRight w:val="0"/>
          <w:marTop w:val="120"/>
          <w:marBottom w:val="0"/>
          <w:divBdr>
            <w:top w:val="none" w:sz="0" w:space="0" w:color="auto"/>
            <w:left w:val="none" w:sz="0" w:space="0" w:color="auto"/>
            <w:bottom w:val="none" w:sz="0" w:space="0" w:color="auto"/>
            <w:right w:val="none" w:sz="0" w:space="0" w:color="auto"/>
          </w:divBdr>
        </w:div>
      </w:divsChild>
    </w:div>
    <w:div w:id="186021132">
      <w:bodyDiv w:val="1"/>
      <w:marLeft w:val="0"/>
      <w:marRight w:val="0"/>
      <w:marTop w:val="0"/>
      <w:marBottom w:val="0"/>
      <w:divBdr>
        <w:top w:val="none" w:sz="0" w:space="0" w:color="auto"/>
        <w:left w:val="none" w:sz="0" w:space="0" w:color="auto"/>
        <w:bottom w:val="none" w:sz="0" w:space="0" w:color="auto"/>
        <w:right w:val="none" w:sz="0" w:space="0" w:color="auto"/>
      </w:divBdr>
    </w:div>
    <w:div w:id="226957284">
      <w:bodyDiv w:val="1"/>
      <w:marLeft w:val="0"/>
      <w:marRight w:val="0"/>
      <w:marTop w:val="0"/>
      <w:marBottom w:val="0"/>
      <w:divBdr>
        <w:top w:val="none" w:sz="0" w:space="0" w:color="auto"/>
        <w:left w:val="none" w:sz="0" w:space="0" w:color="auto"/>
        <w:bottom w:val="none" w:sz="0" w:space="0" w:color="auto"/>
        <w:right w:val="none" w:sz="0" w:space="0" w:color="auto"/>
      </w:divBdr>
    </w:div>
    <w:div w:id="264533522">
      <w:bodyDiv w:val="1"/>
      <w:marLeft w:val="0"/>
      <w:marRight w:val="0"/>
      <w:marTop w:val="0"/>
      <w:marBottom w:val="0"/>
      <w:divBdr>
        <w:top w:val="none" w:sz="0" w:space="0" w:color="auto"/>
        <w:left w:val="none" w:sz="0" w:space="0" w:color="auto"/>
        <w:bottom w:val="none" w:sz="0" w:space="0" w:color="auto"/>
        <w:right w:val="none" w:sz="0" w:space="0" w:color="auto"/>
      </w:divBdr>
    </w:div>
    <w:div w:id="354385474">
      <w:bodyDiv w:val="1"/>
      <w:marLeft w:val="0"/>
      <w:marRight w:val="0"/>
      <w:marTop w:val="0"/>
      <w:marBottom w:val="0"/>
      <w:divBdr>
        <w:top w:val="none" w:sz="0" w:space="0" w:color="auto"/>
        <w:left w:val="none" w:sz="0" w:space="0" w:color="auto"/>
        <w:bottom w:val="none" w:sz="0" w:space="0" w:color="auto"/>
        <w:right w:val="none" w:sz="0" w:space="0" w:color="auto"/>
      </w:divBdr>
    </w:div>
    <w:div w:id="374472726">
      <w:bodyDiv w:val="1"/>
      <w:marLeft w:val="0"/>
      <w:marRight w:val="0"/>
      <w:marTop w:val="0"/>
      <w:marBottom w:val="0"/>
      <w:divBdr>
        <w:top w:val="none" w:sz="0" w:space="0" w:color="auto"/>
        <w:left w:val="none" w:sz="0" w:space="0" w:color="auto"/>
        <w:bottom w:val="none" w:sz="0" w:space="0" w:color="auto"/>
        <w:right w:val="none" w:sz="0" w:space="0" w:color="auto"/>
      </w:divBdr>
    </w:div>
    <w:div w:id="453451391">
      <w:bodyDiv w:val="1"/>
      <w:marLeft w:val="0"/>
      <w:marRight w:val="0"/>
      <w:marTop w:val="0"/>
      <w:marBottom w:val="0"/>
      <w:divBdr>
        <w:top w:val="none" w:sz="0" w:space="0" w:color="auto"/>
        <w:left w:val="none" w:sz="0" w:space="0" w:color="auto"/>
        <w:bottom w:val="none" w:sz="0" w:space="0" w:color="auto"/>
        <w:right w:val="none" w:sz="0" w:space="0" w:color="auto"/>
      </w:divBdr>
    </w:div>
    <w:div w:id="478348993">
      <w:bodyDiv w:val="1"/>
      <w:marLeft w:val="0"/>
      <w:marRight w:val="0"/>
      <w:marTop w:val="0"/>
      <w:marBottom w:val="0"/>
      <w:divBdr>
        <w:top w:val="none" w:sz="0" w:space="0" w:color="auto"/>
        <w:left w:val="none" w:sz="0" w:space="0" w:color="auto"/>
        <w:bottom w:val="none" w:sz="0" w:space="0" w:color="auto"/>
        <w:right w:val="none" w:sz="0" w:space="0" w:color="auto"/>
      </w:divBdr>
    </w:div>
    <w:div w:id="550730750">
      <w:bodyDiv w:val="1"/>
      <w:marLeft w:val="0"/>
      <w:marRight w:val="0"/>
      <w:marTop w:val="0"/>
      <w:marBottom w:val="0"/>
      <w:divBdr>
        <w:top w:val="none" w:sz="0" w:space="0" w:color="auto"/>
        <w:left w:val="none" w:sz="0" w:space="0" w:color="auto"/>
        <w:bottom w:val="none" w:sz="0" w:space="0" w:color="auto"/>
        <w:right w:val="none" w:sz="0" w:space="0" w:color="auto"/>
      </w:divBdr>
    </w:div>
    <w:div w:id="550962370">
      <w:bodyDiv w:val="1"/>
      <w:marLeft w:val="0"/>
      <w:marRight w:val="0"/>
      <w:marTop w:val="0"/>
      <w:marBottom w:val="0"/>
      <w:divBdr>
        <w:top w:val="none" w:sz="0" w:space="0" w:color="auto"/>
        <w:left w:val="none" w:sz="0" w:space="0" w:color="auto"/>
        <w:bottom w:val="none" w:sz="0" w:space="0" w:color="auto"/>
        <w:right w:val="none" w:sz="0" w:space="0" w:color="auto"/>
      </w:divBdr>
    </w:div>
    <w:div w:id="589697857">
      <w:bodyDiv w:val="1"/>
      <w:marLeft w:val="0"/>
      <w:marRight w:val="0"/>
      <w:marTop w:val="0"/>
      <w:marBottom w:val="0"/>
      <w:divBdr>
        <w:top w:val="none" w:sz="0" w:space="0" w:color="auto"/>
        <w:left w:val="none" w:sz="0" w:space="0" w:color="auto"/>
        <w:bottom w:val="none" w:sz="0" w:space="0" w:color="auto"/>
        <w:right w:val="none" w:sz="0" w:space="0" w:color="auto"/>
      </w:divBdr>
    </w:div>
    <w:div w:id="610094857">
      <w:bodyDiv w:val="1"/>
      <w:marLeft w:val="0"/>
      <w:marRight w:val="0"/>
      <w:marTop w:val="0"/>
      <w:marBottom w:val="0"/>
      <w:divBdr>
        <w:top w:val="none" w:sz="0" w:space="0" w:color="auto"/>
        <w:left w:val="none" w:sz="0" w:space="0" w:color="auto"/>
        <w:bottom w:val="none" w:sz="0" w:space="0" w:color="auto"/>
        <w:right w:val="none" w:sz="0" w:space="0" w:color="auto"/>
      </w:divBdr>
    </w:div>
    <w:div w:id="637494001">
      <w:bodyDiv w:val="1"/>
      <w:marLeft w:val="0"/>
      <w:marRight w:val="0"/>
      <w:marTop w:val="0"/>
      <w:marBottom w:val="0"/>
      <w:divBdr>
        <w:top w:val="none" w:sz="0" w:space="0" w:color="auto"/>
        <w:left w:val="none" w:sz="0" w:space="0" w:color="auto"/>
        <w:bottom w:val="none" w:sz="0" w:space="0" w:color="auto"/>
        <w:right w:val="none" w:sz="0" w:space="0" w:color="auto"/>
      </w:divBdr>
    </w:div>
    <w:div w:id="645672422">
      <w:bodyDiv w:val="1"/>
      <w:marLeft w:val="0"/>
      <w:marRight w:val="0"/>
      <w:marTop w:val="0"/>
      <w:marBottom w:val="0"/>
      <w:divBdr>
        <w:top w:val="none" w:sz="0" w:space="0" w:color="auto"/>
        <w:left w:val="none" w:sz="0" w:space="0" w:color="auto"/>
        <w:bottom w:val="none" w:sz="0" w:space="0" w:color="auto"/>
        <w:right w:val="none" w:sz="0" w:space="0" w:color="auto"/>
      </w:divBdr>
    </w:div>
    <w:div w:id="648245708">
      <w:bodyDiv w:val="1"/>
      <w:marLeft w:val="0"/>
      <w:marRight w:val="0"/>
      <w:marTop w:val="0"/>
      <w:marBottom w:val="0"/>
      <w:divBdr>
        <w:top w:val="none" w:sz="0" w:space="0" w:color="auto"/>
        <w:left w:val="none" w:sz="0" w:space="0" w:color="auto"/>
        <w:bottom w:val="none" w:sz="0" w:space="0" w:color="auto"/>
        <w:right w:val="none" w:sz="0" w:space="0" w:color="auto"/>
      </w:divBdr>
      <w:divsChild>
        <w:div w:id="241454502">
          <w:marLeft w:val="1800"/>
          <w:marRight w:val="0"/>
          <w:marTop w:val="115"/>
          <w:marBottom w:val="0"/>
          <w:divBdr>
            <w:top w:val="none" w:sz="0" w:space="0" w:color="auto"/>
            <w:left w:val="none" w:sz="0" w:space="0" w:color="auto"/>
            <w:bottom w:val="none" w:sz="0" w:space="0" w:color="auto"/>
            <w:right w:val="none" w:sz="0" w:space="0" w:color="auto"/>
          </w:divBdr>
        </w:div>
        <w:div w:id="673611486">
          <w:marLeft w:val="1166"/>
          <w:marRight w:val="0"/>
          <w:marTop w:val="134"/>
          <w:marBottom w:val="0"/>
          <w:divBdr>
            <w:top w:val="none" w:sz="0" w:space="0" w:color="auto"/>
            <w:left w:val="none" w:sz="0" w:space="0" w:color="auto"/>
            <w:bottom w:val="none" w:sz="0" w:space="0" w:color="auto"/>
            <w:right w:val="none" w:sz="0" w:space="0" w:color="auto"/>
          </w:divBdr>
        </w:div>
        <w:div w:id="873032706">
          <w:marLeft w:val="1800"/>
          <w:marRight w:val="0"/>
          <w:marTop w:val="115"/>
          <w:marBottom w:val="0"/>
          <w:divBdr>
            <w:top w:val="none" w:sz="0" w:space="0" w:color="auto"/>
            <w:left w:val="none" w:sz="0" w:space="0" w:color="auto"/>
            <w:bottom w:val="none" w:sz="0" w:space="0" w:color="auto"/>
            <w:right w:val="none" w:sz="0" w:space="0" w:color="auto"/>
          </w:divBdr>
        </w:div>
        <w:div w:id="1006206498">
          <w:marLeft w:val="1166"/>
          <w:marRight w:val="0"/>
          <w:marTop w:val="134"/>
          <w:marBottom w:val="0"/>
          <w:divBdr>
            <w:top w:val="none" w:sz="0" w:space="0" w:color="auto"/>
            <w:left w:val="none" w:sz="0" w:space="0" w:color="auto"/>
            <w:bottom w:val="none" w:sz="0" w:space="0" w:color="auto"/>
            <w:right w:val="none" w:sz="0" w:space="0" w:color="auto"/>
          </w:divBdr>
        </w:div>
        <w:div w:id="1627396456">
          <w:marLeft w:val="547"/>
          <w:marRight w:val="0"/>
          <w:marTop w:val="154"/>
          <w:marBottom w:val="0"/>
          <w:divBdr>
            <w:top w:val="none" w:sz="0" w:space="0" w:color="auto"/>
            <w:left w:val="none" w:sz="0" w:space="0" w:color="auto"/>
            <w:bottom w:val="none" w:sz="0" w:space="0" w:color="auto"/>
            <w:right w:val="none" w:sz="0" w:space="0" w:color="auto"/>
          </w:divBdr>
        </w:div>
        <w:div w:id="1936283522">
          <w:marLeft w:val="1800"/>
          <w:marRight w:val="0"/>
          <w:marTop w:val="115"/>
          <w:marBottom w:val="0"/>
          <w:divBdr>
            <w:top w:val="none" w:sz="0" w:space="0" w:color="auto"/>
            <w:left w:val="none" w:sz="0" w:space="0" w:color="auto"/>
            <w:bottom w:val="none" w:sz="0" w:space="0" w:color="auto"/>
            <w:right w:val="none" w:sz="0" w:space="0" w:color="auto"/>
          </w:divBdr>
        </w:div>
        <w:div w:id="2121414686">
          <w:marLeft w:val="1166"/>
          <w:marRight w:val="0"/>
          <w:marTop w:val="134"/>
          <w:marBottom w:val="0"/>
          <w:divBdr>
            <w:top w:val="none" w:sz="0" w:space="0" w:color="auto"/>
            <w:left w:val="none" w:sz="0" w:space="0" w:color="auto"/>
            <w:bottom w:val="none" w:sz="0" w:space="0" w:color="auto"/>
            <w:right w:val="none" w:sz="0" w:space="0" w:color="auto"/>
          </w:divBdr>
        </w:div>
      </w:divsChild>
    </w:div>
    <w:div w:id="658458230">
      <w:bodyDiv w:val="1"/>
      <w:marLeft w:val="0"/>
      <w:marRight w:val="0"/>
      <w:marTop w:val="0"/>
      <w:marBottom w:val="0"/>
      <w:divBdr>
        <w:top w:val="none" w:sz="0" w:space="0" w:color="auto"/>
        <w:left w:val="none" w:sz="0" w:space="0" w:color="auto"/>
        <w:bottom w:val="none" w:sz="0" w:space="0" w:color="auto"/>
        <w:right w:val="none" w:sz="0" w:space="0" w:color="auto"/>
      </w:divBdr>
      <w:divsChild>
        <w:div w:id="619412765">
          <w:marLeft w:val="1800"/>
          <w:marRight w:val="0"/>
          <w:marTop w:val="82"/>
          <w:marBottom w:val="0"/>
          <w:divBdr>
            <w:top w:val="none" w:sz="0" w:space="0" w:color="auto"/>
            <w:left w:val="none" w:sz="0" w:space="0" w:color="auto"/>
            <w:bottom w:val="none" w:sz="0" w:space="0" w:color="auto"/>
            <w:right w:val="none" w:sz="0" w:space="0" w:color="auto"/>
          </w:divBdr>
        </w:div>
        <w:div w:id="1884096170">
          <w:marLeft w:val="1800"/>
          <w:marRight w:val="0"/>
          <w:marTop w:val="82"/>
          <w:marBottom w:val="0"/>
          <w:divBdr>
            <w:top w:val="none" w:sz="0" w:space="0" w:color="auto"/>
            <w:left w:val="none" w:sz="0" w:space="0" w:color="auto"/>
            <w:bottom w:val="none" w:sz="0" w:space="0" w:color="auto"/>
            <w:right w:val="none" w:sz="0" w:space="0" w:color="auto"/>
          </w:divBdr>
        </w:div>
      </w:divsChild>
    </w:div>
    <w:div w:id="670522957">
      <w:bodyDiv w:val="1"/>
      <w:marLeft w:val="0"/>
      <w:marRight w:val="0"/>
      <w:marTop w:val="0"/>
      <w:marBottom w:val="0"/>
      <w:divBdr>
        <w:top w:val="none" w:sz="0" w:space="0" w:color="auto"/>
        <w:left w:val="none" w:sz="0" w:space="0" w:color="auto"/>
        <w:bottom w:val="none" w:sz="0" w:space="0" w:color="auto"/>
        <w:right w:val="none" w:sz="0" w:space="0" w:color="auto"/>
      </w:divBdr>
    </w:div>
    <w:div w:id="817765025">
      <w:bodyDiv w:val="1"/>
      <w:marLeft w:val="0"/>
      <w:marRight w:val="0"/>
      <w:marTop w:val="0"/>
      <w:marBottom w:val="0"/>
      <w:divBdr>
        <w:top w:val="none" w:sz="0" w:space="0" w:color="auto"/>
        <w:left w:val="none" w:sz="0" w:space="0" w:color="auto"/>
        <w:bottom w:val="none" w:sz="0" w:space="0" w:color="auto"/>
        <w:right w:val="none" w:sz="0" w:space="0" w:color="auto"/>
      </w:divBdr>
      <w:divsChild>
        <w:div w:id="1957372328">
          <w:marLeft w:val="547"/>
          <w:marRight w:val="0"/>
          <w:marTop w:val="115"/>
          <w:marBottom w:val="0"/>
          <w:divBdr>
            <w:top w:val="none" w:sz="0" w:space="0" w:color="auto"/>
            <w:left w:val="none" w:sz="0" w:space="0" w:color="auto"/>
            <w:bottom w:val="none" w:sz="0" w:space="0" w:color="auto"/>
            <w:right w:val="none" w:sz="0" w:space="0" w:color="auto"/>
          </w:divBdr>
        </w:div>
      </w:divsChild>
    </w:div>
    <w:div w:id="877014789">
      <w:bodyDiv w:val="1"/>
      <w:marLeft w:val="0"/>
      <w:marRight w:val="0"/>
      <w:marTop w:val="0"/>
      <w:marBottom w:val="0"/>
      <w:divBdr>
        <w:top w:val="none" w:sz="0" w:space="0" w:color="auto"/>
        <w:left w:val="none" w:sz="0" w:space="0" w:color="auto"/>
        <w:bottom w:val="none" w:sz="0" w:space="0" w:color="auto"/>
        <w:right w:val="none" w:sz="0" w:space="0" w:color="auto"/>
      </w:divBdr>
      <w:divsChild>
        <w:div w:id="630132925">
          <w:marLeft w:val="1166"/>
          <w:marRight w:val="0"/>
          <w:marTop w:val="115"/>
          <w:marBottom w:val="0"/>
          <w:divBdr>
            <w:top w:val="none" w:sz="0" w:space="0" w:color="auto"/>
            <w:left w:val="none" w:sz="0" w:space="0" w:color="auto"/>
            <w:bottom w:val="none" w:sz="0" w:space="0" w:color="auto"/>
            <w:right w:val="none" w:sz="0" w:space="0" w:color="auto"/>
          </w:divBdr>
        </w:div>
        <w:div w:id="847913534">
          <w:marLeft w:val="547"/>
          <w:marRight w:val="0"/>
          <w:marTop w:val="134"/>
          <w:marBottom w:val="0"/>
          <w:divBdr>
            <w:top w:val="none" w:sz="0" w:space="0" w:color="auto"/>
            <w:left w:val="none" w:sz="0" w:space="0" w:color="auto"/>
            <w:bottom w:val="none" w:sz="0" w:space="0" w:color="auto"/>
            <w:right w:val="none" w:sz="0" w:space="0" w:color="auto"/>
          </w:divBdr>
        </w:div>
        <w:div w:id="854267764">
          <w:marLeft w:val="1166"/>
          <w:marRight w:val="0"/>
          <w:marTop w:val="115"/>
          <w:marBottom w:val="0"/>
          <w:divBdr>
            <w:top w:val="none" w:sz="0" w:space="0" w:color="auto"/>
            <w:left w:val="none" w:sz="0" w:space="0" w:color="auto"/>
            <w:bottom w:val="none" w:sz="0" w:space="0" w:color="auto"/>
            <w:right w:val="none" w:sz="0" w:space="0" w:color="auto"/>
          </w:divBdr>
        </w:div>
        <w:div w:id="919213500">
          <w:marLeft w:val="1166"/>
          <w:marRight w:val="0"/>
          <w:marTop w:val="115"/>
          <w:marBottom w:val="0"/>
          <w:divBdr>
            <w:top w:val="none" w:sz="0" w:space="0" w:color="auto"/>
            <w:left w:val="none" w:sz="0" w:space="0" w:color="auto"/>
            <w:bottom w:val="none" w:sz="0" w:space="0" w:color="auto"/>
            <w:right w:val="none" w:sz="0" w:space="0" w:color="auto"/>
          </w:divBdr>
        </w:div>
        <w:div w:id="923413729">
          <w:marLeft w:val="547"/>
          <w:marRight w:val="0"/>
          <w:marTop w:val="134"/>
          <w:marBottom w:val="0"/>
          <w:divBdr>
            <w:top w:val="none" w:sz="0" w:space="0" w:color="auto"/>
            <w:left w:val="none" w:sz="0" w:space="0" w:color="auto"/>
            <w:bottom w:val="none" w:sz="0" w:space="0" w:color="auto"/>
            <w:right w:val="none" w:sz="0" w:space="0" w:color="auto"/>
          </w:divBdr>
        </w:div>
        <w:div w:id="1525747728">
          <w:marLeft w:val="1166"/>
          <w:marRight w:val="0"/>
          <w:marTop w:val="115"/>
          <w:marBottom w:val="0"/>
          <w:divBdr>
            <w:top w:val="none" w:sz="0" w:space="0" w:color="auto"/>
            <w:left w:val="none" w:sz="0" w:space="0" w:color="auto"/>
            <w:bottom w:val="none" w:sz="0" w:space="0" w:color="auto"/>
            <w:right w:val="none" w:sz="0" w:space="0" w:color="auto"/>
          </w:divBdr>
        </w:div>
        <w:div w:id="1801921658">
          <w:marLeft w:val="547"/>
          <w:marRight w:val="0"/>
          <w:marTop w:val="134"/>
          <w:marBottom w:val="0"/>
          <w:divBdr>
            <w:top w:val="none" w:sz="0" w:space="0" w:color="auto"/>
            <w:left w:val="none" w:sz="0" w:space="0" w:color="auto"/>
            <w:bottom w:val="none" w:sz="0" w:space="0" w:color="auto"/>
            <w:right w:val="none" w:sz="0" w:space="0" w:color="auto"/>
          </w:divBdr>
        </w:div>
        <w:div w:id="1989625228">
          <w:marLeft w:val="1166"/>
          <w:marRight w:val="0"/>
          <w:marTop w:val="115"/>
          <w:marBottom w:val="0"/>
          <w:divBdr>
            <w:top w:val="none" w:sz="0" w:space="0" w:color="auto"/>
            <w:left w:val="none" w:sz="0" w:space="0" w:color="auto"/>
            <w:bottom w:val="none" w:sz="0" w:space="0" w:color="auto"/>
            <w:right w:val="none" w:sz="0" w:space="0" w:color="auto"/>
          </w:divBdr>
        </w:div>
      </w:divsChild>
    </w:div>
    <w:div w:id="889221500">
      <w:bodyDiv w:val="1"/>
      <w:marLeft w:val="0"/>
      <w:marRight w:val="0"/>
      <w:marTop w:val="0"/>
      <w:marBottom w:val="0"/>
      <w:divBdr>
        <w:top w:val="none" w:sz="0" w:space="0" w:color="auto"/>
        <w:left w:val="none" w:sz="0" w:space="0" w:color="auto"/>
        <w:bottom w:val="none" w:sz="0" w:space="0" w:color="auto"/>
        <w:right w:val="none" w:sz="0" w:space="0" w:color="auto"/>
      </w:divBdr>
    </w:div>
    <w:div w:id="902714860">
      <w:bodyDiv w:val="1"/>
      <w:marLeft w:val="0"/>
      <w:marRight w:val="0"/>
      <w:marTop w:val="0"/>
      <w:marBottom w:val="0"/>
      <w:divBdr>
        <w:top w:val="none" w:sz="0" w:space="0" w:color="auto"/>
        <w:left w:val="none" w:sz="0" w:space="0" w:color="auto"/>
        <w:bottom w:val="none" w:sz="0" w:space="0" w:color="auto"/>
        <w:right w:val="none" w:sz="0" w:space="0" w:color="auto"/>
      </w:divBdr>
    </w:div>
    <w:div w:id="919027994">
      <w:bodyDiv w:val="1"/>
      <w:marLeft w:val="0"/>
      <w:marRight w:val="0"/>
      <w:marTop w:val="0"/>
      <w:marBottom w:val="0"/>
      <w:divBdr>
        <w:top w:val="none" w:sz="0" w:space="0" w:color="auto"/>
        <w:left w:val="none" w:sz="0" w:space="0" w:color="auto"/>
        <w:bottom w:val="none" w:sz="0" w:space="0" w:color="auto"/>
        <w:right w:val="none" w:sz="0" w:space="0" w:color="auto"/>
      </w:divBdr>
    </w:div>
    <w:div w:id="921765150">
      <w:bodyDiv w:val="1"/>
      <w:marLeft w:val="0"/>
      <w:marRight w:val="0"/>
      <w:marTop w:val="0"/>
      <w:marBottom w:val="0"/>
      <w:divBdr>
        <w:top w:val="none" w:sz="0" w:space="0" w:color="auto"/>
        <w:left w:val="none" w:sz="0" w:space="0" w:color="auto"/>
        <w:bottom w:val="none" w:sz="0" w:space="0" w:color="auto"/>
        <w:right w:val="none" w:sz="0" w:space="0" w:color="auto"/>
      </w:divBdr>
    </w:div>
    <w:div w:id="931478217">
      <w:bodyDiv w:val="1"/>
      <w:marLeft w:val="0"/>
      <w:marRight w:val="0"/>
      <w:marTop w:val="0"/>
      <w:marBottom w:val="0"/>
      <w:divBdr>
        <w:top w:val="none" w:sz="0" w:space="0" w:color="auto"/>
        <w:left w:val="none" w:sz="0" w:space="0" w:color="auto"/>
        <w:bottom w:val="none" w:sz="0" w:space="0" w:color="auto"/>
        <w:right w:val="none" w:sz="0" w:space="0" w:color="auto"/>
      </w:divBdr>
    </w:div>
    <w:div w:id="938761003">
      <w:bodyDiv w:val="1"/>
      <w:marLeft w:val="0"/>
      <w:marRight w:val="0"/>
      <w:marTop w:val="0"/>
      <w:marBottom w:val="0"/>
      <w:divBdr>
        <w:top w:val="none" w:sz="0" w:space="0" w:color="auto"/>
        <w:left w:val="none" w:sz="0" w:space="0" w:color="auto"/>
        <w:bottom w:val="none" w:sz="0" w:space="0" w:color="auto"/>
        <w:right w:val="none" w:sz="0" w:space="0" w:color="auto"/>
      </w:divBdr>
    </w:div>
    <w:div w:id="1046956416">
      <w:bodyDiv w:val="1"/>
      <w:marLeft w:val="0"/>
      <w:marRight w:val="0"/>
      <w:marTop w:val="0"/>
      <w:marBottom w:val="0"/>
      <w:divBdr>
        <w:top w:val="none" w:sz="0" w:space="0" w:color="auto"/>
        <w:left w:val="none" w:sz="0" w:space="0" w:color="auto"/>
        <w:bottom w:val="none" w:sz="0" w:space="0" w:color="auto"/>
        <w:right w:val="none" w:sz="0" w:space="0" w:color="auto"/>
      </w:divBdr>
    </w:div>
    <w:div w:id="1054501554">
      <w:bodyDiv w:val="1"/>
      <w:marLeft w:val="0"/>
      <w:marRight w:val="0"/>
      <w:marTop w:val="0"/>
      <w:marBottom w:val="0"/>
      <w:divBdr>
        <w:top w:val="none" w:sz="0" w:space="0" w:color="auto"/>
        <w:left w:val="none" w:sz="0" w:space="0" w:color="auto"/>
        <w:bottom w:val="none" w:sz="0" w:space="0" w:color="auto"/>
        <w:right w:val="none" w:sz="0" w:space="0" w:color="auto"/>
      </w:divBdr>
    </w:div>
    <w:div w:id="1092313183">
      <w:bodyDiv w:val="1"/>
      <w:marLeft w:val="0"/>
      <w:marRight w:val="0"/>
      <w:marTop w:val="0"/>
      <w:marBottom w:val="0"/>
      <w:divBdr>
        <w:top w:val="none" w:sz="0" w:space="0" w:color="auto"/>
        <w:left w:val="none" w:sz="0" w:space="0" w:color="auto"/>
        <w:bottom w:val="none" w:sz="0" w:space="0" w:color="auto"/>
        <w:right w:val="none" w:sz="0" w:space="0" w:color="auto"/>
      </w:divBdr>
    </w:div>
    <w:div w:id="1093168125">
      <w:bodyDiv w:val="1"/>
      <w:marLeft w:val="0"/>
      <w:marRight w:val="0"/>
      <w:marTop w:val="0"/>
      <w:marBottom w:val="0"/>
      <w:divBdr>
        <w:top w:val="none" w:sz="0" w:space="0" w:color="auto"/>
        <w:left w:val="none" w:sz="0" w:space="0" w:color="auto"/>
        <w:bottom w:val="none" w:sz="0" w:space="0" w:color="auto"/>
        <w:right w:val="none" w:sz="0" w:space="0" w:color="auto"/>
      </w:divBdr>
    </w:div>
    <w:div w:id="1107505529">
      <w:bodyDiv w:val="1"/>
      <w:marLeft w:val="0"/>
      <w:marRight w:val="0"/>
      <w:marTop w:val="0"/>
      <w:marBottom w:val="0"/>
      <w:divBdr>
        <w:top w:val="none" w:sz="0" w:space="0" w:color="auto"/>
        <w:left w:val="none" w:sz="0" w:space="0" w:color="auto"/>
        <w:bottom w:val="none" w:sz="0" w:space="0" w:color="auto"/>
        <w:right w:val="none" w:sz="0" w:space="0" w:color="auto"/>
      </w:divBdr>
      <w:divsChild>
        <w:div w:id="1295018967">
          <w:marLeft w:val="806"/>
          <w:marRight w:val="0"/>
          <w:marTop w:val="120"/>
          <w:marBottom w:val="0"/>
          <w:divBdr>
            <w:top w:val="none" w:sz="0" w:space="0" w:color="auto"/>
            <w:left w:val="none" w:sz="0" w:space="0" w:color="auto"/>
            <w:bottom w:val="none" w:sz="0" w:space="0" w:color="auto"/>
            <w:right w:val="none" w:sz="0" w:space="0" w:color="auto"/>
          </w:divBdr>
        </w:div>
      </w:divsChild>
    </w:div>
    <w:div w:id="1133404817">
      <w:bodyDiv w:val="1"/>
      <w:marLeft w:val="0"/>
      <w:marRight w:val="0"/>
      <w:marTop w:val="0"/>
      <w:marBottom w:val="0"/>
      <w:divBdr>
        <w:top w:val="none" w:sz="0" w:space="0" w:color="auto"/>
        <w:left w:val="none" w:sz="0" w:space="0" w:color="auto"/>
        <w:bottom w:val="none" w:sz="0" w:space="0" w:color="auto"/>
        <w:right w:val="none" w:sz="0" w:space="0" w:color="auto"/>
      </w:divBdr>
    </w:div>
    <w:div w:id="1152872530">
      <w:bodyDiv w:val="1"/>
      <w:marLeft w:val="0"/>
      <w:marRight w:val="0"/>
      <w:marTop w:val="0"/>
      <w:marBottom w:val="0"/>
      <w:divBdr>
        <w:top w:val="none" w:sz="0" w:space="0" w:color="auto"/>
        <w:left w:val="none" w:sz="0" w:space="0" w:color="auto"/>
        <w:bottom w:val="none" w:sz="0" w:space="0" w:color="auto"/>
        <w:right w:val="none" w:sz="0" w:space="0" w:color="auto"/>
      </w:divBdr>
      <w:divsChild>
        <w:div w:id="185368137">
          <w:marLeft w:val="0"/>
          <w:marRight w:val="0"/>
          <w:marTop w:val="0"/>
          <w:marBottom w:val="0"/>
          <w:divBdr>
            <w:top w:val="none" w:sz="0" w:space="0" w:color="auto"/>
            <w:left w:val="none" w:sz="0" w:space="0" w:color="auto"/>
            <w:bottom w:val="none" w:sz="0" w:space="0" w:color="auto"/>
            <w:right w:val="none" w:sz="0" w:space="0" w:color="auto"/>
          </w:divBdr>
        </w:div>
        <w:div w:id="1895041146">
          <w:marLeft w:val="0"/>
          <w:marRight w:val="0"/>
          <w:marTop w:val="0"/>
          <w:marBottom w:val="0"/>
          <w:divBdr>
            <w:top w:val="none" w:sz="0" w:space="0" w:color="auto"/>
            <w:left w:val="none" w:sz="0" w:space="0" w:color="auto"/>
            <w:bottom w:val="none" w:sz="0" w:space="0" w:color="auto"/>
            <w:right w:val="none" w:sz="0" w:space="0" w:color="auto"/>
          </w:divBdr>
        </w:div>
      </w:divsChild>
    </w:div>
    <w:div w:id="1224297658">
      <w:bodyDiv w:val="1"/>
      <w:marLeft w:val="0"/>
      <w:marRight w:val="0"/>
      <w:marTop w:val="0"/>
      <w:marBottom w:val="0"/>
      <w:divBdr>
        <w:top w:val="none" w:sz="0" w:space="0" w:color="auto"/>
        <w:left w:val="none" w:sz="0" w:space="0" w:color="auto"/>
        <w:bottom w:val="none" w:sz="0" w:space="0" w:color="auto"/>
        <w:right w:val="none" w:sz="0" w:space="0" w:color="auto"/>
      </w:divBdr>
    </w:div>
    <w:div w:id="1233393938">
      <w:bodyDiv w:val="1"/>
      <w:marLeft w:val="0"/>
      <w:marRight w:val="0"/>
      <w:marTop w:val="0"/>
      <w:marBottom w:val="0"/>
      <w:divBdr>
        <w:top w:val="none" w:sz="0" w:space="0" w:color="auto"/>
        <w:left w:val="none" w:sz="0" w:space="0" w:color="auto"/>
        <w:bottom w:val="none" w:sz="0" w:space="0" w:color="auto"/>
        <w:right w:val="none" w:sz="0" w:space="0" w:color="auto"/>
      </w:divBdr>
    </w:div>
    <w:div w:id="1284385882">
      <w:bodyDiv w:val="1"/>
      <w:marLeft w:val="0"/>
      <w:marRight w:val="0"/>
      <w:marTop w:val="0"/>
      <w:marBottom w:val="0"/>
      <w:divBdr>
        <w:top w:val="none" w:sz="0" w:space="0" w:color="auto"/>
        <w:left w:val="none" w:sz="0" w:space="0" w:color="auto"/>
        <w:bottom w:val="none" w:sz="0" w:space="0" w:color="auto"/>
        <w:right w:val="none" w:sz="0" w:space="0" w:color="auto"/>
      </w:divBdr>
      <w:divsChild>
        <w:div w:id="1713075937">
          <w:marLeft w:val="547"/>
          <w:marRight w:val="0"/>
          <w:marTop w:val="134"/>
          <w:marBottom w:val="0"/>
          <w:divBdr>
            <w:top w:val="none" w:sz="0" w:space="0" w:color="auto"/>
            <w:left w:val="none" w:sz="0" w:space="0" w:color="auto"/>
            <w:bottom w:val="none" w:sz="0" w:space="0" w:color="auto"/>
            <w:right w:val="none" w:sz="0" w:space="0" w:color="auto"/>
          </w:divBdr>
        </w:div>
      </w:divsChild>
    </w:div>
    <w:div w:id="1354261442">
      <w:bodyDiv w:val="1"/>
      <w:marLeft w:val="0"/>
      <w:marRight w:val="0"/>
      <w:marTop w:val="0"/>
      <w:marBottom w:val="0"/>
      <w:divBdr>
        <w:top w:val="none" w:sz="0" w:space="0" w:color="auto"/>
        <w:left w:val="none" w:sz="0" w:space="0" w:color="auto"/>
        <w:bottom w:val="none" w:sz="0" w:space="0" w:color="auto"/>
        <w:right w:val="none" w:sz="0" w:space="0" w:color="auto"/>
      </w:divBdr>
      <w:divsChild>
        <w:div w:id="1609315010">
          <w:marLeft w:val="0"/>
          <w:marRight w:val="0"/>
          <w:marTop w:val="0"/>
          <w:marBottom w:val="0"/>
          <w:divBdr>
            <w:top w:val="none" w:sz="0" w:space="0" w:color="auto"/>
            <w:left w:val="none" w:sz="0" w:space="0" w:color="auto"/>
            <w:bottom w:val="none" w:sz="0" w:space="0" w:color="auto"/>
            <w:right w:val="none" w:sz="0" w:space="0" w:color="auto"/>
          </w:divBdr>
          <w:divsChild>
            <w:div w:id="428698821">
              <w:marLeft w:val="0"/>
              <w:marRight w:val="0"/>
              <w:marTop w:val="0"/>
              <w:marBottom w:val="0"/>
              <w:divBdr>
                <w:top w:val="none" w:sz="0" w:space="0" w:color="auto"/>
                <w:left w:val="none" w:sz="0" w:space="0" w:color="auto"/>
                <w:bottom w:val="none" w:sz="0" w:space="0" w:color="auto"/>
                <w:right w:val="none" w:sz="0" w:space="0" w:color="auto"/>
              </w:divBdr>
              <w:divsChild>
                <w:div w:id="1197154614">
                  <w:marLeft w:val="0"/>
                  <w:marRight w:val="0"/>
                  <w:marTop w:val="0"/>
                  <w:marBottom w:val="0"/>
                  <w:divBdr>
                    <w:top w:val="none" w:sz="0" w:space="0" w:color="auto"/>
                    <w:left w:val="none" w:sz="0" w:space="0" w:color="auto"/>
                    <w:bottom w:val="none" w:sz="0" w:space="0" w:color="auto"/>
                    <w:right w:val="none" w:sz="0" w:space="0" w:color="auto"/>
                  </w:divBdr>
                  <w:divsChild>
                    <w:div w:id="1518810414">
                      <w:marLeft w:val="0"/>
                      <w:marRight w:val="0"/>
                      <w:marTop w:val="0"/>
                      <w:marBottom w:val="0"/>
                      <w:divBdr>
                        <w:top w:val="none" w:sz="0" w:space="0" w:color="auto"/>
                        <w:left w:val="none" w:sz="0" w:space="0" w:color="auto"/>
                        <w:bottom w:val="none" w:sz="0" w:space="0" w:color="auto"/>
                        <w:right w:val="none" w:sz="0" w:space="0" w:color="auto"/>
                      </w:divBdr>
                      <w:divsChild>
                        <w:div w:id="292950797">
                          <w:marLeft w:val="0"/>
                          <w:marRight w:val="0"/>
                          <w:marTop w:val="0"/>
                          <w:marBottom w:val="0"/>
                          <w:divBdr>
                            <w:top w:val="none" w:sz="0" w:space="0" w:color="auto"/>
                            <w:left w:val="none" w:sz="0" w:space="0" w:color="auto"/>
                            <w:bottom w:val="none" w:sz="0" w:space="0" w:color="auto"/>
                            <w:right w:val="none" w:sz="0" w:space="0" w:color="auto"/>
                          </w:divBdr>
                          <w:divsChild>
                            <w:div w:id="1762485849">
                              <w:marLeft w:val="0"/>
                              <w:marRight w:val="0"/>
                              <w:marTop w:val="68"/>
                              <w:marBottom w:val="68"/>
                              <w:divBdr>
                                <w:top w:val="none" w:sz="0" w:space="0" w:color="auto"/>
                                <w:left w:val="none" w:sz="0" w:space="0" w:color="auto"/>
                                <w:bottom w:val="none" w:sz="0" w:space="0" w:color="auto"/>
                                <w:right w:val="none" w:sz="0" w:space="0" w:color="auto"/>
                              </w:divBdr>
                              <w:divsChild>
                                <w:div w:id="951596158">
                                  <w:marLeft w:val="0"/>
                                  <w:marRight w:val="0"/>
                                  <w:marTop w:val="0"/>
                                  <w:marBottom w:val="0"/>
                                  <w:divBdr>
                                    <w:top w:val="none" w:sz="0" w:space="0" w:color="auto"/>
                                    <w:left w:val="none" w:sz="0" w:space="0" w:color="auto"/>
                                    <w:bottom w:val="none" w:sz="0" w:space="0" w:color="auto"/>
                                    <w:right w:val="none" w:sz="0" w:space="0" w:color="auto"/>
                                  </w:divBdr>
                                  <w:divsChild>
                                    <w:div w:id="1991864089">
                                      <w:marLeft w:val="0"/>
                                      <w:marRight w:val="0"/>
                                      <w:marTop w:val="0"/>
                                      <w:marBottom w:val="0"/>
                                      <w:divBdr>
                                        <w:top w:val="single" w:sz="6" w:space="0" w:color="92B0DD"/>
                                        <w:left w:val="single" w:sz="6" w:space="0" w:color="92B0DD"/>
                                        <w:bottom w:val="single" w:sz="6" w:space="0" w:color="92B0DD"/>
                                        <w:right w:val="single" w:sz="6" w:space="0" w:color="92B0DD"/>
                                      </w:divBdr>
                                      <w:divsChild>
                                        <w:div w:id="1070956159">
                                          <w:marLeft w:val="0"/>
                                          <w:marRight w:val="0"/>
                                          <w:marTop w:val="0"/>
                                          <w:marBottom w:val="0"/>
                                          <w:divBdr>
                                            <w:top w:val="single" w:sz="6" w:space="3" w:color="92B0DD"/>
                                            <w:left w:val="none" w:sz="0" w:space="0" w:color="auto"/>
                                            <w:bottom w:val="none" w:sz="0" w:space="0" w:color="auto"/>
                                            <w:right w:val="none" w:sz="0" w:space="0" w:color="auto"/>
                                          </w:divBdr>
                                          <w:divsChild>
                                            <w:div w:id="79056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7856160">
      <w:bodyDiv w:val="1"/>
      <w:marLeft w:val="0"/>
      <w:marRight w:val="0"/>
      <w:marTop w:val="0"/>
      <w:marBottom w:val="0"/>
      <w:divBdr>
        <w:top w:val="none" w:sz="0" w:space="0" w:color="auto"/>
        <w:left w:val="none" w:sz="0" w:space="0" w:color="auto"/>
        <w:bottom w:val="none" w:sz="0" w:space="0" w:color="auto"/>
        <w:right w:val="none" w:sz="0" w:space="0" w:color="auto"/>
      </w:divBdr>
    </w:div>
    <w:div w:id="1431579730">
      <w:bodyDiv w:val="1"/>
      <w:marLeft w:val="0"/>
      <w:marRight w:val="0"/>
      <w:marTop w:val="0"/>
      <w:marBottom w:val="0"/>
      <w:divBdr>
        <w:top w:val="none" w:sz="0" w:space="0" w:color="auto"/>
        <w:left w:val="none" w:sz="0" w:space="0" w:color="auto"/>
        <w:bottom w:val="none" w:sz="0" w:space="0" w:color="auto"/>
        <w:right w:val="none" w:sz="0" w:space="0" w:color="auto"/>
      </w:divBdr>
    </w:div>
    <w:div w:id="1504004747">
      <w:bodyDiv w:val="1"/>
      <w:marLeft w:val="0"/>
      <w:marRight w:val="0"/>
      <w:marTop w:val="0"/>
      <w:marBottom w:val="0"/>
      <w:divBdr>
        <w:top w:val="none" w:sz="0" w:space="0" w:color="auto"/>
        <w:left w:val="none" w:sz="0" w:space="0" w:color="auto"/>
        <w:bottom w:val="none" w:sz="0" w:space="0" w:color="auto"/>
        <w:right w:val="none" w:sz="0" w:space="0" w:color="auto"/>
      </w:divBdr>
    </w:div>
    <w:div w:id="1528106041">
      <w:bodyDiv w:val="1"/>
      <w:marLeft w:val="0"/>
      <w:marRight w:val="0"/>
      <w:marTop w:val="0"/>
      <w:marBottom w:val="0"/>
      <w:divBdr>
        <w:top w:val="none" w:sz="0" w:space="0" w:color="auto"/>
        <w:left w:val="none" w:sz="0" w:space="0" w:color="auto"/>
        <w:bottom w:val="none" w:sz="0" w:space="0" w:color="auto"/>
        <w:right w:val="none" w:sz="0" w:space="0" w:color="auto"/>
      </w:divBdr>
    </w:div>
    <w:div w:id="1562716326">
      <w:bodyDiv w:val="1"/>
      <w:marLeft w:val="0"/>
      <w:marRight w:val="0"/>
      <w:marTop w:val="0"/>
      <w:marBottom w:val="0"/>
      <w:divBdr>
        <w:top w:val="none" w:sz="0" w:space="0" w:color="auto"/>
        <w:left w:val="none" w:sz="0" w:space="0" w:color="auto"/>
        <w:bottom w:val="none" w:sz="0" w:space="0" w:color="auto"/>
        <w:right w:val="none" w:sz="0" w:space="0" w:color="auto"/>
      </w:divBdr>
      <w:divsChild>
        <w:div w:id="130366367">
          <w:marLeft w:val="0"/>
          <w:marRight w:val="0"/>
          <w:marTop w:val="0"/>
          <w:marBottom w:val="0"/>
          <w:divBdr>
            <w:top w:val="none" w:sz="0" w:space="0" w:color="auto"/>
            <w:left w:val="none" w:sz="0" w:space="0" w:color="auto"/>
            <w:bottom w:val="none" w:sz="0" w:space="0" w:color="auto"/>
            <w:right w:val="none" w:sz="0" w:space="0" w:color="auto"/>
          </w:divBdr>
        </w:div>
        <w:div w:id="1081290952">
          <w:marLeft w:val="0"/>
          <w:marRight w:val="0"/>
          <w:marTop w:val="0"/>
          <w:marBottom w:val="0"/>
          <w:divBdr>
            <w:top w:val="none" w:sz="0" w:space="0" w:color="auto"/>
            <w:left w:val="none" w:sz="0" w:space="0" w:color="auto"/>
            <w:bottom w:val="none" w:sz="0" w:space="0" w:color="auto"/>
            <w:right w:val="none" w:sz="0" w:space="0" w:color="auto"/>
          </w:divBdr>
        </w:div>
      </w:divsChild>
    </w:div>
    <w:div w:id="1563716485">
      <w:bodyDiv w:val="1"/>
      <w:marLeft w:val="0"/>
      <w:marRight w:val="0"/>
      <w:marTop w:val="0"/>
      <w:marBottom w:val="0"/>
      <w:divBdr>
        <w:top w:val="none" w:sz="0" w:space="0" w:color="auto"/>
        <w:left w:val="none" w:sz="0" w:space="0" w:color="auto"/>
        <w:bottom w:val="none" w:sz="0" w:space="0" w:color="auto"/>
        <w:right w:val="none" w:sz="0" w:space="0" w:color="auto"/>
      </w:divBdr>
    </w:div>
    <w:div w:id="1582524608">
      <w:bodyDiv w:val="1"/>
      <w:marLeft w:val="0"/>
      <w:marRight w:val="0"/>
      <w:marTop w:val="0"/>
      <w:marBottom w:val="0"/>
      <w:divBdr>
        <w:top w:val="none" w:sz="0" w:space="0" w:color="auto"/>
        <w:left w:val="none" w:sz="0" w:space="0" w:color="auto"/>
        <w:bottom w:val="none" w:sz="0" w:space="0" w:color="auto"/>
        <w:right w:val="none" w:sz="0" w:space="0" w:color="auto"/>
      </w:divBdr>
    </w:div>
    <w:div w:id="1589191179">
      <w:bodyDiv w:val="1"/>
      <w:marLeft w:val="0"/>
      <w:marRight w:val="0"/>
      <w:marTop w:val="0"/>
      <w:marBottom w:val="0"/>
      <w:divBdr>
        <w:top w:val="none" w:sz="0" w:space="0" w:color="auto"/>
        <w:left w:val="none" w:sz="0" w:space="0" w:color="auto"/>
        <w:bottom w:val="none" w:sz="0" w:space="0" w:color="auto"/>
        <w:right w:val="none" w:sz="0" w:space="0" w:color="auto"/>
      </w:divBdr>
      <w:divsChild>
        <w:div w:id="306009990">
          <w:marLeft w:val="547"/>
          <w:marRight w:val="0"/>
          <w:marTop w:val="134"/>
          <w:marBottom w:val="0"/>
          <w:divBdr>
            <w:top w:val="none" w:sz="0" w:space="0" w:color="auto"/>
            <w:left w:val="none" w:sz="0" w:space="0" w:color="auto"/>
            <w:bottom w:val="none" w:sz="0" w:space="0" w:color="auto"/>
            <w:right w:val="none" w:sz="0" w:space="0" w:color="auto"/>
          </w:divBdr>
        </w:div>
        <w:div w:id="1626696020">
          <w:marLeft w:val="547"/>
          <w:marRight w:val="0"/>
          <w:marTop w:val="134"/>
          <w:marBottom w:val="0"/>
          <w:divBdr>
            <w:top w:val="none" w:sz="0" w:space="0" w:color="auto"/>
            <w:left w:val="none" w:sz="0" w:space="0" w:color="auto"/>
            <w:bottom w:val="none" w:sz="0" w:space="0" w:color="auto"/>
            <w:right w:val="none" w:sz="0" w:space="0" w:color="auto"/>
          </w:divBdr>
        </w:div>
      </w:divsChild>
    </w:div>
    <w:div w:id="1623074161">
      <w:bodyDiv w:val="1"/>
      <w:marLeft w:val="0"/>
      <w:marRight w:val="0"/>
      <w:marTop w:val="0"/>
      <w:marBottom w:val="0"/>
      <w:divBdr>
        <w:top w:val="none" w:sz="0" w:space="0" w:color="auto"/>
        <w:left w:val="none" w:sz="0" w:space="0" w:color="auto"/>
        <w:bottom w:val="none" w:sz="0" w:space="0" w:color="auto"/>
        <w:right w:val="none" w:sz="0" w:space="0" w:color="auto"/>
      </w:divBdr>
    </w:div>
    <w:div w:id="1627202521">
      <w:bodyDiv w:val="1"/>
      <w:marLeft w:val="0"/>
      <w:marRight w:val="0"/>
      <w:marTop w:val="0"/>
      <w:marBottom w:val="0"/>
      <w:divBdr>
        <w:top w:val="none" w:sz="0" w:space="0" w:color="auto"/>
        <w:left w:val="none" w:sz="0" w:space="0" w:color="auto"/>
        <w:bottom w:val="none" w:sz="0" w:space="0" w:color="auto"/>
        <w:right w:val="none" w:sz="0" w:space="0" w:color="auto"/>
      </w:divBdr>
      <w:divsChild>
        <w:div w:id="769202297">
          <w:marLeft w:val="547"/>
          <w:marRight w:val="0"/>
          <w:marTop w:val="134"/>
          <w:marBottom w:val="0"/>
          <w:divBdr>
            <w:top w:val="none" w:sz="0" w:space="0" w:color="auto"/>
            <w:left w:val="none" w:sz="0" w:space="0" w:color="auto"/>
            <w:bottom w:val="none" w:sz="0" w:space="0" w:color="auto"/>
            <w:right w:val="none" w:sz="0" w:space="0" w:color="auto"/>
          </w:divBdr>
        </w:div>
      </w:divsChild>
    </w:div>
    <w:div w:id="1675647115">
      <w:bodyDiv w:val="1"/>
      <w:marLeft w:val="0"/>
      <w:marRight w:val="0"/>
      <w:marTop w:val="0"/>
      <w:marBottom w:val="0"/>
      <w:divBdr>
        <w:top w:val="none" w:sz="0" w:space="0" w:color="auto"/>
        <w:left w:val="none" w:sz="0" w:space="0" w:color="auto"/>
        <w:bottom w:val="none" w:sz="0" w:space="0" w:color="auto"/>
        <w:right w:val="none" w:sz="0" w:space="0" w:color="auto"/>
      </w:divBdr>
    </w:div>
    <w:div w:id="1682243959">
      <w:bodyDiv w:val="1"/>
      <w:marLeft w:val="0"/>
      <w:marRight w:val="0"/>
      <w:marTop w:val="0"/>
      <w:marBottom w:val="0"/>
      <w:divBdr>
        <w:top w:val="none" w:sz="0" w:space="0" w:color="auto"/>
        <w:left w:val="none" w:sz="0" w:space="0" w:color="auto"/>
        <w:bottom w:val="none" w:sz="0" w:space="0" w:color="auto"/>
        <w:right w:val="none" w:sz="0" w:space="0" w:color="auto"/>
      </w:divBdr>
    </w:div>
    <w:div w:id="1702583321">
      <w:bodyDiv w:val="1"/>
      <w:marLeft w:val="0"/>
      <w:marRight w:val="0"/>
      <w:marTop w:val="0"/>
      <w:marBottom w:val="0"/>
      <w:divBdr>
        <w:top w:val="none" w:sz="0" w:space="0" w:color="auto"/>
        <w:left w:val="none" w:sz="0" w:space="0" w:color="auto"/>
        <w:bottom w:val="none" w:sz="0" w:space="0" w:color="auto"/>
        <w:right w:val="none" w:sz="0" w:space="0" w:color="auto"/>
      </w:divBdr>
    </w:div>
    <w:div w:id="1745492743">
      <w:bodyDiv w:val="1"/>
      <w:marLeft w:val="0"/>
      <w:marRight w:val="0"/>
      <w:marTop w:val="0"/>
      <w:marBottom w:val="0"/>
      <w:divBdr>
        <w:top w:val="none" w:sz="0" w:space="0" w:color="auto"/>
        <w:left w:val="none" w:sz="0" w:space="0" w:color="auto"/>
        <w:bottom w:val="none" w:sz="0" w:space="0" w:color="auto"/>
        <w:right w:val="none" w:sz="0" w:space="0" w:color="auto"/>
      </w:divBdr>
    </w:div>
    <w:div w:id="1775006255">
      <w:bodyDiv w:val="1"/>
      <w:marLeft w:val="0"/>
      <w:marRight w:val="0"/>
      <w:marTop w:val="0"/>
      <w:marBottom w:val="0"/>
      <w:divBdr>
        <w:top w:val="none" w:sz="0" w:space="0" w:color="auto"/>
        <w:left w:val="none" w:sz="0" w:space="0" w:color="auto"/>
        <w:bottom w:val="none" w:sz="0" w:space="0" w:color="auto"/>
        <w:right w:val="none" w:sz="0" w:space="0" w:color="auto"/>
      </w:divBdr>
    </w:div>
    <w:div w:id="1818914350">
      <w:bodyDiv w:val="1"/>
      <w:marLeft w:val="0"/>
      <w:marRight w:val="0"/>
      <w:marTop w:val="0"/>
      <w:marBottom w:val="0"/>
      <w:divBdr>
        <w:top w:val="none" w:sz="0" w:space="0" w:color="auto"/>
        <w:left w:val="none" w:sz="0" w:space="0" w:color="auto"/>
        <w:bottom w:val="none" w:sz="0" w:space="0" w:color="auto"/>
        <w:right w:val="none" w:sz="0" w:space="0" w:color="auto"/>
      </w:divBdr>
      <w:divsChild>
        <w:div w:id="1451432537">
          <w:marLeft w:val="0"/>
          <w:marRight w:val="0"/>
          <w:marTop w:val="0"/>
          <w:marBottom w:val="0"/>
          <w:divBdr>
            <w:top w:val="none" w:sz="0" w:space="0" w:color="auto"/>
            <w:left w:val="none" w:sz="0" w:space="0" w:color="auto"/>
            <w:bottom w:val="none" w:sz="0" w:space="0" w:color="auto"/>
            <w:right w:val="none" w:sz="0" w:space="0" w:color="auto"/>
          </w:divBdr>
        </w:div>
        <w:div w:id="1575314742">
          <w:marLeft w:val="0"/>
          <w:marRight w:val="0"/>
          <w:marTop w:val="0"/>
          <w:marBottom w:val="0"/>
          <w:divBdr>
            <w:top w:val="none" w:sz="0" w:space="0" w:color="auto"/>
            <w:left w:val="none" w:sz="0" w:space="0" w:color="auto"/>
            <w:bottom w:val="none" w:sz="0" w:space="0" w:color="auto"/>
            <w:right w:val="none" w:sz="0" w:space="0" w:color="auto"/>
          </w:divBdr>
        </w:div>
      </w:divsChild>
    </w:div>
    <w:div w:id="1832720771">
      <w:bodyDiv w:val="1"/>
      <w:marLeft w:val="0"/>
      <w:marRight w:val="0"/>
      <w:marTop w:val="0"/>
      <w:marBottom w:val="0"/>
      <w:divBdr>
        <w:top w:val="none" w:sz="0" w:space="0" w:color="auto"/>
        <w:left w:val="none" w:sz="0" w:space="0" w:color="auto"/>
        <w:bottom w:val="none" w:sz="0" w:space="0" w:color="auto"/>
        <w:right w:val="none" w:sz="0" w:space="0" w:color="auto"/>
      </w:divBdr>
    </w:div>
    <w:div w:id="1858541770">
      <w:bodyDiv w:val="1"/>
      <w:marLeft w:val="0"/>
      <w:marRight w:val="0"/>
      <w:marTop w:val="0"/>
      <w:marBottom w:val="0"/>
      <w:divBdr>
        <w:top w:val="none" w:sz="0" w:space="0" w:color="auto"/>
        <w:left w:val="none" w:sz="0" w:space="0" w:color="auto"/>
        <w:bottom w:val="none" w:sz="0" w:space="0" w:color="auto"/>
        <w:right w:val="none" w:sz="0" w:space="0" w:color="auto"/>
      </w:divBdr>
    </w:div>
    <w:div w:id="1875771945">
      <w:bodyDiv w:val="1"/>
      <w:marLeft w:val="0"/>
      <w:marRight w:val="0"/>
      <w:marTop w:val="0"/>
      <w:marBottom w:val="0"/>
      <w:divBdr>
        <w:top w:val="none" w:sz="0" w:space="0" w:color="auto"/>
        <w:left w:val="none" w:sz="0" w:space="0" w:color="auto"/>
        <w:bottom w:val="none" w:sz="0" w:space="0" w:color="auto"/>
        <w:right w:val="none" w:sz="0" w:space="0" w:color="auto"/>
      </w:divBdr>
    </w:div>
    <w:div w:id="1907257878">
      <w:bodyDiv w:val="1"/>
      <w:marLeft w:val="0"/>
      <w:marRight w:val="0"/>
      <w:marTop w:val="0"/>
      <w:marBottom w:val="0"/>
      <w:divBdr>
        <w:top w:val="none" w:sz="0" w:space="0" w:color="auto"/>
        <w:left w:val="none" w:sz="0" w:space="0" w:color="auto"/>
        <w:bottom w:val="none" w:sz="0" w:space="0" w:color="auto"/>
        <w:right w:val="none" w:sz="0" w:space="0" w:color="auto"/>
      </w:divBdr>
      <w:divsChild>
        <w:div w:id="616371384">
          <w:marLeft w:val="0"/>
          <w:marRight w:val="0"/>
          <w:marTop w:val="0"/>
          <w:marBottom w:val="0"/>
          <w:divBdr>
            <w:top w:val="none" w:sz="0" w:space="0" w:color="auto"/>
            <w:left w:val="none" w:sz="0" w:space="0" w:color="auto"/>
            <w:bottom w:val="none" w:sz="0" w:space="0" w:color="auto"/>
            <w:right w:val="none" w:sz="0" w:space="0" w:color="auto"/>
          </w:divBdr>
          <w:divsChild>
            <w:div w:id="1942716346">
              <w:marLeft w:val="0"/>
              <w:marRight w:val="0"/>
              <w:marTop w:val="0"/>
              <w:marBottom w:val="0"/>
              <w:divBdr>
                <w:top w:val="none" w:sz="0" w:space="0" w:color="auto"/>
                <w:left w:val="none" w:sz="0" w:space="0" w:color="auto"/>
                <w:bottom w:val="none" w:sz="0" w:space="0" w:color="auto"/>
                <w:right w:val="none" w:sz="0" w:space="0" w:color="auto"/>
              </w:divBdr>
              <w:divsChild>
                <w:div w:id="70003818">
                  <w:marLeft w:val="0"/>
                  <w:marRight w:val="0"/>
                  <w:marTop w:val="0"/>
                  <w:marBottom w:val="0"/>
                  <w:divBdr>
                    <w:top w:val="none" w:sz="0" w:space="0" w:color="auto"/>
                    <w:left w:val="none" w:sz="0" w:space="0" w:color="auto"/>
                    <w:bottom w:val="none" w:sz="0" w:space="0" w:color="auto"/>
                    <w:right w:val="none" w:sz="0" w:space="0" w:color="auto"/>
                  </w:divBdr>
                  <w:divsChild>
                    <w:div w:id="1618293126">
                      <w:marLeft w:val="0"/>
                      <w:marRight w:val="0"/>
                      <w:marTop w:val="0"/>
                      <w:marBottom w:val="0"/>
                      <w:divBdr>
                        <w:top w:val="none" w:sz="0" w:space="0" w:color="auto"/>
                        <w:left w:val="none" w:sz="0" w:space="0" w:color="auto"/>
                        <w:bottom w:val="none" w:sz="0" w:space="0" w:color="auto"/>
                        <w:right w:val="none" w:sz="0" w:space="0" w:color="auto"/>
                      </w:divBdr>
                      <w:divsChild>
                        <w:div w:id="2035569352">
                          <w:marLeft w:val="0"/>
                          <w:marRight w:val="0"/>
                          <w:marTop w:val="0"/>
                          <w:marBottom w:val="0"/>
                          <w:divBdr>
                            <w:top w:val="none" w:sz="0" w:space="0" w:color="auto"/>
                            <w:left w:val="none" w:sz="0" w:space="0" w:color="auto"/>
                            <w:bottom w:val="none" w:sz="0" w:space="0" w:color="auto"/>
                            <w:right w:val="none" w:sz="0" w:space="0" w:color="auto"/>
                          </w:divBdr>
                          <w:divsChild>
                            <w:div w:id="1492789714">
                              <w:marLeft w:val="0"/>
                              <w:marRight w:val="0"/>
                              <w:marTop w:val="68"/>
                              <w:marBottom w:val="68"/>
                              <w:divBdr>
                                <w:top w:val="none" w:sz="0" w:space="0" w:color="auto"/>
                                <w:left w:val="none" w:sz="0" w:space="0" w:color="auto"/>
                                <w:bottom w:val="none" w:sz="0" w:space="0" w:color="auto"/>
                                <w:right w:val="none" w:sz="0" w:space="0" w:color="auto"/>
                              </w:divBdr>
                              <w:divsChild>
                                <w:div w:id="1430153552">
                                  <w:marLeft w:val="0"/>
                                  <w:marRight w:val="0"/>
                                  <w:marTop w:val="0"/>
                                  <w:marBottom w:val="0"/>
                                  <w:divBdr>
                                    <w:top w:val="none" w:sz="0" w:space="0" w:color="auto"/>
                                    <w:left w:val="none" w:sz="0" w:space="0" w:color="auto"/>
                                    <w:bottom w:val="none" w:sz="0" w:space="0" w:color="auto"/>
                                    <w:right w:val="none" w:sz="0" w:space="0" w:color="auto"/>
                                  </w:divBdr>
                                  <w:divsChild>
                                    <w:div w:id="466969185">
                                      <w:marLeft w:val="0"/>
                                      <w:marRight w:val="0"/>
                                      <w:marTop w:val="0"/>
                                      <w:marBottom w:val="0"/>
                                      <w:divBdr>
                                        <w:top w:val="single" w:sz="6" w:space="0" w:color="92B0DD"/>
                                        <w:left w:val="single" w:sz="6" w:space="0" w:color="92B0DD"/>
                                        <w:bottom w:val="single" w:sz="6" w:space="0" w:color="92B0DD"/>
                                        <w:right w:val="single" w:sz="6" w:space="0" w:color="92B0DD"/>
                                      </w:divBdr>
                                      <w:divsChild>
                                        <w:div w:id="1256203724">
                                          <w:marLeft w:val="0"/>
                                          <w:marRight w:val="0"/>
                                          <w:marTop w:val="0"/>
                                          <w:marBottom w:val="0"/>
                                          <w:divBdr>
                                            <w:top w:val="single" w:sz="6" w:space="3" w:color="92B0DD"/>
                                            <w:left w:val="none" w:sz="0" w:space="0" w:color="auto"/>
                                            <w:bottom w:val="none" w:sz="0" w:space="0" w:color="auto"/>
                                            <w:right w:val="none" w:sz="0" w:space="0" w:color="auto"/>
                                          </w:divBdr>
                                          <w:divsChild>
                                            <w:div w:id="91169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8807094">
      <w:bodyDiv w:val="1"/>
      <w:marLeft w:val="0"/>
      <w:marRight w:val="0"/>
      <w:marTop w:val="0"/>
      <w:marBottom w:val="0"/>
      <w:divBdr>
        <w:top w:val="none" w:sz="0" w:space="0" w:color="auto"/>
        <w:left w:val="none" w:sz="0" w:space="0" w:color="auto"/>
        <w:bottom w:val="none" w:sz="0" w:space="0" w:color="auto"/>
        <w:right w:val="none" w:sz="0" w:space="0" w:color="auto"/>
      </w:divBdr>
    </w:div>
    <w:div w:id="1946188763">
      <w:bodyDiv w:val="1"/>
      <w:marLeft w:val="0"/>
      <w:marRight w:val="0"/>
      <w:marTop w:val="0"/>
      <w:marBottom w:val="0"/>
      <w:divBdr>
        <w:top w:val="none" w:sz="0" w:space="0" w:color="auto"/>
        <w:left w:val="none" w:sz="0" w:space="0" w:color="auto"/>
        <w:bottom w:val="none" w:sz="0" w:space="0" w:color="auto"/>
        <w:right w:val="none" w:sz="0" w:space="0" w:color="auto"/>
      </w:divBdr>
    </w:div>
    <w:div w:id="1956524556">
      <w:bodyDiv w:val="1"/>
      <w:marLeft w:val="0"/>
      <w:marRight w:val="0"/>
      <w:marTop w:val="0"/>
      <w:marBottom w:val="0"/>
      <w:divBdr>
        <w:top w:val="none" w:sz="0" w:space="0" w:color="auto"/>
        <w:left w:val="none" w:sz="0" w:space="0" w:color="auto"/>
        <w:bottom w:val="none" w:sz="0" w:space="0" w:color="auto"/>
        <w:right w:val="none" w:sz="0" w:space="0" w:color="auto"/>
      </w:divBdr>
    </w:div>
    <w:div w:id="1981878399">
      <w:bodyDiv w:val="1"/>
      <w:marLeft w:val="150"/>
      <w:marRight w:val="150"/>
      <w:marTop w:val="150"/>
      <w:marBottom w:val="150"/>
      <w:divBdr>
        <w:top w:val="none" w:sz="0" w:space="0" w:color="auto"/>
        <w:left w:val="none" w:sz="0" w:space="0" w:color="auto"/>
        <w:bottom w:val="none" w:sz="0" w:space="0" w:color="auto"/>
        <w:right w:val="none" w:sz="0" w:space="0" w:color="auto"/>
      </w:divBdr>
    </w:div>
    <w:div w:id="1990984078">
      <w:bodyDiv w:val="1"/>
      <w:marLeft w:val="0"/>
      <w:marRight w:val="0"/>
      <w:marTop w:val="0"/>
      <w:marBottom w:val="0"/>
      <w:divBdr>
        <w:top w:val="none" w:sz="0" w:space="0" w:color="auto"/>
        <w:left w:val="none" w:sz="0" w:space="0" w:color="auto"/>
        <w:bottom w:val="none" w:sz="0" w:space="0" w:color="auto"/>
        <w:right w:val="none" w:sz="0" w:space="0" w:color="auto"/>
      </w:divBdr>
    </w:div>
    <w:div w:id="2024628630">
      <w:bodyDiv w:val="1"/>
      <w:marLeft w:val="0"/>
      <w:marRight w:val="0"/>
      <w:marTop w:val="0"/>
      <w:marBottom w:val="0"/>
      <w:divBdr>
        <w:top w:val="none" w:sz="0" w:space="0" w:color="auto"/>
        <w:left w:val="none" w:sz="0" w:space="0" w:color="auto"/>
        <w:bottom w:val="none" w:sz="0" w:space="0" w:color="auto"/>
        <w:right w:val="none" w:sz="0" w:space="0" w:color="auto"/>
      </w:divBdr>
      <w:divsChild>
        <w:div w:id="7757520">
          <w:marLeft w:val="432"/>
          <w:marRight w:val="0"/>
          <w:marTop w:val="120"/>
          <w:marBottom w:val="0"/>
          <w:divBdr>
            <w:top w:val="none" w:sz="0" w:space="0" w:color="auto"/>
            <w:left w:val="none" w:sz="0" w:space="0" w:color="auto"/>
            <w:bottom w:val="none" w:sz="0" w:space="0" w:color="auto"/>
            <w:right w:val="none" w:sz="0" w:space="0" w:color="auto"/>
          </w:divBdr>
        </w:div>
        <w:div w:id="10688050">
          <w:marLeft w:val="432"/>
          <w:marRight w:val="0"/>
          <w:marTop w:val="120"/>
          <w:marBottom w:val="0"/>
          <w:divBdr>
            <w:top w:val="none" w:sz="0" w:space="0" w:color="auto"/>
            <w:left w:val="none" w:sz="0" w:space="0" w:color="auto"/>
            <w:bottom w:val="none" w:sz="0" w:space="0" w:color="auto"/>
            <w:right w:val="none" w:sz="0" w:space="0" w:color="auto"/>
          </w:divBdr>
        </w:div>
        <w:div w:id="1403943598">
          <w:marLeft w:val="432"/>
          <w:marRight w:val="0"/>
          <w:marTop w:val="120"/>
          <w:marBottom w:val="0"/>
          <w:divBdr>
            <w:top w:val="none" w:sz="0" w:space="0" w:color="auto"/>
            <w:left w:val="none" w:sz="0" w:space="0" w:color="auto"/>
            <w:bottom w:val="none" w:sz="0" w:space="0" w:color="auto"/>
            <w:right w:val="none" w:sz="0" w:space="0" w:color="auto"/>
          </w:divBdr>
        </w:div>
      </w:divsChild>
    </w:div>
    <w:div w:id="2033459517">
      <w:bodyDiv w:val="1"/>
      <w:marLeft w:val="0"/>
      <w:marRight w:val="0"/>
      <w:marTop w:val="0"/>
      <w:marBottom w:val="0"/>
      <w:divBdr>
        <w:top w:val="none" w:sz="0" w:space="0" w:color="auto"/>
        <w:left w:val="none" w:sz="0" w:space="0" w:color="auto"/>
        <w:bottom w:val="none" w:sz="0" w:space="0" w:color="auto"/>
        <w:right w:val="none" w:sz="0" w:space="0" w:color="auto"/>
      </w:divBdr>
    </w:div>
    <w:div w:id="2053188544">
      <w:bodyDiv w:val="1"/>
      <w:marLeft w:val="0"/>
      <w:marRight w:val="0"/>
      <w:marTop w:val="0"/>
      <w:marBottom w:val="0"/>
      <w:divBdr>
        <w:top w:val="none" w:sz="0" w:space="0" w:color="auto"/>
        <w:left w:val="none" w:sz="0" w:space="0" w:color="auto"/>
        <w:bottom w:val="none" w:sz="0" w:space="0" w:color="auto"/>
        <w:right w:val="none" w:sz="0" w:space="0" w:color="auto"/>
      </w:divBdr>
    </w:div>
    <w:div w:id="2123181015">
      <w:bodyDiv w:val="1"/>
      <w:marLeft w:val="0"/>
      <w:marRight w:val="0"/>
      <w:marTop w:val="0"/>
      <w:marBottom w:val="0"/>
      <w:divBdr>
        <w:top w:val="none" w:sz="0" w:space="0" w:color="auto"/>
        <w:left w:val="none" w:sz="0" w:space="0" w:color="auto"/>
        <w:bottom w:val="none" w:sz="0" w:space="0" w:color="auto"/>
        <w:right w:val="none" w:sz="0" w:space="0" w:color="auto"/>
      </w:divBdr>
      <w:divsChild>
        <w:div w:id="881675521">
          <w:marLeft w:val="1800"/>
          <w:marRight w:val="0"/>
          <w:marTop w:val="82"/>
          <w:marBottom w:val="0"/>
          <w:divBdr>
            <w:top w:val="none" w:sz="0" w:space="0" w:color="auto"/>
            <w:left w:val="none" w:sz="0" w:space="0" w:color="auto"/>
            <w:bottom w:val="none" w:sz="0" w:space="0" w:color="auto"/>
            <w:right w:val="none" w:sz="0" w:space="0" w:color="auto"/>
          </w:divBdr>
        </w:div>
        <w:div w:id="1090740868">
          <w:marLeft w:val="1800"/>
          <w:marRight w:val="0"/>
          <w:marTop w:val="82"/>
          <w:marBottom w:val="0"/>
          <w:divBdr>
            <w:top w:val="none" w:sz="0" w:space="0" w:color="auto"/>
            <w:left w:val="none" w:sz="0" w:space="0" w:color="auto"/>
            <w:bottom w:val="none" w:sz="0" w:space="0" w:color="auto"/>
            <w:right w:val="none" w:sz="0" w:space="0" w:color="auto"/>
          </w:divBdr>
        </w:div>
        <w:div w:id="1538158404">
          <w:marLeft w:val="1166"/>
          <w:marRight w:val="0"/>
          <w:marTop w:val="96"/>
          <w:marBottom w:val="0"/>
          <w:divBdr>
            <w:top w:val="none" w:sz="0" w:space="0" w:color="auto"/>
            <w:left w:val="none" w:sz="0" w:space="0" w:color="auto"/>
            <w:bottom w:val="none" w:sz="0" w:space="0" w:color="auto"/>
            <w:right w:val="none" w:sz="0" w:space="0" w:color="auto"/>
          </w:divBdr>
        </w:div>
      </w:divsChild>
    </w:div>
    <w:div w:id="2143107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image" Target="media/image8.wmf"/><Relationship Id="rId42" Type="http://schemas.openxmlformats.org/officeDocument/2006/relationships/image" Target="media/image18.wmf"/><Relationship Id="rId63" Type="http://schemas.openxmlformats.org/officeDocument/2006/relationships/image" Target="media/image27.wmf"/><Relationship Id="rId84" Type="http://schemas.openxmlformats.org/officeDocument/2006/relationships/oleObject" Target="embeddings/oleObject37.bin"/><Relationship Id="rId138" Type="http://schemas.openxmlformats.org/officeDocument/2006/relationships/image" Target="media/image65.wmf"/><Relationship Id="rId159" Type="http://schemas.openxmlformats.org/officeDocument/2006/relationships/image" Target="media/image74.wmf"/><Relationship Id="rId170" Type="http://schemas.openxmlformats.org/officeDocument/2006/relationships/oleObject" Target="embeddings/oleObject81.bin"/><Relationship Id="rId191" Type="http://schemas.openxmlformats.org/officeDocument/2006/relationships/oleObject" Target="embeddings/oleObject93.bin"/><Relationship Id="rId205" Type="http://schemas.openxmlformats.org/officeDocument/2006/relationships/image" Target="media/image95.wmf"/><Relationship Id="rId107" Type="http://schemas.openxmlformats.org/officeDocument/2006/relationships/image" Target="media/image49.wmf"/><Relationship Id="rId11" Type="http://schemas.openxmlformats.org/officeDocument/2006/relationships/footer" Target="footer1.xml"/><Relationship Id="rId32" Type="http://schemas.openxmlformats.org/officeDocument/2006/relationships/image" Target="media/image13.wmf"/><Relationship Id="rId53" Type="http://schemas.openxmlformats.org/officeDocument/2006/relationships/oleObject" Target="embeddings/oleObject21.bin"/><Relationship Id="rId74" Type="http://schemas.openxmlformats.org/officeDocument/2006/relationships/oleObject" Target="embeddings/oleObject32.bin"/><Relationship Id="rId128" Type="http://schemas.openxmlformats.org/officeDocument/2006/relationships/image" Target="media/image60.wmf"/><Relationship Id="rId149" Type="http://schemas.openxmlformats.org/officeDocument/2006/relationships/image" Target="media/image69.wmf"/><Relationship Id="rId5" Type="http://schemas.openxmlformats.org/officeDocument/2006/relationships/settings" Target="settings.xml"/><Relationship Id="rId95" Type="http://schemas.openxmlformats.org/officeDocument/2006/relationships/image" Target="media/image43.wmf"/><Relationship Id="rId160" Type="http://schemas.openxmlformats.org/officeDocument/2006/relationships/oleObject" Target="embeddings/oleObject76.bin"/><Relationship Id="rId181" Type="http://schemas.openxmlformats.org/officeDocument/2006/relationships/oleObject" Target="embeddings/oleObject88.bin"/><Relationship Id="rId216" Type="http://schemas.openxmlformats.org/officeDocument/2006/relationships/oleObject" Target="embeddings/oleObject104.bin"/><Relationship Id="rId211" Type="http://schemas.openxmlformats.org/officeDocument/2006/relationships/oleObject" Target="embeddings/oleObject102.bin"/><Relationship Id="rId22" Type="http://schemas.openxmlformats.org/officeDocument/2006/relationships/oleObject" Target="embeddings/oleObject4.bin"/><Relationship Id="rId27" Type="http://schemas.openxmlformats.org/officeDocument/2006/relationships/image" Target="media/image11.wmf"/><Relationship Id="rId43" Type="http://schemas.openxmlformats.org/officeDocument/2006/relationships/oleObject" Target="embeddings/oleObject15.bin"/><Relationship Id="rId48" Type="http://schemas.openxmlformats.org/officeDocument/2006/relationships/image" Target="media/image20.wmf"/><Relationship Id="rId64" Type="http://schemas.openxmlformats.org/officeDocument/2006/relationships/oleObject" Target="embeddings/oleObject27.bin"/><Relationship Id="rId69" Type="http://schemas.openxmlformats.org/officeDocument/2006/relationships/image" Target="media/image30.wmf"/><Relationship Id="rId113" Type="http://schemas.openxmlformats.org/officeDocument/2006/relationships/image" Target="media/image52.wmf"/><Relationship Id="rId118" Type="http://schemas.openxmlformats.org/officeDocument/2006/relationships/image" Target="media/image54.wmf"/><Relationship Id="rId134" Type="http://schemas.openxmlformats.org/officeDocument/2006/relationships/image" Target="media/image63.wmf"/><Relationship Id="rId139" Type="http://schemas.openxmlformats.org/officeDocument/2006/relationships/oleObject" Target="embeddings/oleObject64.bin"/><Relationship Id="rId80" Type="http://schemas.openxmlformats.org/officeDocument/2006/relationships/oleObject" Target="embeddings/oleObject35.bin"/><Relationship Id="rId85" Type="http://schemas.openxmlformats.org/officeDocument/2006/relationships/image" Target="media/image38.wmf"/><Relationship Id="rId150" Type="http://schemas.openxmlformats.org/officeDocument/2006/relationships/oleObject" Target="embeddings/oleObject71.bin"/><Relationship Id="rId155" Type="http://schemas.openxmlformats.org/officeDocument/2006/relationships/image" Target="media/image72.wmf"/><Relationship Id="rId171" Type="http://schemas.openxmlformats.org/officeDocument/2006/relationships/image" Target="media/image80.wmf"/><Relationship Id="rId176" Type="http://schemas.openxmlformats.org/officeDocument/2006/relationships/oleObject" Target="embeddings/oleObject85.bin"/><Relationship Id="rId192" Type="http://schemas.openxmlformats.org/officeDocument/2006/relationships/oleObject" Target="embeddings/oleObject94.bin"/><Relationship Id="rId197" Type="http://schemas.openxmlformats.org/officeDocument/2006/relationships/image" Target="media/image91.wmf"/><Relationship Id="rId206" Type="http://schemas.openxmlformats.org/officeDocument/2006/relationships/oleObject" Target="embeddings/oleObject101.bin"/><Relationship Id="rId201" Type="http://schemas.openxmlformats.org/officeDocument/2006/relationships/image" Target="media/image93.wmf"/><Relationship Id="rId222" Type="http://schemas.openxmlformats.org/officeDocument/2006/relationships/fontTable" Target="fontTable.xml"/><Relationship Id="rId12" Type="http://schemas.openxmlformats.org/officeDocument/2006/relationships/image" Target="media/image2.emf"/><Relationship Id="rId17" Type="http://schemas.openxmlformats.org/officeDocument/2006/relationships/image" Target="media/image6.wmf"/><Relationship Id="rId33" Type="http://schemas.openxmlformats.org/officeDocument/2006/relationships/oleObject" Target="embeddings/oleObject10.bin"/><Relationship Id="rId38" Type="http://schemas.openxmlformats.org/officeDocument/2006/relationships/image" Target="media/image16.wmf"/><Relationship Id="rId59" Type="http://schemas.openxmlformats.org/officeDocument/2006/relationships/image" Target="media/image25.wmf"/><Relationship Id="rId103" Type="http://schemas.openxmlformats.org/officeDocument/2006/relationships/image" Target="media/image47.wmf"/><Relationship Id="rId108" Type="http://schemas.openxmlformats.org/officeDocument/2006/relationships/oleObject" Target="embeddings/oleObject49.bin"/><Relationship Id="rId124" Type="http://schemas.openxmlformats.org/officeDocument/2006/relationships/image" Target="media/image58.wmf"/><Relationship Id="rId129" Type="http://schemas.openxmlformats.org/officeDocument/2006/relationships/oleObject" Target="embeddings/oleObject59.bin"/><Relationship Id="rId54" Type="http://schemas.openxmlformats.org/officeDocument/2006/relationships/image" Target="media/image23.wmf"/><Relationship Id="rId70" Type="http://schemas.openxmlformats.org/officeDocument/2006/relationships/oleObject" Target="embeddings/oleObject30.bin"/><Relationship Id="rId75" Type="http://schemas.openxmlformats.org/officeDocument/2006/relationships/image" Target="media/image33.wmf"/><Relationship Id="rId91" Type="http://schemas.openxmlformats.org/officeDocument/2006/relationships/image" Target="media/image41.wmf"/><Relationship Id="rId96" Type="http://schemas.openxmlformats.org/officeDocument/2006/relationships/oleObject" Target="embeddings/oleObject43.bin"/><Relationship Id="rId140" Type="http://schemas.openxmlformats.org/officeDocument/2006/relationships/image" Target="media/image66.wmf"/><Relationship Id="rId145" Type="http://schemas.openxmlformats.org/officeDocument/2006/relationships/image" Target="media/image67.wmf"/><Relationship Id="rId161" Type="http://schemas.openxmlformats.org/officeDocument/2006/relationships/image" Target="media/image75.wmf"/><Relationship Id="rId166" Type="http://schemas.openxmlformats.org/officeDocument/2006/relationships/oleObject" Target="embeddings/oleObject79.bin"/><Relationship Id="rId182" Type="http://schemas.openxmlformats.org/officeDocument/2006/relationships/image" Target="media/image84.wmf"/><Relationship Id="rId187" Type="http://schemas.openxmlformats.org/officeDocument/2006/relationships/oleObject" Target="embeddings/oleObject91.bin"/><Relationship Id="rId217" Type="http://schemas.openxmlformats.org/officeDocument/2006/relationships/image" Target="media/image103.png"/><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image" Target="media/image100.png"/><Relationship Id="rId23" Type="http://schemas.openxmlformats.org/officeDocument/2006/relationships/image" Target="media/image9.wmf"/><Relationship Id="rId28" Type="http://schemas.openxmlformats.org/officeDocument/2006/relationships/oleObject" Target="embeddings/oleObject7.bin"/><Relationship Id="rId49" Type="http://schemas.openxmlformats.org/officeDocument/2006/relationships/oleObject" Target="embeddings/oleObject19.bin"/><Relationship Id="rId114" Type="http://schemas.openxmlformats.org/officeDocument/2006/relationships/oleObject" Target="embeddings/oleObject52.bin"/><Relationship Id="rId119" Type="http://schemas.openxmlformats.org/officeDocument/2006/relationships/oleObject" Target="embeddings/oleObject55.bin"/><Relationship Id="rId44" Type="http://schemas.openxmlformats.org/officeDocument/2006/relationships/image" Target="media/image19.wmf"/><Relationship Id="rId60" Type="http://schemas.openxmlformats.org/officeDocument/2006/relationships/oleObject" Target="embeddings/oleObject25.bin"/><Relationship Id="rId65" Type="http://schemas.openxmlformats.org/officeDocument/2006/relationships/image" Target="media/image28.wmf"/><Relationship Id="rId81" Type="http://schemas.openxmlformats.org/officeDocument/2006/relationships/image" Target="media/image36.wmf"/><Relationship Id="rId86" Type="http://schemas.openxmlformats.org/officeDocument/2006/relationships/oleObject" Target="embeddings/oleObject38.bin"/><Relationship Id="rId130" Type="http://schemas.openxmlformats.org/officeDocument/2006/relationships/image" Target="media/image61.wmf"/><Relationship Id="rId135" Type="http://schemas.openxmlformats.org/officeDocument/2006/relationships/oleObject" Target="embeddings/oleObject62.bin"/><Relationship Id="rId151" Type="http://schemas.openxmlformats.org/officeDocument/2006/relationships/image" Target="media/image70.wmf"/><Relationship Id="rId156" Type="http://schemas.openxmlformats.org/officeDocument/2006/relationships/oleObject" Target="embeddings/oleObject74.bin"/><Relationship Id="rId177" Type="http://schemas.openxmlformats.org/officeDocument/2006/relationships/image" Target="media/image82.wmf"/><Relationship Id="rId198" Type="http://schemas.openxmlformats.org/officeDocument/2006/relationships/oleObject" Target="embeddings/oleObject97.bin"/><Relationship Id="rId172" Type="http://schemas.openxmlformats.org/officeDocument/2006/relationships/oleObject" Target="embeddings/oleObject82.bin"/><Relationship Id="rId193" Type="http://schemas.openxmlformats.org/officeDocument/2006/relationships/image" Target="media/image89.wmf"/><Relationship Id="rId202" Type="http://schemas.openxmlformats.org/officeDocument/2006/relationships/oleObject" Target="embeddings/oleObject99.bin"/><Relationship Id="rId207" Type="http://schemas.openxmlformats.org/officeDocument/2006/relationships/image" Target="media/image96.png"/><Relationship Id="rId223" Type="http://schemas.openxmlformats.org/officeDocument/2006/relationships/theme" Target="theme/theme1.xml"/><Relationship Id="rId13" Type="http://schemas.openxmlformats.org/officeDocument/2006/relationships/image" Target="media/image3.png"/><Relationship Id="rId18" Type="http://schemas.openxmlformats.org/officeDocument/2006/relationships/oleObject" Target="embeddings/oleObject2.bin"/><Relationship Id="rId39" Type="http://schemas.openxmlformats.org/officeDocument/2006/relationships/oleObject" Target="embeddings/oleObject13.bin"/><Relationship Id="rId109" Type="http://schemas.openxmlformats.org/officeDocument/2006/relationships/image" Target="media/image50.wmf"/><Relationship Id="rId34" Type="http://schemas.openxmlformats.org/officeDocument/2006/relationships/image" Target="media/image14.wmf"/><Relationship Id="rId50" Type="http://schemas.openxmlformats.org/officeDocument/2006/relationships/image" Target="media/image21.wmf"/><Relationship Id="rId55" Type="http://schemas.openxmlformats.org/officeDocument/2006/relationships/oleObject" Target="embeddings/oleObject22.bin"/><Relationship Id="rId76" Type="http://schemas.openxmlformats.org/officeDocument/2006/relationships/oleObject" Target="embeddings/oleObject33.bin"/><Relationship Id="rId97" Type="http://schemas.openxmlformats.org/officeDocument/2006/relationships/image" Target="media/image44.wmf"/><Relationship Id="rId104" Type="http://schemas.openxmlformats.org/officeDocument/2006/relationships/oleObject" Target="embeddings/oleObject47.bin"/><Relationship Id="rId120" Type="http://schemas.openxmlformats.org/officeDocument/2006/relationships/image" Target="media/image55.emf"/><Relationship Id="rId125" Type="http://schemas.openxmlformats.org/officeDocument/2006/relationships/oleObject" Target="embeddings/oleObject57.bin"/><Relationship Id="rId141" Type="http://schemas.openxmlformats.org/officeDocument/2006/relationships/oleObject" Target="embeddings/oleObject65.bin"/><Relationship Id="rId146" Type="http://schemas.openxmlformats.org/officeDocument/2006/relationships/oleObject" Target="embeddings/oleObject69.bin"/><Relationship Id="rId167" Type="http://schemas.openxmlformats.org/officeDocument/2006/relationships/image" Target="media/image78.wmf"/><Relationship Id="rId188" Type="http://schemas.openxmlformats.org/officeDocument/2006/relationships/image" Target="media/image87.wmf"/><Relationship Id="rId7" Type="http://schemas.openxmlformats.org/officeDocument/2006/relationships/footnotes" Target="footnotes.xml"/><Relationship Id="rId71" Type="http://schemas.openxmlformats.org/officeDocument/2006/relationships/image" Target="media/image31.wmf"/><Relationship Id="rId92" Type="http://schemas.openxmlformats.org/officeDocument/2006/relationships/oleObject" Target="embeddings/oleObject41.bin"/><Relationship Id="rId162" Type="http://schemas.openxmlformats.org/officeDocument/2006/relationships/oleObject" Target="embeddings/oleObject77.bin"/><Relationship Id="rId183" Type="http://schemas.openxmlformats.org/officeDocument/2006/relationships/oleObject" Target="embeddings/oleObject89.bin"/><Relationship Id="rId213" Type="http://schemas.openxmlformats.org/officeDocument/2006/relationships/image" Target="media/image101.wmf"/><Relationship Id="rId218" Type="http://schemas.openxmlformats.org/officeDocument/2006/relationships/image" Target="media/image104.wmf"/><Relationship Id="rId2" Type="http://schemas.openxmlformats.org/officeDocument/2006/relationships/numbering" Target="numbering.xml"/><Relationship Id="rId29" Type="http://schemas.openxmlformats.org/officeDocument/2006/relationships/oleObject" Target="embeddings/oleObject8.bin"/><Relationship Id="rId24" Type="http://schemas.openxmlformats.org/officeDocument/2006/relationships/oleObject" Target="embeddings/oleObject5.bin"/><Relationship Id="rId40" Type="http://schemas.openxmlformats.org/officeDocument/2006/relationships/image" Target="media/image17.wmf"/><Relationship Id="rId45" Type="http://schemas.openxmlformats.org/officeDocument/2006/relationships/oleObject" Target="embeddings/oleObject16.bin"/><Relationship Id="rId66" Type="http://schemas.openxmlformats.org/officeDocument/2006/relationships/oleObject" Target="embeddings/oleObject28.bin"/><Relationship Id="rId87" Type="http://schemas.openxmlformats.org/officeDocument/2006/relationships/image" Target="media/image39.wmf"/><Relationship Id="rId110" Type="http://schemas.openxmlformats.org/officeDocument/2006/relationships/oleObject" Target="embeddings/oleObject50.bin"/><Relationship Id="rId115" Type="http://schemas.openxmlformats.org/officeDocument/2006/relationships/image" Target="media/image53.wmf"/><Relationship Id="rId131" Type="http://schemas.openxmlformats.org/officeDocument/2006/relationships/oleObject" Target="embeddings/oleObject60.bin"/><Relationship Id="rId136" Type="http://schemas.openxmlformats.org/officeDocument/2006/relationships/image" Target="media/image64.wmf"/><Relationship Id="rId157" Type="http://schemas.openxmlformats.org/officeDocument/2006/relationships/image" Target="media/image73.wmf"/><Relationship Id="rId178" Type="http://schemas.openxmlformats.org/officeDocument/2006/relationships/oleObject" Target="embeddings/oleObject86.bin"/><Relationship Id="rId61" Type="http://schemas.openxmlformats.org/officeDocument/2006/relationships/image" Target="media/image26.wmf"/><Relationship Id="rId82" Type="http://schemas.openxmlformats.org/officeDocument/2006/relationships/oleObject" Target="embeddings/oleObject36.bin"/><Relationship Id="rId152" Type="http://schemas.openxmlformats.org/officeDocument/2006/relationships/oleObject" Target="embeddings/oleObject72.bin"/><Relationship Id="rId173" Type="http://schemas.openxmlformats.org/officeDocument/2006/relationships/image" Target="media/image81.wmf"/><Relationship Id="rId194" Type="http://schemas.openxmlformats.org/officeDocument/2006/relationships/oleObject" Target="embeddings/oleObject95.bin"/><Relationship Id="rId199" Type="http://schemas.openxmlformats.org/officeDocument/2006/relationships/image" Target="media/image92.wmf"/><Relationship Id="rId203" Type="http://schemas.openxmlformats.org/officeDocument/2006/relationships/image" Target="media/image94.wmf"/><Relationship Id="rId208" Type="http://schemas.openxmlformats.org/officeDocument/2006/relationships/image" Target="media/image97.png"/><Relationship Id="rId19" Type="http://schemas.openxmlformats.org/officeDocument/2006/relationships/image" Target="media/image7.wmf"/><Relationship Id="rId14" Type="http://schemas.openxmlformats.org/officeDocument/2006/relationships/image" Target="media/image4.png"/><Relationship Id="rId30" Type="http://schemas.openxmlformats.org/officeDocument/2006/relationships/image" Target="media/image12.wmf"/><Relationship Id="rId35" Type="http://schemas.openxmlformats.org/officeDocument/2006/relationships/oleObject" Target="embeddings/oleObject11.bin"/><Relationship Id="rId56" Type="http://schemas.openxmlformats.org/officeDocument/2006/relationships/oleObject" Target="embeddings/oleObject23.bin"/><Relationship Id="rId77" Type="http://schemas.openxmlformats.org/officeDocument/2006/relationships/image" Target="media/image34.wmf"/><Relationship Id="rId100" Type="http://schemas.openxmlformats.org/officeDocument/2006/relationships/oleObject" Target="embeddings/oleObject45.bin"/><Relationship Id="rId105" Type="http://schemas.openxmlformats.org/officeDocument/2006/relationships/image" Target="media/image48.wmf"/><Relationship Id="rId126" Type="http://schemas.openxmlformats.org/officeDocument/2006/relationships/image" Target="media/image59.wmf"/><Relationship Id="rId147" Type="http://schemas.openxmlformats.org/officeDocument/2006/relationships/image" Target="media/image68.wmf"/><Relationship Id="rId168" Type="http://schemas.openxmlformats.org/officeDocument/2006/relationships/oleObject" Target="embeddings/oleObject80.bin"/><Relationship Id="rId8" Type="http://schemas.openxmlformats.org/officeDocument/2006/relationships/endnotes" Target="endnotes.xml"/><Relationship Id="rId51" Type="http://schemas.openxmlformats.org/officeDocument/2006/relationships/oleObject" Target="embeddings/oleObject20.bin"/><Relationship Id="rId72" Type="http://schemas.openxmlformats.org/officeDocument/2006/relationships/oleObject" Target="embeddings/oleObject31.bin"/><Relationship Id="rId93" Type="http://schemas.openxmlformats.org/officeDocument/2006/relationships/image" Target="media/image42.wmf"/><Relationship Id="rId98" Type="http://schemas.openxmlformats.org/officeDocument/2006/relationships/oleObject" Target="embeddings/oleObject44.bin"/><Relationship Id="rId121" Type="http://schemas.openxmlformats.org/officeDocument/2006/relationships/image" Target="media/image56.emf"/><Relationship Id="rId142" Type="http://schemas.openxmlformats.org/officeDocument/2006/relationships/oleObject" Target="embeddings/oleObject66.bin"/><Relationship Id="rId163" Type="http://schemas.openxmlformats.org/officeDocument/2006/relationships/image" Target="media/image76.wmf"/><Relationship Id="rId184" Type="http://schemas.openxmlformats.org/officeDocument/2006/relationships/image" Target="media/image85.wmf"/><Relationship Id="rId189" Type="http://schemas.openxmlformats.org/officeDocument/2006/relationships/oleObject" Target="embeddings/oleObject92.bin"/><Relationship Id="rId219" Type="http://schemas.openxmlformats.org/officeDocument/2006/relationships/oleObject" Target="embeddings/oleObject105.bin"/><Relationship Id="rId3" Type="http://schemas.openxmlformats.org/officeDocument/2006/relationships/styles" Target="styles.xml"/><Relationship Id="rId214" Type="http://schemas.openxmlformats.org/officeDocument/2006/relationships/oleObject" Target="embeddings/oleObject103.bin"/><Relationship Id="rId25" Type="http://schemas.openxmlformats.org/officeDocument/2006/relationships/image" Target="media/image10.wmf"/><Relationship Id="rId46" Type="http://schemas.openxmlformats.org/officeDocument/2006/relationships/oleObject" Target="embeddings/oleObject17.bin"/><Relationship Id="rId67" Type="http://schemas.openxmlformats.org/officeDocument/2006/relationships/image" Target="media/image29.wmf"/><Relationship Id="rId116" Type="http://schemas.openxmlformats.org/officeDocument/2006/relationships/oleObject" Target="embeddings/oleObject53.bin"/><Relationship Id="rId137" Type="http://schemas.openxmlformats.org/officeDocument/2006/relationships/oleObject" Target="embeddings/oleObject63.bin"/><Relationship Id="rId158" Type="http://schemas.openxmlformats.org/officeDocument/2006/relationships/oleObject" Target="embeddings/oleObject75.bin"/><Relationship Id="rId20" Type="http://schemas.openxmlformats.org/officeDocument/2006/relationships/oleObject" Target="embeddings/oleObject3.bin"/><Relationship Id="rId41" Type="http://schemas.openxmlformats.org/officeDocument/2006/relationships/oleObject" Target="embeddings/oleObject14.bin"/><Relationship Id="rId62" Type="http://schemas.openxmlformats.org/officeDocument/2006/relationships/oleObject" Target="embeddings/oleObject26.bin"/><Relationship Id="rId83" Type="http://schemas.openxmlformats.org/officeDocument/2006/relationships/image" Target="media/image37.wmf"/><Relationship Id="rId88" Type="http://schemas.openxmlformats.org/officeDocument/2006/relationships/oleObject" Target="embeddings/oleObject39.bin"/><Relationship Id="rId111" Type="http://schemas.openxmlformats.org/officeDocument/2006/relationships/image" Target="media/image51.wmf"/><Relationship Id="rId132" Type="http://schemas.openxmlformats.org/officeDocument/2006/relationships/image" Target="media/image62.wmf"/><Relationship Id="rId153" Type="http://schemas.openxmlformats.org/officeDocument/2006/relationships/image" Target="media/image71.wmf"/><Relationship Id="rId174" Type="http://schemas.openxmlformats.org/officeDocument/2006/relationships/oleObject" Target="embeddings/oleObject83.bin"/><Relationship Id="rId179" Type="http://schemas.openxmlformats.org/officeDocument/2006/relationships/oleObject" Target="embeddings/oleObject87.bin"/><Relationship Id="rId195" Type="http://schemas.openxmlformats.org/officeDocument/2006/relationships/image" Target="media/image90.wmf"/><Relationship Id="rId209" Type="http://schemas.openxmlformats.org/officeDocument/2006/relationships/image" Target="media/image98.png"/><Relationship Id="rId190" Type="http://schemas.openxmlformats.org/officeDocument/2006/relationships/image" Target="media/image88.wmf"/><Relationship Id="rId204" Type="http://schemas.openxmlformats.org/officeDocument/2006/relationships/oleObject" Target="embeddings/oleObject100.bin"/><Relationship Id="rId220" Type="http://schemas.openxmlformats.org/officeDocument/2006/relationships/oleObject" Target="embeddings/oleObject106.bin"/><Relationship Id="rId15" Type="http://schemas.openxmlformats.org/officeDocument/2006/relationships/image" Target="media/image5.wmf"/><Relationship Id="rId36" Type="http://schemas.openxmlformats.org/officeDocument/2006/relationships/image" Target="media/image15.wmf"/><Relationship Id="rId57" Type="http://schemas.openxmlformats.org/officeDocument/2006/relationships/image" Target="media/image24.wmf"/><Relationship Id="rId106" Type="http://schemas.openxmlformats.org/officeDocument/2006/relationships/oleObject" Target="embeddings/oleObject48.bin"/><Relationship Id="rId127" Type="http://schemas.openxmlformats.org/officeDocument/2006/relationships/oleObject" Target="embeddings/oleObject58.bin"/><Relationship Id="rId10" Type="http://schemas.openxmlformats.org/officeDocument/2006/relationships/header" Target="header2.xml"/><Relationship Id="rId31" Type="http://schemas.openxmlformats.org/officeDocument/2006/relationships/oleObject" Target="embeddings/oleObject9.bin"/><Relationship Id="rId52" Type="http://schemas.openxmlformats.org/officeDocument/2006/relationships/image" Target="media/image22.wmf"/><Relationship Id="rId73" Type="http://schemas.openxmlformats.org/officeDocument/2006/relationships/image" Target="media/image32.wmf"/><Relationship Id="rId78" Type="http://schemas.openxmlformats.org/officeDocument/2006/relationships/oleObject" Target="embeddings/oleObject34.bin"/><Relationship Id="rId94" Type="http://schemas.openxmlformats.org/officeDocument/2006/relationships/oleObject" Target="embeddings/oleObject42.bin"/><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image" Target="media/image57.wmf"/><Relationship Id="rId143" Type="http://schemas.openxmlformats.org/officeDocument/2006/relationships/oleObject" Target="embeddings/oleObject67.bin"/><Relationship Id="rId148" Type="http://schemas.openxmlformats.org/officeDocument/2006/relationships/oleObject" Target="embeddings/oleObject70.bin"/><Relationship Id="rId164" Type="http://schemas.openxmlformats.org/officeDocument/2006/relationships/oleObject" Target="embeddings/oleObject78.bin"/><Relationship Id="rId169" Type="http://schemas.openxmlformats.org/officeDocument/2006/relationships/image" Target="media/image79.wmf"/><Relationship Id="rId185" Type="http://schemas.openxmlformats.org/officeDocument/2006/relationships/oleObject" Target="embeddings/oleObject90.bin"/><Relationship Id="rId4" Type="http://schemas.microsoft.com/office/2007/relationships/stylesWithEffects" Target="stylesWithEffects.xml"/><Relationship Id="rId9" Type="http://schemas.openxmlformats.org/officeDocument/2006/relationships/header" Target="header1.xml"/><Relationship Id="rId180" Type="http://schemas.openxmlformats.org/officeDocument/2006/relationships/image" Target="media/image83.wmf"/><Relationship Id="rId210" Type="http://schemas.openxmlformats.org/officeDocument/2006/relationships/image" Target="media/image99.png"/><Relationship Id="rId215" Type="http://schemas.openxmlformats.org/officeDocument/2006/relationships/image" Target="media/image102.wmf"/><Relationship Id="rId26" Type="http://schemas.openxmlformats.org/officeDocument/2006/relationships/oleObject" Target="embeddings/oleObject6.bin"/><Relationship Id="rId47" Type="http://schemas.openxmlformats.org/officeDocument/2006/relationships/oleObject" Target="embeddings/oleObject18.bin"/><Relationship Id="rId68" Type="http://schemas.openxmlformats.org/officeDocument/2006/relationships/oleObject" Target="embeddings/oleObject29.bin"/><Relationship Id="rId89" Type="http://schemas.openxmlformats.org/officeDocument/2006/relationships/image" Target="media/image40.wmf"/><Relationship Id="rId112" Type="http://schemas.openxmlformats.org/officeDocument/2006/relationships/oleObject" Target="embeddings/oleObject51.bin"/><Relationship Id="rId133" Type="http://schemas.openxmlformats.org/officeDocument/2006/relationships/oleObject" Target="embeddings/oleObject61.bin"/><Relationship Id="rId154" Type="http://schemas.openxmlformats.org/officeDocument/2006/relationships/oleObject" Target="embeddings/oleObject73.bin"/><Relationship Id="rId175" Type="http://schemas.openxmlformats.org/officeDocument/2006/relationships/oleObject" Target="embeddings/oleObject84.bin"/><Relationship Id="rId196" Type="http://schemas.openxmlformats.org/officeDocument/2006/relationships/oleObject" Target="embeddings/oleObject96.bin"/><Relationship Id="rId200" Type="http://schemas.openxmlformats.org/officeDocument/2006/relationships/oleObject" Target="embeddings/oleObject98.bin"/><Relationship Id="rId16" Type="http://schemas.openxmlformats.org/officeDocument/2006/relationships/oleObject" Target="embeddings/oleObject1.bin"/><Relationship Id="rId221" Type="http://schemas.openxmlformats.org/officeDocument/2006/relationships/image" Target="media/image105.png"/><Relationship Id="rId37" Type="http://schemas.openxmlformats.org/officeDocument/2006/relationships/oleObject" Target="embeddings/oleObject12.bin"/><Relationship Id="rId58" Type="http://schemas.openxmlformats.org/officeDocument/2006/relationships/oleObject" Target="embeddings/oleObject24.bin"/><Relationship Id="rId79" Type="http://schemas.openxmlformats.org/officeDocument/2006/relationships/image" Target="media/image35.wmf"/><Relationship Id="rId102" Type="http://schemas.openxmlformats.org/officeDocument/2006/relationships/oleObject" Target="embeddings/oleObject46.bin"/><Relationship Id="rId123" Type="http://schemas.openxmlformats.org/officeDocument/2006/relationships/oleObject" Target="embeddings/oleObject56.bin"/><Relationship Id="rId144" Type="http://schemas.openxmlformats.org/officeDocument/2006/relationships/oleObject" Target="embeddings/oleObject68.bin"/><Relationship Id="rId90" Type="http://schemas.openxmlformats.org/officeDocument/2006/relationships/oleObject" Target="embeddings/oleObject40.bin"/><Relationship Id="rId165" Type="http://schemas.openxmlformats.org/officeDocument/2006/relationships/image" Target="media/image77.wmf"/><Relationship Id="rId186" Type="http://schemas.openxmlformats.org/officeDocument/2006/relationships/image" Target="media/image86.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11BAE-079C-4A7A-9592-0DA7AEC7B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11281</TotalTime>
  <Pages>45</Pages>
  <Words>10492</Words>
  <Characters>59808</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70160</CharactersWithSpaces>
  <SharedDoc>false</SharedDoc>
  <HLinks>
    <vt:vector size="264" baseType="variant">
      <vt:variant>
        <vt:i4>1835057</vt:i4>
      </vt:variant>
      <vt:variant>
        <vt:i4>284</vt:i4>
      </vt:variant>
      <vt:variant>
        <vt:i4>0</vt:i4>
      </vt:variant>
      <vt:variant>
        <vt:i4>5</vt:i4>
      </vt:variant>
      <vt:variant>
        <vt:lpwstr/>
      </vt:variant>
      <vt:variant>
        <vt:lpwstr>_Toc261258777</vt:lpwstr>
      </vt:variant>
      <vt:variant>
        <vt:i4>1835057</vt:i4>
      </vt:variant>
      <vt:variant>
        <vt:i4>278</vt:i4>
      </vt:variant>
      <vt:variant>
        <vt:i4>0</vt:i4>
      </vt:variant>
      <vt:variant>
        <vt:i4>5</vt:i4>
      </vt:variant>
      <vt:variant>
        <vt:lpwstr/>
      </vt:variant>
      <vt:variant>
        <vt:lpwstr>_Toc261258776</vt:lpwstr>
      </vt:variant>
      <vt:variant>
        <vt:i4>1835057</vt:i4>
      </vt:variant>
      <vt:variant>
        <vt:i4>272</vt:i4>
      </vt:variant>
      <vt:variant>
        <vt:i4>0</vt:i4>
      </vt:variant>
      <vt:variant>
        <vt:i4>5</vt:i4>
      </vt:variant>
      <vt:variant>
        <vt:lpwstr/>
      </vt:variant>
      <vt:variant>
        <vt:lpwstr>_Toc261258775</vt:lpwstr>
      </vt:variant>
      <vt:variant>
        <vt:i4>1835057</vt:i4>
      </vt:variant>
      <vt:variant>
        <vt:i4>266</vt:i4>
      </vt:variant>
      <vt:variant>
        <vt:i4>0</vt:i4>
      </vt:variant>
      <vt:variant>
        <vt:i4>5</vt:i4>
      </vt:variant>
      <vt:variant>
        <vt:lpwstr/>
      </vt:variant>
      <vt:variant>
        <vt:lpwstr>_Toc261258774</vt:lpwstr>
      </vt:variant>
      <vt:variant>
        <vt:i4>1835057</vt:i4>
      </vt:variant>
      <vt:variant>
        <vt:i4>260</vt:i4>
      </vt:variant>
      <vt:variant>
        <vt:i4>0</vt:i4>
      </vt:variant>
      <vt:variant>
        <vt:i4>5</vt:i4>
      </vt:variant>
      <vt:variant>
        <vt:lpwstr/>
      </vt:variant>
      <vt:variant>
        <vt:lpwstr>_Toc261258773</vt:lpwstr>
      </vt:variant>
      <vt:variant>
        <vt:i4>1835057</vt:i4>
      </vt:variant>
      <vt:variant>
        <vt:i4>254</vt:i4>
      </vt:variant>
      <vt:variant>
        <vt:i4>0</vt:i4>
      </vt:variant>
      <vt:variant>
        <vt:i4>5</vt:i4>
      </vt:variant>
      <vt:variant>
        <vt:lpwstr/>
      </vt:variant>
      <vt:variant>
        <vt:lpwstr>_Toc261258772</vt:lpwstr>
      </vt:variant>
      <vt:variant>
        <vt:i4>1835057</vt:i4>
      </vt:variant>
      <vt:variant>
        <vt:i4>248</vt:i4>
      </vt:variant>
      <vt:variant>
        <vt:i4>0</vt:i4>
      </vt:variant>
      <vt:variant>
        <vt:i4>5</vt:i4>
      </vt:variant>
      <vt:variant>
        <vt:lpwstr/>
      </vt:variant>
      <vt:variant>
        <vt:lpwstr>_Toc261258771</vt:lpwstr>
      </vt:variant>
      <vt:variant>
        <vt:i4>1835057</vt:i4>
      </vt:variant>
      <vt:variant>
        <vt:i4>242</vt:i4>
      </vt:variant>
      <vt:variant>
        <vt:i4>0</vt:i4>
      </vt:variant>
      <vt:variant>
        <vt:i4>5</vt:i4>
      </vt:variant>
      <vt:variant>
        <vt:lpwstr/>
      </vt:variant>
      <vt:variant>
        <vt:lpwstr>_Toc261258770</vt:lpwstr>
      </vt:variant>
      <vt:variant>
        <vt:i4>1376319</vt:i4>
      </vt:variant>
      <vt:variant>
        <vt:i4>233</vt:i4>
      </vt:variant>
      <vt:variant>
        <vt:i4>0</vt:i4>
      </vt:variant>
      <vt:variant>
        <vt:i4>5</vt:i4>
      </vt:variant>
      <vt:variant>
        <vt:lpwstr/>
      </vt:variant>
      <vt:variant>
        <vt:lpwstr>_Toc261297519</vt:lpwstr>
      </vt:variant>
      <vt:variant>
        <vt:i4>1376319</vt:i4>
      </vt:variant>
      <vt:variant>
        <vt:i4>227</vt:i4>
      </vt:variant>
      <vt:variant>
        <vt:i4>0</vt:i4>
      </vt:variant>
      <vt:variant>
        <vt:i4>5</vt:i4>
      </vt:variant>
      <vt:variant>
        <vt:lpwstr/>
      </vt:variant>
      <vt:variant>
        <vt:lpwstr>_Toc261297518</vt:lpwstr>
      </vt:variant>
      <vt:variant>
        <vt:i4>1376319</vt:i4>
      </vt:variant>
      <vt:variant>
        <vt:i4>221</vt:i4>
      </vt:variant>
      <vt:variant>
        <vt:i4>0</vt:i4>
      </vt:variant>
      <vt:variant>
        <vt:i4>5</vt:i4>
      </vt:variant>
      <vt:variant>
        <vt:lpwstr/>
      </vt:variant>
      <vt:variant>
        <vt:lpwstr>_Toc261297517</vt:lpwstr>
      </vt:variant>
      <vt:variant>
        <vt:i4>1376319</vt:i4>
      </vt:variant>
      <vt:variant>
        <vt:i4>215</vt:i4>
      </vt:variant>
      <vt:variant>
        <vt:i4>0</vt:i4>
      </vt:variant>
      <vt:variant>
        <vt:i4>5</vt:i4>
      </vt:variant>
      <vt:variant>
        <vt:lpwstr/>
      </vt:variant>
      <vt:variant>
        <vt:lpwstr>_Toc261297516</vt:lpwstr>
      </vt:variant>
      <vt:variant>
        <vt:i4>1376319</vt:i4>
      </vt:variant>
      <vt:variant>
        <vt:i4>209</vt:i4>
      </vt:variant>
      <vt:variant>
        <vt:i4>0</vt:i4>
      </vt:variant>
      <vt:variant>
        <vt:i4>5</vt:i4>
      </vt:variant>
      <vt:variant>
        <vt:lpwstr/>
      </vt:variant>
      <vt:variant>
        <vt:lpwstr>_Toc261297515</vt:lpwstr>
      </vt:variant>
      <vt:variant>
        <vt:i4>1376319</vt:i4>
      </vt:variant>
      <vt:variant>
        <vt:i4>203</vt:i4>
      </vt:variant>
      <vt:variant>
        <vt:i4>0</vt:i4>
      </vt:variant>
      <vt:variant>
        <vt:i4>5</vt:i4>
      </vt:variant>
      <vt:variant>
        <vt:lpwstr/>
      </vt:variant>
      <vt:variant>
        <vt:lpwstr>_Toc261297514</vt:lpwstr>
      </vt:variant>
      <vt:variant>
        <vt:i4>1376319</vt:i4>
      </vt:variant>
      <vt:variant>
        <vt:i4>197</vt:i4>
      </vt:variant>
      <vt:variant>
        <vt:i4>0</vt:i4>
      </vt:variant>
      <vt:variant>
        <vt:i4>5</vt:i4>
      </vt:variant>
      <vt:variant>
        <vt:lpwstr/>
      </vt:variant>
      <vt:variant>
        <vt:lpwstr>_Toc261297513</vt:lpwstr>
      </vt:variant>
      <vt:variant>
        <vt:i4>1376319</vt:i4>
      </vt:variant>
      <vt:variant>
        <vt:i4>191</vt:i4>
      </vt:variant>
      <vt:variant>
        <vt:i4>0</vt:i4>
      </vt:variant>
      <vt:variant>
        <vt:i4>5</vt:i4>
      </vt:variant>
      <vt:variant>
        <vt:lpwstr/>
      </vt:variant>
      <vt:variant>
        <vt:lpwstr>_Toc261297512</vt:lpwstr>
      </vt:variant>
      <vt:variant>
        <vt:i4>1376319</vt:i4>
      </vt:variant>
      <vt:variant>
        <vt:i4>185</vt:i4>
      </vt:variant>
      <vt:variant>
        <vt:i4>0</vt:i4>
      </vt:variant>
      <vt:variant>
        <vt:i4>5</vt:i4>
      </vt:variant>
      <vt:variant>
        <vt:lpwstr/>
      </vt:variant>
      <vt:variant>
        <vt:lpwstr>_Toc261297511</vt:lpwstr>
      </vt:variant>
      <vt:variant>
        <vt:i4>1376319</vt:i4>
      </vt:variant>
      <vt:variant>
        <vt:i4>179</vt:i4>
      </vt:variant>
      <vt:variant>
        <vt:i4>0</vt:i4>
      </vt:variant>
      <vt:variant>
        <vt:i4>5</vt:i4>
      </vt:variant>
      <vt:variant>
        <vt:lpwstr/>
      </vt:variant>
      <vt:variant>
        <vt:lpwstr>_Toc261297510</vt:lpwstr>
      </vt:variant>
      <vt:variant>
        <vt:i4>1310783</vt:i4>
      </vt:variant>
      <vt:variant>
        <vt:i4>173</vt:i4>
      </vt:variant>
      <vt:variant>
        <vt:i4>0</vt:i4>
      </vt:variant>
      <vt:variant>
        <vt:i4>5</vt:i4>
      </vt:variant>
      <vt:variant>
        <vt:lpwstr/>
      </vt:variant>
      <vt:variant>
        <vt:lpwstr>_Toc261297509</vt:lpwstr>
      </vt:variant>
      <vt:variant>
        <vt:i4>1310783</vt:i4>
      </vt:variant>
      <vt:variant>
        <vt:i4>167</vt:i4>
      </vt:variant>
      <vt:variant>
        <vt:i4>0</vt:i4>
      </vt:variant>
      <vt:variant>
        <vt:i4>5</vt:i4>
      </vt:variant>
      <vt:variant>
        <vt:lpwstr/>
      </vt:variant>
      <vt:variant>
        <vt:lpwstr>_Toc261297508</vt:lpwstr>
      </vt:variant>
      <vt:variant>
        <vt:i4>1310783</vt:i4>
      </vt:variant>
      <vt:variant>
        <vt:i4>161</vt:i4>
      </vt:variant>
      <vt:variant>
        <vt:i4>0</vt:i4>
      </vt:variant>
      <vt:variant>
        <vt:i4>5</vt:i4>
      </vt:variant>
      <vt:variant>
        <vt:lpwstr/>
      </vt:variant>
      <vt:variant>
        <vt:lpwstr>_Toc261297507</vt:lpwstr>
      </vt:variant>
      <vt:variant>
        <vt:i4>1310783</vt:i4>
      </vt:variant>
      <vt:variant>
        <vt:i4>155</vt:i4>
      </vt:variant>
      <vt:variant>
        <vt:i4>0</vt:i4>
      </vt:variant>
      <vt:variant>
        <vt:i4>5</vt:i4>
      </vt:variant>
      <vt:variant>
        <vt:lpwstr/>
      </vt:variant>
      <vt:variant>
        <vt:lpwstr>_Toc261297506</vt:lpwstr>
      </vt:variant>
      <vt:variant>
        <vt:i4>1310783</vt:i4>
      </vt:variant>
      <vt:variant>
        <vt:i4>149</vt:i4>
      </vt:variant>
      <vt:variant>
        <vt:i4>0</vt:i4>
      </vt:variant>
      <vt:variant>
        <vt:i4>5</vt:i4>
      </vt:variant>
      <vt:variant>
        <vt:lpwstr/>
      </vt:variant>
      <vt:variant>
        <vt:lpwstr>_Toc261297505</vt:lpwstr>
      </vt:variant>
      <vt:variant>
        <vt:i4>1507388</vt:i4>
      </vt:variant>
      <vt:variant>
        <vt:i4>137</vt:i4>
      </vt:variant>
      <vt:variant>
        <vt:i4>0</vt:i4>
      </vt:variant>
      <vt:variant>
        <vt:i4>5</vt:i4>
      </vt:variant>
      <vt:variant>
        <vt:lpwstr/>
      </vt:variant>
      <vt:variant>
        <vt:lpwstr>_Toc261260945</vt:lpwstr>
      </vt:variant>
      <vt:variant>
        <vt:i4>1507388</vt:i4>
      </vt:variant>
      <vt:variant>
        <vt:i4>131</vt:i4>
      </vt:variant>
      <vt:variant>
        <vt:i4>0</vt:i4>
      </vt:variant>
      <vt:variant>
        <vt:i4>5</vt:i4>
      </vt:variant>
      <vt:variant>
        <vt:lpwstr/>
      </vt:variant>
      <vt:variant>
        <vt:lpwstr>_Toc261260944</vt:lpwstr>
      </vt:variant>
      <vt:variant>
        <vt:i4>1507388</vt:i4>
      </vt:variant>
      <vt:variant>
        <vt:i4>125</vt:i4>
      </vt:variant>
      <vt:variant>
        <vt:i4>0</vt:i4>
      </vt:variant>
      <vt:variant>
        <vt:i4>5</vt:i4>
      </vt:variant>
      <vt:variant>
        <vt:lpwstr/>
      </vt:variant>
      <vt:variant>
        <vt:lpwstr>_Toc261260943</vt:lpwstr>
      </vt:variant>
      <vt:variant>
        <vt:i4>1507388</vt:i4>
      </vt:variant>
      <vt:variant>
        <vt:i4>119</vt:i4>
      </vt:variant>
      <vt:variant>
        <vt:i4>0</vt:i4>
      </vt:variant>
      <vt:variant>
        <vt:i4>5</vt:i4>
      </vt:variant>
      <vt:variant>
        <vt:lpwstr/>
      </vt:variant>
      <vt:variant>
        <vt:lpwstr>_Toc261260942</vt:lpwstr>
      </vt:variant>
      <vt:variant>
        <vt:i4>1507388</vt:i4>
      </vt:variant>
      <vt:variant>
        <vt:i4>113</vt:i4>
      </vt:variant>
      <vt:variant>
        <vt:i4>0</vt:i4>
      </vt:variant>
      <vt:variant>
        <vt:i4>5</vt:i4>
      </vt:variant>
      <vt:variant>
        <vt:lpwstr/>
      </vt:variant>
      <vt:variant>
        <vt:lpwstr>_Toc261260941</vt:lpwstr>
      </vt:variant>
      <vt:variant>
        <vt:i4>1507388</vt:i4>
      </vt:variant>
      <vt:variant>
        <vt:i4>107</vt:i4>
      </vt:variant>
      <vt:variant>
        <vt:i4>0</vt:i4>
      </vt:variant>
      <vt:variant>
        <vt:i4>5</vt:i4>
      </vt:variant>
      <vt:variant>
        <vt:lpwstr/>
      </vt:variant>
      <vt:variant>
        <vt:lpwstr>_Toc261260940</vt:lpwstr>
      </vt:variant>
      <vt:variant>
        <vt:i4>1048636</vt:i4>
      </vt:variant>
      <vt:variant>
        <vt:i4>101</vt:i4>
      </vt:variant>
      <vt:variant>
        <vt:i4>0</vt:i4>
      </vt:variant>
      <vt:variant>
        <vt:i4>5</vt:i4>
      </vt:variant>
      <vt:variant>
        <vt:lpwstr/>
      </vt:variant>
      <vt:variant>
        <vt:lpwstr>_Toc261260939</vt:lpwstr>
      </vt:variant>
      <vt:variant>
        <vt:i4>1048636</vt:i4>
      </vt:variant>
      <vt:variant>
        <vt:i4>95</vt:i4>
      </vt:variant>
      <vt:variant>
        <vt:i4>0</vt:i4>
      </vt:variant>
      <vt:variant>
        <vt:i4>5</vt:i4>
      </vt:variant>
      <vt:variant>
        <vt:lpwstr/>
      </vt:variant>
      <vt:variant>
        <vt:lpwstr>_Toc261260938</vt:lpwstr>
      </vt:variant>
      <vt:variant>
        <vt:i4>1048636</vt:i4>
      </vt:variant>
      <vt:variant>
        <vt:i4>89</vt:i4>
      </vt:variant>
      <vt:variant>
        <vt:i4>0</vt:i4>
      </vt:variant>
      <vt:variant>
        <vt:i4>5</vt:i4>
      </vt:variant>
      <vt:variant>
        <vt:lpwstr/>
      </vt:variant>
      <vt:variant>
        <vt:lpwstr>_Toc261260937</vt:lpwstr>
      </vt:variant>
      <vt:variant>
        <vt:i4>1048636</vt:i4>
      </vt:variant>
      <vt:variant>
        <vt:i4>83</vt:i4>
      </vt:variant>
      <vt:variant>
        <vt:i4>0</vt:i4>
      </vt:variant>
      <vt:variant>
        <vt:i4>5</vt:i4>
      </vt:variant>
      <vt:variant>
        <vt:lpwstr/>
      </vt:variant>
      <vt:variant>
        <vt:lpwstr>_Toc261260936</vt:lpwstr>
      </vt:variant>
      <vt:variant>
        <vt:i4>1048636</vt:i4>
      </vt:variant>
      <vt:variant>
        <vt:i4>77</vt:i4>
      </vt:variant>
      <vt:variant>
        <vt:i4>0</vt:i4>
      </vt:variant>
      <vt:variant>
        <vt:i4>5</vt:i4>
      </vt:variant>
      <vt:variant>
        <vt:lpwstr/>
      </vt:variant>
      <vt:variant>
        <vt:lpwstr>_Toc261260935</vt:lpwstr>
      </vt:variant>
      <vt:variant>
        <vt:i4>1048636</vt:i4>
      </vt:variant>
      <vt:variant>
        <vt:i4>71</vt:i4>
      </vt:variant>
      <vt:variant>
        <vt:i4>0</vt:i4>
      </vt:variant>
      <vt:variant>
        <vt:i4>5</vt:i4>
      </vt:variant>
      <vt:variant>
        <vt:lpwstr/>
      </vt:variant>
      <vt:variant>
        <vt:lpwstr>_Toc261260934</vt:lpwstr>
      </vt:variant>
      <vt:variant>
        <vt:i4>1048636</vt:i4>
      </vt:variant>
      <vt:variant>
        <vt:i4>65</vt:i4>
      </vt:variant>
      <vt:variant>
        <vt:i4>0</vt:i4>
      </vt:variant>
      <vt:variant>
        <vt:i4>5</vt:i4>
      </vt:variant>
      <vt:variant>
        <vt:lpwstr/>
      </vt:variant>
      <vt:variant>
        <vt:lpwstr>_Toc261260933</vt:lpwstr>
      </vt:variant>
      <vt:variant>
        <vt:i4>1048636</vt:i4>
      </vt:variant>
      <vt:variant>
        <vt:i4>59</vt:i4>
      </vt:variant>
      <vt:variant>
        <vt:i4>0</vt:i4>
      </vt:variant>
      <vt:variant>
        <vt:i4>5</vt:i4>
      </vt:variant>
      <vt:variant>
        <vt:lpwstr/>
      </vt:variant>
      <vt:variant>
        <vt:lpwstr>_Toc261260932</vt:lpwstr>
      </vt:variant>
      <vt:variant>
        <vt:i4>1114172</vt:i4>
      </vt:variant>
      <vt:variant>
        <vt:i4>53</vt:i4>
      </vt:variant>
      <vt:variant>
        <vt:i4>0</vt:i4>
      </vt:variant>
      <vt:variant>
        <vt:i4>5</vt:i4>
      </vt:variant>
      <vt:variant>
        <vt:lpwstr/>
      </vt:variant>
      <vt:variant>
        <vt:lpwstr>_Toc261260929</vt:lpwstr>
      </vt:variant>
      <vt:variant>
        <vt:i4>1114172</vt:i4>
      </vt:variant>
      <vt:variant>
        <vt:i4>47</vt:i4>
      </vt:variant>
      <vt:variant>
        <vt:i4>0</vt:i4>
      </vt:variant>
      <vt:variant>
        <vt:i4>5</vt:i4>
      </vt:variant>
      <vt:variant>
        <vt:lpwstr/>
      </vt:variant>
      <vt:variant>
        <vt:lpwstr>_Toc261260928</vt:lpwstr>
      </vt:variant>
      <vt:variant>
        <vt:i4>1114172</vt:i4>
      </vt:variant>
      <vt:variant>
        <vt:i4>41</vt:i4>
      </vt:variant>
      <vt:variant>
        <vt:i4>0</vt:i4>
      </vt:variant>
      <vt:variant>
        <vt:i4>5</vt:i4>
      </vt:variant>
      <vt:variant>
        <vt:lpwstr/>
      </vt:variant>
      <vt:variant>
        <vt:lpwstr>_Toc261260927</vt:lpwstr>
      </vt:variant>
      <vt:variant>
        <vt:i4>1114172</vt:i4>
      </vt:variant>
      <vt:variant>
        <vt:i4>35</vt:i4>
      </vt:variant>
      <vt:variant>
        <vt:i4>0</vt:i4>
      </vt:variant>
      <vt:variant>
        <vt:i4>5</vt:i4>
      </vt:variant>
      <vt:variant>
        <vt:lpwstr/>
      </vt:variant>
      <vt:variant>
        <vt:lpwstr>_Toc261260925</vt:lpwstr>
      </vt:variant>
      <vt:variant>
        <vt:i4>1114172</vt:i4>
      </vt:variant>
      <vt:variant>
        <vt:i4>29</vt:i4>
      </vt:variant>
      <vt:variant>
        <vt:i4>0</vt:i4>
      </vt:variant>
      <vt:variant>
        <vt:i4>5</vt:i4>
      </vt:variant>
      <vt:variant>
        <vt:lpwstr/>
      </vt:variant>
      <vt:variant>
        <vt:lpwstr>_Toc261260924</vt:lpwstr>
      </vt:variant>
      <vt:variant>
        <vt:i4>1114172</vt:i4>
      </vt:variant>
      <vt:variant>
        <vt:i4>23</vt:i4>
      </vt:variant>
      <vt:variant>
        <vt:i4>0</vt:i4>
      </vt:variant>
      <vt:variant>
        <vt:i4>5</vt:i4>
      </vt:variant>
      <vt:variant>
        <vt:lpwstr/>
      </vt:variant>
      <vt:variant>
        <vt:lpwstr>_Toc261260923</vt:lpwstr>
      </vt:variant>
      <vt:variant>
        <vt:i4>1114172</vt:i4>
      </vt:variant>
      <vt:variant>
        <vt:i4>17</vt:i4>
      </vt:variant>
      <vt:variant>
        <vt:i4>0</vt:i4>
      </vt:variant>
      <vt:variant>
        <vt:i4>5</vt:i4>
      </vt:variant>
      <vt:variant>
        <vt:lpwstr/>
      </vt:variant>
      <vt:variant>
        <vt:lpwstr>_Toc261260922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raymond</dc:creator>
  <cp:lastModifiedBy>DVD</cp:lastModifiedBy>
  <cp:revision>8082</cp:revision>
  <cp:lastPrinted>2011-07-07T01:07:00Z</cp:lastPrinted>
  <dcterms:created xsi:type="dcterms:W3CDTF">2011-04-08T09:38:00Z</dcterms:created>
  <dcterms:modified xsi:type="dcterms:W3CDTF">2011-07-07T01:10:00Z</dcterms:modified>
</cp:coreProperties>
</file>